
<file path=[Content_Types].xml><?xml version="1.0" encoding="utf-8"?>
<Types xmlns="http://schemas.openxmlformats.org/package/2006/content-types">
  <Default Extension="bin"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media/image2.bin" ContentType="image/png"/>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9873E3" w14:textId="380C068E" w:rsidR="00193061" w:rsidRPr="00162A4F" w:rsidRDefault="00D24333" w:rsidP="00E556A9">
      <w:pPr>
        <w:rPr>
          <w:b/>
          <w:bCs/>
        </w:rPr>
      </w:pPr>
      <w:r>
        <w:t>D</w:t>
      </w:r>
      <w:sdt>
        <w:sdtPr>
          <w:alias w:val="textElement"/>
          <w:tag w:val="{&quot;templafy&quot;:{&quot;id&quot;:&quot;26b54a45-a541-4ca7-b62b-a282bf8ebcd7&quot;}}"/>
          <w:id w:val="-1911920642"/>
          <w:placeholder>
            <w:docPart w:val="1997D363F80D4EB180B418173D35AB99"/>
          </w:placeholder>
        </w:sdtPr>
        <w:sdtEndPr/>
        <w:sdtContent>
          <w:sdt>
            <w:sdtPr>
              <w:rPr>
                <w:b/>
                <w:bCs/>
              </w:rPr>
              <w:alias w:val="group"/>
              <w:tag w:val="{&quot;templafy&quot;:{&quot;id&quot;:&quot;011cc573-6124-4453-a1b0-3fd90a5ea254&quot;}}"/>
              <w:id w:val="451370628"/>
              <w:placeholder>
                <w:docPart w:val="C9D5ED4981CD466E8153C88A62C28BA2"/>
              </w:placeholder>
            </w:sdtPr>
            <w:sdtEndPr/>
            <w:sdtContent>
              <w:sdt>
                <w:sdtPr>
                  <w:rPr>
                    <w:b/>
                    <w:bCs/>
                  </w:rPr>
                  <w:alias w:val="group"/>
                  <w:tag w:val="{&quot;templafy&quot;:{&quot;id&quot;:&quot;39111b91-f16c-4b3b-a2ff-aa683e679f5f&quot;}}"/>
                  <w:id w:val="-261689918"/>
                  <w:placeholder>
                    <w:docPart w:val="3D014B1068FC405882F9C1A4B39C26BC"/>
                  </w:placeholder>
                </w:sdtPr>
                <w:sdtEndPr/>
                <w:sdtContent>
                  <w:r w:rsidR="00BB6863" w:rsidRPr="00162A4F">
                    <w:rPr>
                      <w:noProof/>
                      <w:lang w:val="tr-TR" w:eastAsia="tr-TR"/>
                    </w:rPr>
                    <mc:AlternateContent>
                      <mc:Choice Requires="wps">
                        <w:drawing>
                          <wp:anchor distT="0" distB="0" distL="114300" distR="114300" simplePos="0" relativeHeight="251658241" behindDoc="0" locked="1" layoutInCell="1" allowOverlap="1" wp14:anchorId="728A6CFC" wp14:editId="4383FF73">
                            <wp:simplePos x="0" y="0"/>
                            <wp:positionH relativeFrom="page">
                              <wp:posOffset>1197610</wp:posOffset>
                            </wp:positionH>
                            <wp:positionV relativeFrom="page">
                              <wp:posOffset>-19431000</wp:posOffset>
                            </wp:positionV>
                            <wp:extent cx="54864" cy="873864648"/>
                            <wp:effectExtent l="0" t="0" r="21590" b="35560"/>
                            <wp:wrapNone/>
                            <wp:docPr id="1" name="AutoShape 2">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 cy="873864648"/>
                                    </a:xfrm>
                                    <a:prstGeom prst="straightConnector1">
                                      <a:avLst/>
                                    </a:prstGeom>
                                    <a:noFill/>
                                    <a:ln w="63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43171C5" id="_x0000_t32" coordsize="21600,21600" o:spt="32" o:oned="t" path="m,l21600,21600e" filled="f">
                            <v:path arrowok="t" fillok="f" o:connecttype="none"/>
                            <o:lock v:ext="edit" shapetype="t"/>
                          </v:shapetype>
                          <v:shape id="AutoShape 2" o:spid="_x0000_s1026" type="#_x0000_t32" alt="&quot;&quot;" style="position:absolute;margin-left:94.3pt;margin-top:-1530pt;width:4.3pt;height:68808.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" strokeweight=".5pt">
                            <w10:wrap anchorx="page" anchory="page"/>
                            <w10:anchorlock/>
                          </v:shape>
                        </w:pict>
                      </mc:Fallback>
                    </mc:AlternateContent>
                  </w:r>
                  <w:r w:rsidR="00BB6863">
                    <w:rPr>
                      <w:noProof/>
                      <w:lang w:val="tr-TR" w:eastAsia="tr-TR"/>
                    </w:rPr>
                    <mc:AlternateContent>
                      <mc:Choice Requires="wpg">
                        <w:drawing>
                          <wp:anchor distT="0" distB="0" distL="114300" distR="114300" simplePos="0" relativeHeight="251658244" behindDoc="0" locked="1" layoutInCell="1" allowOverlap="1" wp14:anchorId="39EBBB04" wp14:editId="237252EF">
                            <wp:simplePos x="0" y="0"/>
                            <wp:positionH relativeFrom="page">
                              <wp:posOffset>1195070</wp:posOffset>
                            </wp:positionH>
                            <wp:positionV relativeFrom="page">
                              <wp:posOffset>2534285</wp:posOffset>
                            </wp:positionV>
                            <wp:extent cx="6573600" cy="3600"/>
                            <wp:effectExtent l="0" t="19050" r="36830" b="15875"/>
                            <wp:wrapNone/>
                            <wp:docPr id="2" name="Group 9">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Group">
                                <wpg:wgp>
                                  <wpg:cNvGrpSpPr/>
                                  <wpg:grpSpPr>
                                    <a:xfrm>
                                      <a:off x="0" y="0"/>
                                      <a:ext cx="6573600" cy="3600"/>
                                      <a:chOff x="1190904" y="-2030"/>
                                      <a:chExt cx="6572352" cy="2029"/>
                                    </a:xfrm>
                                  </wpg:grpSpPr>
                                  <wps:wsp>
                                    <wps:cNvPr id="821507125" name="Straight Connector 2">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s:cNvPr>
                                    <wps:cNvCnPr/>
                                    <wps:spPr>
                                      <a:xfrm>
                                        <a:off x="1190904" y="-1"/>
                                        <a:ext cx="6572352"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9322935" name="Straight Connector 3">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s:cNvPr>
                                    <wps:cNvCnPr/>
                                    <wps:spPr>
                                      <a:xfrm>
                                        <a:off x="1793174" y="-2030"/>
                                        <a:ext cx="1069848" cy="0"/>
                                      </a:xfrm>
                                      <a:prstGeom prst="line">
                                        <a:avLst/>
                                      </a:prstGeom>
                                      <a:ln w="38100">
                                        <a:solidFill>
                                          <a:srgbClr val="ED663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1DB77EF" id="Group 9" o:spid="_x0000_s1026" alt="&quot;&quot;" style="position:absolute;margin-left:94.1pt;margin-top:199.55pt;width:517.6pt;height:.3pt;z-index:251658244;mso-position-horizontal-relative:page;mso-position-vertical-relative:page;mso-width-relative:margin;mso-height-relative:margin" coordorigin="11909,-20" coordsize="6572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">
                            <v:line id="Straight Connector 2" o:spid="_x0000_s1027" alt="&quot;&quot;" style="position:absolute;visibility:visible;mso-wrap-style:square" from="11909,0" to="77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" strokecolor="black [3213]" strokeweight=".5pt"/>
                            <v:line id="Straight Connector 3" o:spid="_x0000_s1028" alt="&quot;&quot;" style="position:absolute;visibility:visible;mso-wrap-style:square" from="17931,-20" to="2863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" strokecolor="#ed6631" strokeweight="3pt"/>
                            <w10:wrap anchorx="page" anchory="page"/>
                            <w10:anchorlock/>
                          </v:group>
                        </w:pict>
                      </mc:Fallback>
                    </mc:AlternateContent>
                  </w:r>
                  <w:r w:rsidR="00BB6863" w:rsidRPr="00162A4F">
                    <w:rPr>
                      <w:noProof/>
                      <w:lang w:val="tr-TR" w:eastAsia="tr-TR"/>
                    </w:rPr>
                    <mc:AlternateContent>
                      <mc:Choice Requires="wps">
                        <w:drawing>
                          <wp:anchor distT="0" distB="0" distL="114300" distR="114300" simplePos="0" relativeHeight="251658248" behindDoc="0" locked="1" layoutInCell="1" allowOverlap="1" wp14:anchorId="47E8857F" wp14:editId="1223B772">
                            <wp:simplePos x="0" y="0"/>
                            <wp:positionH relativeFrom="page">
                              <wp:posOffset>4681855</wp:posOffset>
                            </wp:positionH>
                            <wp:positionV relativeFrom="page">
                              <wp:posOffset>4262755</wp:posOffset>
                            </wp:positionV>
                            <wp:extent cx="2459736" cy="877824"/>
                            <wp:effectExtent l="0" t="0" r="0" b="635"/>
                            <wp:wrapNone/>
                            <wp:docPr id="6" name="Text Box 4">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txBox="1"/>
                                  <wps:spPr>
                                    <a:xfrm>
                                      <a:off x="0" y="0"/>
                                      <a:ext cx="2459736" cy="877824"/>
                                    </a:xfrm>
                                    <a:prstGeom prst="rect">
                                      <a:avLst/>
                                    </a:prstGeom>
                                    <a:noFill/>
                                    <a:ln w="6350">
                                      <a:noFill/>
                                    </a:ln>
                                  </wps:spPr>
                                  <wps:txbx>
                                    <w:txbxContent>
                                      <w:sdt>
                                        <w:sdtPr>
                                          <w:alias w:val="{{Translate(&quot;DateLabel&quot;)}}"/>
                                          <w:tag w:val="{&quot;templafy&quot;:{&quot;id&quot;:&quot;e5d6d1b5-b696-4c34-8fca-e1b1e855b151&quot;}}"/>
                                          <w:id w:val="-1667324116"/>
                                        </w:sdtPr>
                                        <w:sdtEndPr/>
                                        <w:sdtContent>
                                          <w:p w14:paraId="5C5BFFFF" w14:textId="65AD0AE9" w:rsidR="00C2293E" w:rsidRDefault="00B91347">
                                            <w:pPr>
                                              <w:pStyle w:val="ReportCover1Label"/>
                                            </w:pPr>
                                            <w:r>
                                              <w:t>Tarih</w:t>
                                            </w:r>
                                            <w:r w:rsidR="00BB6863">
                                              <w:t>:</w:t>
                                            </w:r>
                                          </w:p>
                                        </w:sdtContent>
                                      </w:sdt>
                                      <w:p w14:paraId="5078BB6B" w14:textId="543D53AA" w:rsidR="00193061" w:rsidRDefault="00DA4D19" w:rsidP="00AD1527">
                                        <w:pPr>
                                          <w:pStyle w:val="ReportCover1Date"/>
                                        </w:pPr>
                                        <w:sdt>
                                          <w:sdtPr>
                                            <w:alias w:val="{{FormatDateTime(Form.Date, Translate(&quot;GeneralDate&quot;), DocumentLanguage)}}"/>
                                            <w:tag w:val="{&quot;templafy&quot;:{&quot;id&quot;:&quot;5c0b3af6-f4d6-42f1-9a87-dff6b983cbf8&quot;}}"/>
                                            <w:id w:val="-1317417800"/>
                                          </w:sdtPr>
                                          <w:sdtEndPr/>
                                          <w:sdtContent>
                                            <w:r w:rsidR="00B91347">
                                              <w:t>Şubat</w:t>
                                            </w:r>
                                            <w:r w:rsidR="00BB6863">
                                              <w:t>, 202</w:t>
                                            </w:r>
                                            <w:r w:rsidR="007A55A7">
                                              <w:t>6</w:t>
                                            </w:r>
                                          </w:sdtContent>
                                        </w:sdt>
                                      </w:p>
                                      <w:sdt>
                                        <w:sdtPr>
                                          <w:alias w:val="{{Translate(&quot;ProjectFileLabelReport&quot;)}}"/>
                                          <w:tag w:val="{&quot;templafy&quot;:{&quot;id&quot;:&quot;270ffdf6-a7e6-43c6-bbdb-3fe22e9bef4d&quot;}}"/>
                                          <w:id w:val="1360089357"/>
                                        </w:sdtPr>
                                        <w:sdtEndPr/>
                                        <w:sdtContent>
                                          <w:p w14:paraId="42BAD349" w14:textId="70698899" w:rsidR="00C2293E" w:rsidRDefault="00B91347">
                                            <w:pPr>
                                              <w:pStyle w:val="ReportCover1Label"/>
                                            </w:pPr>
                                            <w:r>
                                              <w:t>Proje/Dosya</w:t>
                                            </w:r>
                                            <w:r w:rsidR="00BB6863">
                                              <w:t>:</w:t>
                                            </w:r>
                                          </w:p>
                                        </w:sdtContent>
                                      </w:sdt>
                                      <w:sdt>
                                        <w:sdtPr>
                                          <w:alias w:val="{{Form.ProjectNumber}}"/>
                                          <w:tag w:val="{&quot;templafy&quot;:{&quot;id&quot;:&quot;ff1cfb0d-5976-420e-97ac-99b15e93933b&quot;}}"/>
                                          <w:id w:val="-7610088"/>
                                        </w:sdtPr>
                                        <w:sdtEndPr/>
                                        <w:sdtContent>
                                          <w:p w14:paraId="14486214" w14:textId="7C2D5377" w:rsidR="00C2293E" w:rsidRDefault="00B91347">
                                            <w:pPr>
                                              <w:pStyle w:val="ReportCover1ProjectFile"/>
                                            </w:pPr>
                                            <w:r w:rsidRPr="00B91347">
                                              <w:t>Muğla Su Projesi: Proje Fizibilite Değerlendirmesi</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7E8857F" id="_x0000_t202" coordsize="21600,21600" o:spt="202" path="m,l,21600r21600,l21600,xe">
                            <v:stroke joinstyle="miter"/>
                            <v:path gradientshapeok="t" o:connecttype="rect"/>
                          </v:shapetype>
                          <v:shape id="Text Box 4" o:spid="_x0000_s1026" type="#_x0000_t202" alt="&quot;&quot;" style="position:absolute;margin-left:368.65pt;margin-top:335.65pt;width:193.7pt;height:69.1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" filled="f" stroked="f" strokeweight=".5pt">
                            <v:textbox style="mso-fit-shape-to-text:t">
                              <w:txbxContent>
                                <w:sdt>
                                  <w:sdtPr>
                                    <w:alias w:val="{{Translate(&quot;DateLabel&quot;)}}"/>
                                    <w:tag w:val="{&quot;templafy&quot;:{&quot;id&quot;:&quot;e5d6d1b5-b696-4c34-8fca-e1b1e855b151&quot;}}"/>
                                    <w:id w:val="-1667324116"/>
                                  </w:sdtPr>
                                  <w:sdtEndPr/>
                                  <w:sdtContent>
                                    <w:p w14:paraId="5C5BFFFF" w14:textId="65AD0AE9" w:rsidR="00C2293E" w:rsidRDefault="00B91347">
                                      <w:pPr>
                                        <w:pStyle w:val="ReportCover1Label"/>
                                      </w:pPr>
                                      <w:r>
                                        <w:t>Tarih</w:t>
                                      </w:r>
                                      <w:r w:rsidR="00BB6863">
                                        <w:t>:</w:t>
                                      </w:r>
                                    </w:p>
                                  </w:sdtContent>
                                </w:sdt>
                                <w:p w14:paraId="5078BB6B" w14:textId="543D53AA" w:rsidR="00193061" w:rsidRDefault="00CC4891" w:rsidP="00AD1527">
                                  <w:pPr>
                                    <w:pStyle w:val="ReportCover1Date"/>
                                  </w:pPr>
                                  <w:sdt>
                                    <w:sdtPr>
                                      <w:alias w:val="{{FormatDateTime(Form.Date, Translate(&quot;GeneralDate&quot;), DocumentLanguage)}}"/>
                                      <w:tag w:val="{&quot;templafy&quot;:{&quot;id&quot;:&quot;5c0b3af6-f4d6-42f1-9a87-dff6b983cbf8&quot;}}"/>
                                      <w:id w:val="-1317417800"/>
                                    </w:sdtPr>
                                    <w:sdtEndPr/>
                                    <w:sdtContent>
                                      <w:r w:rsidR="00B91347">
                                        <w:t>Şubat</w:t>
                                      </w:r>
                                      <w:r w:rsidR="00BB6863">
                                        <w:t>, 202</w:t>
                                      </w:r>
                                      <w:r w:rsidR="007A55A7">
                                        <w:t>6</w:t>
                                      </w:r>
                                    </w:sdtContent>
                                  </w:sdt>
                                </w:p>
                                <w:sdt>
                                  <w:sdtPr>
                                    <w:alias w:val="{{Translate(&quot;ProjectFileLabelReport&quot;)}}"/>
                                    <w:tag w:val="{&quot;templafy&quot;:{&quot;id&quot;:&quot;270ffdf6-a7e6-43c6-bbdb-3fe22e9bef4d&quot;}}"/>
                                    <w:id w:val="1360089357"/>
                                  </w:sdtPr>
                                  <w:sdtEndPr/>
                                  <w:sdtContent>
                                    <w:p w14:paraId="42BAD349" w14:textId="70698899" w:rsidR="00C2293E" w:rsidRDefault="00B91347">
                                      <w:pPr>
                                        <w:pStyle w:val="ReportCover1Label"/>
                                      </w:pPr>
                                      <w:r>
                                        <w:t>Proje/Dosya</w:t>
                                      </w:r>
                                      <w:r w:rsidR="00BB6863">
                                        <w:t>:</w:t>
                                      </w:r>
                                    </w:p>
                                  </w:sdtContent>
                                </w:sdt>
                                <w:sdt>
                                  <w:sdtPr>
                                    <w:alias w:val="{{Form.ProjectNumber}}"/>
                                    <w:tag w:val="{&quot;templafy&quot;:{&quot;id&quot;:&quot;ff1cfb0d-5976-420e-97ac-99b15e93933b&quot;}}"/>
                                    <w:id w:val="-7610088"/>
                                  </w:sdtPr>
                                  <w:sdtEndPr/>
                                  <w:sdtContent>
                                    <w:p w14:paraId="14486214" w14:textId="7C2D5377" w:rsidR="00C2293E" w:rsidRDefault="00B91347">
                                      <w:pPr>
                                        <w:pStyle w:val="ReportCover1ProjectFile"/>
                                      </w:pPr>
                                      <w:r w:rsidRPr="00B91347">
                                        <w:t>Muğla Su Projesi: Proje Fizibilite Değerlendirmesi</w:t>
                                      </w:r>
                                    </w:p>
                                  </w:sdtContent>
                                </w:sdt>
                              </w:txbxContent>
                            </v:textbox>
                            <w10:wrap anchorx="page" anchory="page"/>
                            <w10:anchorlock/>
                          </v:shape>
                        </w:pict>
                      </mc:Fallback>
                    </mc:AlternateContent>
                  </w:r>
                  <w:r w:rsidR="00BB6863" w:rsidRPr="00162A4F">
                    <w:rPr>
                      <w:noProof/>
                      <w:lang w:val="tr-TR" w:eastAsia="tr-TR"/>
                    </w:rPr>
                    <mc:AlternateContent>
                      <mc:Choice Requires="wps">
                        <w:drawing>
                          <wp:anchor distT="0" distB="0" distL="114300" distR="114300" simplePos="0" relativeHeight="251658247" behindDoc="0" locked="1" layoutInCell="1" allowOverlap="1" wp14:anchorId="0E86749F" wp14:editId="5734B1E8">
                            <wp:simplePos x="0" y="0"/>
                            <wp:positionH relativeFrom="page">
                              <wp:posOffset>1718945</wp:posOffset>
                            </wp:positionH>
                            <wp:positionV relativeFrom="page">
                              <wp:posOffset>4262755</wp:posOffset>
                            </wp:positionV>
                            <wp:extent cx="2459736" cy="868680"/>
                            <wp:effectExtent l="0" t="0" r="0" b="6985"/>
                            <wp:wrapNone/>
                            <wp:docPr id="7" name="Text Box 4">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txBox="1"/>
                                  <wps:spPr>
                                    <a:xfrm>
                                      <a:off x="0" y="0"/>
                                      <a:ext cx="2459736" cy="868680"/>
                                    </a:xfrm>
                                    <a:prstGeom prst="rect">
                                      <a:avLst/>
                                    </a:prstGeom>
                                    <a:noFill/>
                                    <a:ln w="6350">
                                      <a:noFill/>
                                    </a:ln>
                                  </wps:spPr>
                                  <wps:txbx>
                                    <w:txbxContent>
                                      <w:sdt>
                                        <w:sdtPr>
                                          <w:alias w:val="{{Translate(&quot;PreparedFor&quot;)}}"/>
                                          <w:tag w:val="{&quot;templafy&quot;:{&quot;id&quot;:&quot;8465a250-a47c-4be4-a305-975963266f08&quot;}}"/>
                                          <w:id w:val="-1067493450"/>
                                        </w:sdtPr>
                                        <w:sdtEndPr/>
                                        <w:sdtContent>
                                          <w:p w14:paraId="3DEE186A" w14:textId="609554DE" w:rsidR="00C2293E" w:rsidRPr="00B91347" w:rsidRDefault="00B91347">
                                            <w:pPr>
                                              <w:pStyle w:val="ReportCover1Label"/>
                                            </w:pPr>
                                            <w:r w:rsidRPr="00B91347">
                                              <w:t>Sunulan</w:t>
                                            </w:r>
                                            <w:r w:rsidR="00BB6863" w:rsidRPr="00B91347">
                                              <w:t>:</w:t>
                                            </w:r>
                                          </w:p>
                                        </w:sdtContent>
                                      </w:sdt>
                                      <w:sdt>
                                        <w:sdtPr>
                                          <w:alias w:val="{{Form.ClientName}}"/>
                                          <w:tag w:val="{&quot;templafy&quot;:{&quot;id&quot;:&quot;6f5698da-a20b-4561-9e68-fabc4b807ad8&quot;}}"/>
                                          <w:id w:val="559904553"/>
                                        </w:sdtPr>
                                        <w:sdtEndPr/>
                                        <w:sdtContent>
                                          <w:p w14:paraId="722B6908" w14:textId="77777777" w:rsidR="00C2293E" w:rsidRPr="00B91347" w:rsidRDefault="00BB6863">
                                            <w:pPr>
                                              <w:pStyle w:val="ReportCover1Preparedfor"/>
                                            </w:pPr>
                                            <w:r w:rsidRPr="00B91347">
                                              <w:t>EBRD</w:t>
                                            </w:r>
                                          </w:p>
                                        </w:sdtContent>
                                      </w:sdt>
                                      <w:sdt>
                                        <w:sdtPr>
                                          <w:alias w:val="{{Translate(&quot;PreparedBy&quot;)}}"/>
                                          <w:tag w:val="{&quot;templafy&quot;:{&quot;id&quot;:&quot;a263ffaf-f23d-479a-ab8c-90b957b5c748&quot;}}"/>
                                          <w:id w:val="1929155012"/>
                                        </w:sdtPr>
                                        <w:sdtEndPr/>
                                        <w:sdtContent>
                                          <w:p w14:paraId="06693F89" w14:textId="201D92B3" w:rsidR="00C2293E" w:rsidRPr="00B91347" w:rsidRDefault="00B91347">
                                            <w:pPr>
                                              <w:pStyle w:val="ReportCover1Label"/>
                                            </w:pPr>
                                            <w:r w:rsidRPr="00B91347">
                                              <w:t>Hazırlayan</w:t>
                                            </w:r>
                                            <w:r w:rsidR="00BB6863" w:rsidRPr="00B91347">
                                              <w:t>:</w:t>
                                            </w:r>
                                          </w:p>
                                        </w:sdtContent>
                                      </w:sdt>
                                      <w:sdt>
                                        <w:sdtPr>
                                          <w:alias w:val="{{Form.PreparedBy}}"/>
                                          <w:tag w:val="{&quot;templafy&quot;:{&quot;id&quot;:&quot;695c17fb-bd94-4753-8ac4-c47a7a4dde0f&quot;}}"/>
                                          <w:id w:val="-1122603909"/>
                                        </w:sdtPr>
                                        <w:sdtEndPr/>
                                        <w:sdtContent>
                                          <w:p w14:paraId="0EB72657" w14:textId="77777777" w:rsidR="00C2293E" w:rsidRDefault="00BB6863">
                                            <w:pPr>
                                              <w:pStyle w:val="ReportCover1Preparedby"/>
                                            </w:pPr>
                                            <w:r w:rsidRPr="00B91347">
                                              <w:t>STANTEC</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86749F" id="_x0000_s1027" type="#_x0000_t202" alt="&quot;&quot;" style="position:absolute;margin-left:135.35pt;margin-top:335.65pt;width:193.7pt;height:68.4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" filled="f" stroked="f" strokeweight=".5pt">
                            <v:textbox style="mso-fit-shape-to-text:t">
                              <w:txbxContent>
                                <w:sdt>
                                  <w:sdtPr>
                                    <w:alias w:val="{{Translate(&quot;PreparedFor&quot;)}}"/>
                                    <w:tag w:val="{&quot;templafy&quot;:{&quot;id&quot;:&quot;8465a250-a47c-4be4-a305-975963266f08&quot;}}"/>
                                    <w:id w:val="-1067493450"/>
                                  </w:sdtPr>
                                  <w:sdtEndPr/>
                                  <w:sdtContent>
                                    <w:p w14:paraId="3DEE186A" w14:textId="609554DE" w:rsidR="00C2293E" w:rsidRPr="00B91347" w:rsidRDefault="00B91347">
                                      <w:pPr>
                                        <w:pStyle w:val="ReportCover1Label"/>
                                      </w:pPr>
                                      <w:r w:rsidRPr="00B91347">
                                        <w:t>Sunulan</w:t>
                                      </w:r>
                                      <w:r w:rsidR="00BB6863" w:rsidRPr="00B91347">
                                        <w:t>:</w:t>
                                      </w:r>
                                    </w:p>
                                  </w:sdtContent>
                                </w:sdt>
                                <w:sdt>
                                  <w:sdtPr>
                                    <w:alias w:val="{{Form.ClientName}}"/>
                                    <w:tag w:val="{&quot;templafy&quot;:{&quot;id&quot;:&quot;6f5698da-a20b-4561-9e68-fabc4b807ad8&quot;}}"/>
                                    <w:id w:val="559904553"/>
                                  </w:sdtPr>
                                  <w:sdtEndPr/>
                                  <w:sdtContent>
                                    <w:p w14:paraId="722B6908" w14:textId="77777777" w:rsidR="00C2293E" w:rsidRPr="00B91347" w:rsidRDefault="00BB6863">
                                      <w:pPr>
                                        <w:pStyle w:val="ReportCover1Preparedfor"/>
                                      </w:pPr>
                                      <w:r w:rsidRPr="00B91347">
                                        <w:t>EBRD</w:t>
                                      </w:r>
                                    </w:p>
                                  </w:sdtContent>
                                </w:sdt>
                                <w:sdt>
                                  <w:sdtPr>
                                    <w:alias w:val="{{Translate(&quot;PreparedBy&quot;)}}"/>
                                    <w:tag w:val="{&quot;templafy&quot;:{&quot;id&quot;:&quot;a263ffaf-f23d-479a-ab8c-90b957b5c748&quot;}}"/>
                                    <w:id w:val="1929155012"/>
                                  </w:sdtPr>
                                  <w:sdtEndPr/>
                                  <w:sdtContent>
                                    <w:p w14:paraId="06693F89" w14:textId="201D92B3" w:rsidR="00C2293E" w:rsidRPr="00B91347" w:rsidRDefault="00B91347">
                                      <w:pPr>
                                        <w:pStyle w:val="ReportCover1Label"/>
                                      </w:pPr>
                                      <w:r w:rsidRPr="00B91347">
                                        <w:t>Hazırlayan</w:t>
                                      </w:r>
                                      <w:r w:rsidR="00BB6863" w:rsidRPr="00B91347">
                                        <w:t>:</w:t>
                                      </w:r>
                                    </w:p>
                                  </w:sdtContent>
                                </w:sdt>
                                <w:sdt>
                                  <w:sdtPr>
                                    <w:alias w:val="{{Form.PreparedBy}}"/>
                                    <w:tag w:val="{&quot;templafy&quot;:{&quot;id&quot;:&quot;695c17fb-bd94-4753-8ac4-c47a7a4dde0f&quot;}}"/>
                                    <w:id w:val="-1122603909"/>
                                  </w:sdtPr>
                                  <w:sdtEndPr/>
                                  <w:sdtContent>
                                    <w:p w14:paraId="0EB72657" w14:textId="77777777" w:rsidR="00C2293E" w:rsidRDefault="00BB6863">
                                      <w:pPr>
                                        <w:pStyle w:val="ReportCover1Preparedby"/>
                                      </w:pPr>
                                      <w:r w:rsidRPr="00B91347">
                                        <w:t>STANTEC</w:t>
                                      </w:r>
                                    </w:p>
                                  </w:sdtContent>
                                </w:sdt>
                              </w:txbxContent>
                            </v:textbox>
                            <w10:wrap anchorx="page" anchory="page"/>
                            <w10:anchorlock/>
                          </v:shape>
                        </w:pict>
                      </mc:Fallback>
                    </mc:AlternateContent>
                  </w:r>
                  <w:r w:rsidR="00BB6863" w:rsidRPr="00162A4F">
                    <w:rPr>
                      <w:noProof/>
                      <w:lang w:val="tr-TR" w:eastAsia="tr-TR"/>
                    </w:rPr>
                    <mc:AlternateContent>
                      <mc:Choice Requires="wps">
                        <w:drawing>
                          <wp:anchor distT="0" distB="0" distL="114300" distR="114300" simplePos="0" relativeHeight="251658243" behindDoc="0" locked="1" layoutInCell="1" allowOverlap="1" wp14:anchorId="1B99E953" wp14:editId="7A98D909">
                            <wp:simplePos x="0" y="0"/>
                            <wp:positionH relativeFrom="page">
                              <wp:posOffset>1718945</wp:posOffset>
                            </wp:positionH>
                            <wp:positionV relativeFrom="page">
                              <wp:posOffset>2774950</wp:posOffset>
                            </wp:positionV>
                            <wp:extent cx="5257800" cy="1280160"/>
                            <wp:effectExtent l="0" t="0" r="0" b="15240"/>
                            <wp:wrapNone/>
                            <wp:docPr id="8" name="Text Box 4">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txBox="1"/>
                                  <wps:spPr>
                                    <a:xfrm>
                                      <a:off x="0" y="0"/>
                                      <a:ext cx="5257800" cy="1280160"/>
                                    </a:xfrm>
                                    <a:prstGeom prst="rect">
                                      <a:avLst/>
                                    </a:prstGeom>
                                    <a:noFill/>
                                    <a:ln w="6350">
                                      <a:noFill/>
                                    </a:ln>
                                  </wps:spPr>
                                  <wps:txbx>
                                    <w:txbxContent>
                                      <w:sdt>
                                        <w:sdtPr>
                                          <w:alias w:val="{{Form.ReportDescription}}"/>
                                          <w:tag w:val="{&quot;templafy&quot;:{&quot;id&quot;:&quot;635fed45-1949-4325-8724-8ecc27ed9e93&quot;}}"/>
                                          <w:id w:val="334430739"/>
                                        </w:sdtPr>
                                        <w:sdtEndPr>
                                          <w:rPr>
                                            <w:b/>
                                            <w:bCs/>
                                          </w:rPr>
                                        </w:sdtEndPr>
                                        <w:sdtContent>
                                          <w:p w14:paraId="7580E0BA" w14:textId="716CF656" w:rsidR="00193061" w:rsidRPr="00813282" w:rsidRDefault="00D465FE" w:rsidP="002A1817">
                                            <w:pPr>
                                              <w:pStyle w:val="ReportCover1Description"/>
                                              <w:rPr>
                                                <w:b/>
                                                <w:bCs/>
                                              </w:rPr>
                                            </w:pPr>
                                            <w:r w:rsidRPr="00D465FE">
                                              <w:rPr>
                                                <w:b/>
                                                <w:bCs/>
                                              </w:rPr>
                                              <w:t>Ek D8 Teknik Olmayan Özet</w:t>
                                            </w:r>
                                          </w:p>
                                        </w:sdtContent>
                                      </w:sdt>
                                    </w:txbxContent>
                                  </wps:txbx>
                                  <wps:bodyPr rot="0" spcFirstLastPara="0" vertOverflow="overflow" horzOverflow="overflow" vert="horz" wrap="square" lIns="91440" tIns="4572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99E953" id="_x0000_s1028" type="#_x0000_t202" alt="&quot;&quot;" style="position:absolute;margin-left:135.35pt;margin-top:218.5pt;width:414pt;height:100.8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" filled="f" stroked="f" strokeweight=".5pt">
                            <v:textbox inset=",,0,0">
                              <w:txbxContent>
                                <w:sdt>
                                  <w:sdtPr>
                                    <w:alias w:val="{{Form.ReportDescription}}"/>
                                    <w:tag w:val="{&quot;templafy&quot;:{&quot;id&quot;:&quot;635fed45-1949-4325-8724-8ecc27ed9e93&quot;}}"/>
                                    <w:id w:val="334430739"/>
                                  </w:sdtPr>
                                  <w:sdtEndPr>
                                    <w:rPr>
                                      <w:b/>
                                      <w:bCs/>
                                    </w:rPr>
                                  </w:sdtEndPr>
                                  <w:sdtContent>
                                    <w:p w14:paraId="7580E0BA" w14:textId="716CF656" w:rsidR="00193061" w:rsidRPr="00813282" w:rsidRDefault="00D465FE" w:rsidP="002A1817">
                                      <w:pPr>
                                        <w:pStyle w:val="ReportCover1Description"/>
                                        <w:rPr>
                                          <w:b/>
                                          <w:bCs/>
                                        </w:rPr>
                                      </w:pPr>
                                      <w:r w:rsidRPr="00D465FE">
                                        <w:rPr>
                                          <w:b/>
                                          <w:bCs/>
                                        </w:rPr>
                                        <w:t>Ek D8 Teknik Olmayan Özet</w:t>
                                      </w:r>
                                    </w:p>
                                  </w:sdtContent>
                                </w:sdt>
                              </w:txbxContent>
                            </v:textbox>
                            <w10:wrap anchorx="page" anchory="page"/>
                            <w10:anchorlock/>
                          </v:shape>
                        </w:pict>
                      </mc:Fallback>
                    </mc:AlternateContent>
                  </w:r>
                  <w:r w:rsidR="00BB6863" w:rsidRPr="00162A4F">
                    <w:rPr>
                      <w:noProof/>
                      <w:lang w:val="tr-TR" w:eastAsia="tr-TR"/>
                    </w:rPr>
                    <mc:AlternateContent>
                      <mc:Choice Requires="wps">
                        <w:drawing>
                          <wp:anchor distT="0" distB="0" distL="114300" distR="114300" simplePos="0" relativeHeight="251658242" behindDoc="0" locked="1" layoutInCell="1" allowOverlap="1" wp14:anchorId="54CB1DD6" wp14:editId="0F44866B">
                            <wp:simplePos x="0" y="0"/>
                            <wp:positionH relativeFrom="page">
                              <wp:posOffset>1718945</wp:posOffset>
                            </wp:positionH>
                            <wp:positionV relativeFrom="page">
                              <wp:posOffset>923290</wp:posOffset>
                            </wp:positionV>
                            <wp:extent cx="5257800" cy="1371600"/>
                            <wp:effectExtent l="0" t="0" r="0" b="0"/>
                            <wp:wrapNone/>
                            <wp:docPr id="9" name="Text Box 4">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txBox="1"/>
                                  <wps:spPr>
                                    <a:xfrm>
                                      <a:off x="0" y="0"/>
                                      <a:ext cx="5257800" cy="1371600"/>
                                    </a:xfrm>
                                    <a:prstGeom prst="rect">
                                      <a:avLst/>
                                    </a:prstGeom>
                                    <a:noFill/>
                                    <a:ln w="6350">
                                      <a:noFill/>
                                    </a:ln>
                                  </wps:spPr>
                                  <wps:txbx>
                                    <w:txbxContent>
                                      <w:sdt>
                                        <w:sdtPr>
                                          <w:alias w:val="{{Form.ReportTitle}}"/>
                                          <w:tag w:val="{&quot;templafy&quot;:{&quot;id&quot;:&quot;3b4242ee-d7d5-4bbf-bae6-2bae9e41bd53&quot;}}"/>
                                          <w:id w:val="1804263305"/>
                                        </w:sdtPr>
                                        <w:sdtEndPr/>
                                        <w:sdtContent>
                                          <w:p w14:paraId="100F734D" w14:textId="443EEA1A" w:rsidR="00C2293E" w:rsidRDefault="00BB6863">
                                            <w:pPr>
                                              <w:pStyle w:val="ReportCover1Title"/>
                                            </w:pPr>
                                            <w:r>
                                              <w:t>MU</w:t>
                                            </w:r>
                                            <w:r w:rsidR="009D1B93">
                                              <w:t>Ğ</w:t>
                                            </w:r>
                                            <w:r>
                                              <w:t xml:space="preserve">LA </w:t>
                                            </w:r>
                                            <w:r w:rsidR="00D465FE">
                                              <w:t>SU PROJESİ</w:t>
                                            </w:r>
                                          </w:p>
                                        </w:sdtContent>
                                      </w:sdt>
                                    </w:txbxContent>
                                  </wps:txbx>
                                  <wps:bodyPr rot="0" spcFirstLastPara="0" vertOverflow="overflow" horzOverflow="overflow" vert="horz" wrap="square" lIns="91440" tIns="0" rIns="0" bIns="468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CB1DD6" id="_x0000_s1029" type="#_x0000_t202" alt="&quot;&quot;" style="position:absolute;margin-left:135.35pt;margin-top:72.7pt;width:414pt;height:108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" filled="f" stroked="f" strokeweight=".5pt">
                            <v:textbox inset=",0,0,1.3mm">
                              <w:txbxContent>
                                <w:sdt>
                                  <w:sdtPr>
                                    <w:alias w:val="{{Form.ReportTitle}}"/>
                                    <w:tag w:val="{&quot;templafy&quot;:{&quot;id&quot;:&quot;3b4242ee-d7d5-4bbf-bae6-2bae9e41bd53&quot;}}"/>
                                    <w:id w:val="1804263305"/>
                                  </w:sdtPr>
                                  <w:sdtEndPr/>
                                  <w:sdtContent>
                                    <w:p w14:paraId="100F734D" w14:textId="443EEA1A" w:rsidR="00C2293E" w:rsidRDefault="00BB6863">
                                      <w:pPr>
                                        <w:pStyle w:val="ReportCover1Title"/>
                                      </w:pPr>
                                      <w:r>
                                        <w:t>MU</w:t>
                                      </w:r>
                                      <w:r w:rsidR="009D1B93">
                                        <w:t>Ğ</w:t>
                                      </w:r>
                                      <w:r>
                                        <w:t xml:space="preserve">LA </w:t>
                                      </w:r>
                                      <w:r w:rsidR="00D465FE">
                                        <w:t>SU PROJESİ</w:t>
                                      </w:r>
                                    </w:p>
                                  </w:sdtContent>
                                </w:sdt>
                              </w:txbxContent>
                            </v:textbox>
                            <w10:wrap anchorx="page" anchory="page"/>
                            <w10:anchorlock/>
                          </v:shape>
                        </w:pict>
                      </mc:Fallback>
                    </mc:AlternateContent>
                  </w:r>
                  <w:r w:rsidR="00BB6863">
                    <w:rPr>
                      <w:noProof/>
                      <w:lang w:val="tr-TR" w:eastAsia="tr-TR"/>
                    </w:rPr>
                    <mc:AlternateContent>
                      <mc:Choice Requires="wps">
                        <w:drawing>
                          <wp:anchor distT="0" distB="0" distL="114300" distR="114300" simplePos="0" relativeHeight="251658240" behindDoc="0" locked="1" layoutInCell="1" allowOverlap="1" wp14:anchorId="52E56B05" wp14:editId="464788D7">
                            <wp:simplePos x="0" y="0"/>
                            <wp:positionH relativeFrom="page">
                              <wp:align>left</wp:align>
                            </wp:positionH>
                            <wp:positionV relativeFrom="page">
                              <wp:align>top</wp:align>
                            </wp:positionV>
                            <wp:extent cx="7557770" cy="9624695"/>
                            <wp:effectExtent l="0" t="0" r="2540" b="0"/>
                            <wp:wrapNone/>
                            <wp:docPr id="10" name="Rectangle 1">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7557770" cy="96246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0B15707" w14:textId="77777777" w:rsidR="00193061" w:rsidRDefault="00193061" w:rsidP="00E556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E56B05" id="Rectangle 1" o:spid="_x0000_s1030" alt="&quot;&quot;" style="position:absolute;margin-left:0;margin-top:0;width:595.1pt;height:757.85pt;z-index:251658240;visibility:visible;mso-wrap-style:square;mso-width-percent:1000;mso-height-percent:1000;mso-wrap-distance-left:9pt;mso-wrap-distance-top:0;mso-wrap-distance-right:9pt;mso-wrap-distance-bottom:0;mso-position-horizontal:left;mso-position-horizontal-relative:page;mso-position-vertical:top;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" fillcolor="white [3212]" stroked="f" strokeweight="2pt">
                            <v:textbox>
                              <w:txbxContent>
                                <w:p w14:paraId="60B15707" w14:textId="77777777" w:rsidR="00193061" w:rsidRDefault="00193061" w:rsidP="00E556A9">
                                  <w:pPr>
                                    <w:jc w:val="center"/>
                                  </w:pPr>
                                </w:p>
                              </w:txbxContent>
                            </v:textbox>
                            <w10:wrap anchorx="page" anchory="page"/>
                            <w10:anchorlock/>
                          </v:rect>
                        </w:pict>
                      </mc:Fallback>
                    </mc:AlternateContent>
                  </w:r>
                  <w:r w:rsidR="00BB6863">
                    <w:rPr>
                      <w:noProof/>
                      <w:lang w:val="tr-TR" w:eastAsia="tr-TR"/>
                    </w:rPr>
                    <w:drawing>
                      <wp:anchor distT="0" distB="0" distL="114300" distR="114300" simplePos="0" relativeHeight="251658245" behindDoc="0" locked="1" layoutInCell="1" allowOverlap="1" wp14:anchorId="41597AC5" wp14:editId="20C7A92A">
                        <wp:simplePos x="0" y="0"/>
                        <wp:positionH relativeFrom="page">
                          <wp:posOffset>723900</wp:posOffset>
                        </wp:positionH>
                        <wp:positionV relativeFrom="page">
                          <wp:posOffset>9274810</wp:posOffset>
                        </wp:positionV>
                        <wp:extent cx="302400" cy="302400"/>
                        <wp:effectExtent l="0" t="0" r="2540" b="2540"/>
                        <wp:wrapNone/>
                        <wp:docPr id="11" name="Picture 5">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4844691" name="Picture 5">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pic:cNvPicPr>
                              </pic:nvPicPr>
                              <pic:blipFill>
                                <a:blip r:embed="rId14"/>
                                <a:srcRect/>
                                <a:stretch/>
                              </pic:blipFill>
                              <pic:spPr>
                                <a:xfrm>
                                  <a:off x="0" y="0"/>
                                  <a:ext cx="302400" cy="302400"/>
                                </a:xfrm>
                                <a:prstGeom prst="rect">
                                  <a:avLst/>
                                </a:prstGeom>
                              </pic:spPr>
                            </pic:pic>
                          </a:graphicData>
                        </a:graphic>
                        <wp14:sizeRelH relativeFrom="margin">
                          <wp14:pctWidth>0</wp14:pctWidth>
                        </wp14:sizeRelH>
                        <wp14:sizeRelV relativeFrom="margin">
                          <wp14:pctHeight>0</wp14:pctHeight>
                        </wp14:sizeRelV>
                      </wp:anchor>
                    </w:drawing>
                  </w:r>
                  <w:r w:rsidR="00BB6863" w:rsidRPr="00162A4F">
                    <w:rPr>
                      <w:noProof/>
                      <w:lang w:val="tr-TR" w:eastAsia="tr-TR"/>
                    </w:rPr>
                    <mc:AlternateContent>
                      <mc:Choice Requires="wps">
                        <w:drawing>
                          <wp:anchor distT="0" distB="0" distL="114300" distR="114300" simplePos="0" relativeHeight="251658246" behindDoc="0" locked="1" layoutInCell="1" allowOverlap="1" wp14:anchorId="26B182AE" wp14:editId="02EF1F90">
                            <wp:simplePos x="0" y="0"/>
                            <wp:positionH relativeFrom="page">
                              <wp:posOffset>-1407160</wp:posOffset>
                            </wp:positionH>
                            <wp:positionV relativeFrom="page">
                              <wp:posOffset>6839585</wp:posOffset>
                            </wp:positionV>
                            <wp:extent cx="4566285" cy="302260"/>
                            <wp:effectExtent l="0" t="0" r="4127" b="0"/>
                            <wp:wrapNone/>
                            <wp:docPr id="12" name="Text Box 7">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txBox="1"/>
                                  <wps:spPr>
                                    <a:xfrm rot="16200000">
                                      <a:off x="0" y="0"/>
                                      <a:ext cx="4566285" cy="302260"/>
                                    </a:xfrm>
                                    <a:prstGeom prst="rect">
                                      <a:avLst/>
                                    </a:prstGeom>
                                    <a:noFill/>
                                    <a:ln w="6350">
                                      <a:noFill/>
                                    </a:ln>
                                  </wps:spPr>
                                  <wps:txbx>
                                    <w:txbxContent>
                                      <w:p w14:paraId="4519EC5B" w14:textId="3372C421" w:rsidR="00C2293E" w:rsidRDefault="00B91347">
                                        <w:pPr>
                                          <w:pStyle w:val="ReportCover1Entity"/>
                                          <w:spacing w:line="240" w:lineRule="auto"/>
                                        </w:pPr>
                                        <w:r w:rsidRPr="00B91347">
                                          <w:t>Stantec Mühendislik ve Danışmanlık Limited Şirketi</w:t>
                                        </w:r>
                                      </w:p>
                                    </w:txbxContent>
                                  </wps:txbx>
                                  <wps:bodyPr rot="0" spcFirstLastPara="0" vertOverflow="overflow" horzOverflow="overflow" vert="horz" wrap="square" lIns="30240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B182AE" id="Text Box 7" o:spid="_x0000_s1031" type="#_x0000_t202" alt="&quot;&quot;" style="position:absolute;margin-left:-110.8pt;margin-top:538.55pt;width:359.55pt;height:23.8pt;rotation:-90;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" filled="f" stroked="f" strokeweight=".5pt">
                            <v:textbox inset="8.4mm,0,,0">
                              <w:txbxContent>
                                <w:p w14:paraId="4519EC5B" w14:textId="3372C421" w:rsidR="00C2293E" w:rsidRDefault="00B91347">
                                  <w:pPr>
                                    <w:pStyle w:val="ReportCover1Entity"/>
                                    <w:spacing w:line="240" w:lineRule="auto"/>
                                  </w:pPr>
                                  <w:r w:rsidRPr="00B91347">
                                    <w:t>Stantec Mühendislik ve Danışmanlık Limited Şirketi</w:t>
                                  </w:r>
                                </w:p>
                              </w:txbxContent>
                            </v:textbox>
                            <w10:wrap anchorx="page" anchory="page"/>
                            <w10:anchorlock/>
                          </v:shape>
                        </w:pict>
                      </mc:Fallback>
                    </mc:AlternateContent>
                  </w:r>
                </w:sdtContent>
              </w:sdt>
            </w:sdtContent>
          </w:sdt>
        </w:sdtContent>
      </w:sdt>
    </w:p>
    <w:p w14:paraId="15A29187" w14:textId="77777777" w:rsidR="00613171" w:rsidRPr="00C456B6" w:rsidRDefault="00613171" w:rsidP="00D22890">
      <w:pPr>
        <w:pStyle w:val="GvdeMetni"/>
        <w:sectPr w:rsidR="00613171" w:rsidRPr="00C456B6" w:rsidSect="008B55C4">
          <w:footerReference w:type="even" r:id="rId15"/>
          <w:footerReference w:type="default" r:id="rId16"/>
          <w:headerReference w:type="first" r:id="rId17"/>
          <w:footerReference w:type="first" r:id="rId18"/>
          <w:pgSz w:w="11906" w:h="16838" w:code="9"/>
          <w:pgMar w:top="1729" w:right="1264" w:bottom="1655" w:left="1440" w:header="544" w:footer="544" w:gutter="0"/>
          <w:cols w:space="720"/>
          <w:titlePg/>
          <w:docGrid w:linePitch="360"/>
        </w:sectPr>
      </w:pPr>
    </w:p>
    <w:p w14:paraId="18B59527" w14:textId="77777777" w:rsidR="00C2293E" w:rsidRDefault="00BB6863" w:rsidP="009D1B93">
      <w:pPr>
        <w:pStyle w:val="SectionHeading1nonumberimg"/>
      </w:pPr>
      <w:bookmarkStart w:id="0" w:name="_Toc223615036"/>
      <w:r w:rsidRPr="007008F2">
        <w:lastRenderedPageBreak/>
        <w:t>Revizyon Kaydı</w:t>
      </w:r>
      <w:bookmarkEnd w:id="0"/>
    </w:p>
    <w:sdt>
      <w:sdtPr>
        <w:rPr>
          <w:b w:val="0"/>
          <w:bCs w:val="0"/>
        </w:rPr>
        <w:alias w:val="textElement"/>
        <w:tag w:val="{&quot;templafy&quot;:{&quot;id&quot;:&quot;8c956727-e4b9-40d3-860f-bcba41194436&quot;}}"/>
        <w:id w:val="9422307"/>
        <w:placeholder>
          <w:docPart w:val="12B45687C54F4005B3930171D93D6D36"/>
        </w:placeholder>
        <w:temporary/>
      </w:sdtPr>
      <w:sdtEndPr/>
      <w:sdtContent>
        <w:tbl>
          <w:tblPr>
            <w:tblW w:w="5000" w:type="pct"/>
            <w:tblBorders>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245"/>
            <w:gridCol w:w="1452"/>
            <w:gridCol w:w="1081"/>
            <w:gridCol w:w="862"/>
            <w:gridCol w:w="1191"/>
            <w:gridCol w:w="862"/>
            <w:gridCol w:w="1658"/>
            <w:gridCol w:w="851"/>
          </w:tblGrid>
          <w:tr w:rsidR="004E42B5" w:rsidRPr="008C40E6" w14:paraId="1A9E5836" w14:textId="77777777" w:rsidTr="007008F2">
            <w:trPr>
              <w:tblHeader/>
            </w:trPr>
            <w:tc>
              <w:tcPr>
                <w:tcW w:w="1245" w:type="dxa"/>
                <w:tcBorders>
                  <w:top w:val="single" w:sz="18" w:space="0" w:color="auto"/>
                  <w:bottom w:val="single" w:sz="18" w:space="0" w:color="auto"/>
                </w:tcBorders>
              </w:tcPr>
              <w:p w14:paraId="0927B9FC" w14:textId="77777777" w:rsidR="00C2293E" w:rsidRDefault="00BB6863">
                <w:pPr>
                  <w:pStyle w:val="TableHeading"/>
                </w:pPr>
                <w:r>
                  <w:t>Revizyon</w:t>
                </w:r>
              </w:p>
            </w:tc>
            <w:tc>
              <w:tcPr>
                <w:tcW w:w="1452" w:type="dxa"/>
                <w:tcBorders>
                  <w:top w:val="single" w:sz="18" w:space="0" w:color="auto"/>
                  <w:bottom w:val="single" w:sz="18" w:space="0" w:color="auto"/>
                </w:tcBorders>
              </w:tcPr>
              <w:p w14:paraId="5416B098" w14:textId="77777777" w:rsidR="00C2293E" w:rsidRDefault="00BB6863">
                <w:pPr>
                  <w:pStyle w:val="TableHeading"/>
                </w:pPr>
                <w:r>
                  <w:t>Tanım</w:t>
                </w:r>
              </w:p>
            </w:tc>
            <w:tc>
              <w:tcPr>
                <w:tcW w:w="1081" w:type="dxa"/>
                <w:tcBorders>
                  <w:top w:val="single" w:sz="18" w:space="0" w:color="auto"/>
                  <w:bottom w:val="single" w:sz="18" w:space="0" w:color="auto"/>
                </w:tcBorders>
              </w:tcPr>
              <w:p w14:paraId="05818BF7" w14:textId="77777777" w:rsidR="00C2293E" w:rsidRDefault="00BB6863">
                <w:pPr>
                  <w:pStyle w:val="TableHeading"/>
                </w:pPr>
                <w:r>
                  <w:t>Yazar</w:t>
                </w:r>
              </w:p>
            </w:tc>
            <w:tc>
              <w:tcPr>
                <w:tcW w:w="862" w:type="dxa"/>
                <w:tcBorders>
                  <w:top w:val="single" w:sz="18" w:space="0" w:color="auto"/>
                  <w:bottom w:val="single" w:sz="18" w:space="0" w:color="auto"/>
                </w:tcBorders>
              </w:tcPr>
              <w:p w14:paraId="55E346EA" w14:textId="77777777" w:rsidR="00C2293E" w:rsidRDefault="00BB6863">
                <w:pPr>
                  <w:pStyle w:val="TableHeading"/>
                </w:pPr>
                <w:r>
                  <w:t>Tarih</w:t>
                </w:r>
              </w:p>
            </w:tc>
            <w:tc>
              <w:tcPr>
                <w:tcW w:w="1191" w:type="dxa"/>
                <w:tcBorders>
                  <w:top w:val="single" w:sz="18" w:space="0" w:color="auto"/>
                  <w:bottom w:val="single" w:sz="18" w:space="0" w:color="auto"/>
                </w:tcBorders>
              </w:tcPr>
              <w:p w14:paraId="0B246417" w14:textId="77777777" w:rsidR="00C2293E" w:rsidRDefault="00BB6863">
                <w:pPr>
                  <w:pStyle w:val="TableHeading"/>
                </w:pPr>
                <w:r>
                  <w:t>Kalite Kontrolü</w:t>
                </w:r>
              </w:p>
            </w:tc>
            <w:tc>
              <w:tcPr>
                <w:tcW w:w="862" w:type="dxa"/>
                <w:tcBorders>
                  <w:top w:val="single" w:sz="18" w:space="0" w:color="auto"/>
                  <w:bottom w:val="single" w:sz="18" w:space="0" w:color="auto"/>
                </w:tcBorders>
              </w:tcPr>
              <w:p w14:paraId="0E207B1C" w14:textId="77777777" w:rsidR="00C2293E" w:rsidRDefault="00BB6863">
                <w:pPr>
                  <w:pStyle w:val="TableHeading"/>
                </w:pPr>
                <w:r>
                  <w:t>Tarih</w:t>
                </w:r>
              </w:p>
            </w:tc>
            <w:tc>
              <w:tcPr>
                <w:tcW w:w="1658" w:type="dxa"/>
                <w:tcBorders>
                  <w:top w:val="single" w:sz="18" w:space="0" w:color="auto"/>
                  <w:bottom w:val="single" w:sz="18" w:space="0" w:color="auto"/>
                </w:tcBorders>
              </w:tcPr>
              <w:p w14:paraId="0F1F8FDB" w14:textId="77777777" w:rsidR="00C2293E" w:rsidRDefault="00BB6863">
                <w:pPr>
                  <w:pStyle w:val="TableHeading"/>
                </w:pPr>
                <w:r>
                  <w:t>Bağımsız İnceleme</w:t>
                </w:r>
              </w:p>
            </w:tc>
            <w:tc>
              <w:tcPr>
                <w:tcW w:w="851" w:type="dxa"/>
                <w:tcBorders>
                  <w:top w:val="single" w:sz="18" w:space="0" w:color="auto"/>
                  <w:bottom w:val="single" w:sz="18" w:space="0" w:color="auto"/>
                </w:tcBorders>
              </w:tcPr>
              <w:p w14:paraId="48DE7E41" w14:textId="77777777" w:rsidR="00C2293E" w:rsidRDefault="00BB6863">
                <w:pPr>
                  <w:pStyle w:val="TableHeading"/>
                </w:pPr>
                <w:r>
                  <w:t>Tarih</w:t>
                </w:r>
              </w:p>
            </w:tc>
          </w:tr>
          <w:tr w:rsidR="004E42B5" w:rsidRPr="008C40E6" w14:paraId="54E3DCBE" w14:textId="77777777" w:rsidTr="007008F2">
            <w:trPr>
              <w:tblHeader/>
            </w:trPr>
            <w:tc>
              <w:tcPr>
                <w:tcW w:w="1245" w:type="dxa"/>
                <w:tcBorders>
                  <w:top w:val="single" w:sz="18" w:space="0" w:color="auto"/>
                </w:tcBorders>
              </w:tcPr>
              <w:p w14:paraId="47AAC5DD" w14:textId="77777777" w:rsidR="00193061" w:rsidRPr="008C40E6" w:rsidRDefault="00193061" w:rsidP="008C40E6">
                <w:pPr>
                  <w:pStyle w:val="TableCellBody"/>
                  <w:rPr>
                    <w:highlight w:val="yellow"/>
                  </w:rPr>
                </w:pPr>
              </w:p>
            </w:tc>
            <w:tc>
              <w:tcPr>
                <w:tcW w:w="1452" w:type="dxa"/>
                <w:tcBorders>
                  <w:top w:val="single" w:sz="18" w:space="0" w:color="auto"/>
                </w:tcBorders>
              </w:tcPr>
              <w:p w14:paraId="7D759C9A" w14:textId="77777777" w:rsidR="00193061" w:rsidRPr="008C40E6" w:rsidRDefault="00193061" w:rsidP="008C40E6">
                <w:pPr>
                  <w:pStyle w:val="TableCellBody"/>
                  <w:rPr>
                    <w:highlight w:val="yellow"/>
                  </w:rPr>
                </w:pPr>
              </w:p>
            </w:tc>
            <w:tc>
              <w:tcPr>
                <w:tcW w:w="1081" w:type="dxa"/>
                <w:tcBorders>
                  <w:top w:val="single" w:sz="18" w:space="0" w:color="auto"/>
                </w:tcBorders>
              </w:tcPr>
              <w:p w14:paraId="2405C0AD" w14:textId="77777777" w:rsidR="00193061" w:rsidRPr="008C40E6" w:rsidRDefault="00193061" w:rsidP="008C40E6">
                <w:pPr>
                  <w:pStyle w:val="TableCellBody"/>
                  <w:rPr>
                    <w:highlight w:val="yellow"/>
                  </w:rPr>
                </w:pPr>
              </w:p>
            </w:tc>
            <w:tc>
              <w:tcPr>
                <w:tcW w:w="862" w:type="dxa"/>
                <w:tcBorders>
                  <w:top w:val="single" w:sz="18" w:space="0" w:color="auto"/>
                </w:tcBorders>
              </w:tcPr>
              <w:p w14:paraId="0BBD62BA" w14:textId="77777777" w:rsidR="00193061" w:rsidRPr="008C40E6" w:rsidRDefault="00193061" w:rsidP="008C40E6">
                <w:pPr>
                  <w:pStyle w:val="TableCellBody"/>
                  <w:rPr>
                    <w:highlight w:val="yellow"/>
                  </w:rPr>
                </w:pPr>
              </w:p>
            </w:tc>
            <w:tc>
              <w:tcPr>
                <w:tcW w:w="1191" w:type="dxa"/>
                <w:tcBorders>
                  <w:top w:val="single" w:sz="18" w:space="0" w:color="auto"/>
                </w:tcBorders>
              </w:tcPr>
              <w:p w14:paraId="7B811DAF" w14:textId="77777777" w:rsidR="00193061" w:rsidRPr="008C40E6" w:rsidRDefault="00193061" w:rsidP="008C40E6">
                <w:pPr>
                  <w:pStyle w:val="TableCellBody"/>
                  <w:rPr>
                    <w:highlight w:val="yellow"/>
                  </w:rPr>
                </w:pPr>
              </w:p>
            </w:tc>
            <w:tc>
              <w:tcPr>
                <w:tcW w:w="862" w:type="dxa"/>
                <w:tcBorders>
                  <w:top w:val="single" w:sz="18" w:space="0" w:color="auto"/>
                </w:tcBorders>
              </w:tcPr>
              <w:p w14:paraId="235CB18C" w14:textId="77777777" w:rsidR="00193061" w:rsidRPr="008C40E6" w:rsidRDefault="00193061" w:rsidP="008C40E6">
                <w:pPr>
                  <w:pStyle w:val="TableCellBody"/>
                  <w:rPr>
                    <w:highlight w:val="yellow"/>
                  </w:rPr>
                </w:pPr>
              </w:p>
            </w:tc>
            <w:tc>
              <w:tcPr>
                <w:tcW w:w="1658" w:type="dxa"/>
                <w:tcBorders>
                  <w:top w:val="single" w:sz="18" w:space="0" w:color="auto"/>
                </w:tcBorders>
              </w:tcPr>
              <w:p w14:paraId="3613FBC9" w14:textId="77777777" w:rsidR="00193061" w:rsidRPr="008C40E6" w:rsidRDefault="00193061" w:rsidP="008C40E6">
                <w:pPr>
                  <w:pStyle w:val="TableCellBody"/>
                  <w:rPr>
                    <w:highlight w:val="yellow"/>
                  </w:rPr>
                </w:pPr>
              </w:p>
            </w:tc>
            <w:tc>
              <w:tcPr>
                <w:tcW w:w="851" w:type="dxa"/>
                <w:tcBorders>
                  <w:top w:val="single" w:sz="18" w:space="0" w:color="auto"/>
                </w:tcBorders>
              </w:tcPr>
              <w:p w14:paraId="37AF2324" w14:textId="77777777" w:rsidR="00193061" w:rsidRPr="008C40E6" w:rsidRDefault="00193061" w:rsidP="008C40E6">
                <w:pPr>
                  <w:pStyle w:val="TableCellBody"/>
                  <w:rPr>
                    <w:highlight w:val="yellow"/>
                  </w:rPr>
                </w:pPr>
              </w:p>
            </w:tc>
          </w:tr>
          <w:tr w:rsidR="004E42B5" w:rsidRPr="008C40E6" w14:paraId="45EE680E" w14:textId="77777777" w:rsidTr="007008F2">
            <w:trPr>
              <w:tblHeader/>
            </w:trPr>
            <w:tc>
              <w:tcPr>
                <w:tcW w:w="1245" w:type="dxa"/>
              </w:tcPr>
              <w:p w14:paraId="4498357F" w14:textId="77777777" w:rsidR="00193061" w:rsidRPr="008C40E6" w:rsidRDefault="00193061" w:rsidP="008C40E6">
                <w:pPr>
                  <w:pStyle w:val="TableCellBody"/>
                  <w:rPr>
                    <w:highlight w:val="yellow"/>
                  </w:rPr>
                </w:pPr>
              </w:p>
            </w:tc>
            <w:tc>
              <w:tcPr>
                <w:tcW w:w="1452" w:type="dxa"/>
              </w:tcPr>
              <w:p w14:paraId="1E492620" w14:textId="77777777" w:rsidR="00193061" w:rsidRPr="008C40E6" w:rsidRDefault="00193061" w:rsidP="008C40E6">
                <w:pPr>
                  <w:pStyle w:val="TableCellBody"/>
                  <w:rPr>
                    <w:highlight w:val="yellow"/>
                  </w:rPr>
                </w:pPr>
              </w:p>
            </w:tc>
            <w:tc>
              <w:tcPr>
                <w:tcW w:w="1081" w:type="dxa"/>
              </w:tcPr>
              <w:p w14:paraId="77485D0F" w14:textId="77777777" w:rsidR="00193061" w:rsidRPr="008C40E6" w:rsidRDefault="00193061" w:rsidP="008C40E6">
                <w:pPr>
                  <w:pStyle w:val="TableCellBody"/>
                  <w:rPr>
                    <w:highlight w:val="yellow"/>
                  </w:rPr>
                </w:pPr>
              </w:p>
            </w:tc>
            <w:tc>
              <w:tcPr>
                <w:tcW w:w="862" w:type="dxa"/>
              </w:tcPr>
              <w:p w14:paraId="2E26F492" w14:textId="77777777" w:rsidR="00193061" w:rsidRPr="008C40E6" w:rsidRDefault="00193061" w:rsidP="008C40E6">
                <w:pPr>
                  <w:pStyle w:val="TableCellBody"/>
                  <w:rPr>
                    <w:highlight w:val="yellow"/>
                  </w:rPr>
                </w:pPr>
              </w:p>
            </w:tc>
            <w:tc>
              <w:tcPr>
                <w:tcW w:w="1191" w:type="dxa"/>
              </w:tcPr>
              <w:p w14:paraId="27816313" w14:textId="77777777" w:rsidR="00193061" w:rsidRPr="008C40E6" w:rsidRDefault="00193061" w:rsidP="008C40E6">
                <w:pPr>
                  <w:pStyle w:val="TableCellBody"/>
                  <w:rPr>
                    <w:highlight w:val="yellow"/>
                  </w:rPr>
                </w:pPr>
              </w:p>
            </w:tc>
            <w:tc>
              <w:tcPr>
                <w:tcW w:w="862" w:type="dxa"/>
              </w:tcPr>
              <w:p w14:paraId="29C2A82B" w14:textId="77777777" w:rsidR="00193061" w:rsidRPr="008C40E6" w:rsidRDefault="00193061" w:rsidP="008C40E6">
                <w:pPr>
                  <w:pStyle w:val="TableCellBody"/>
                  <w:rPr>
                    <w:highlight w:val="yellow"/>
                  </w:rPr>
                </w:pPr>
              </w:p>
            </w:tc>
            <w:tc>
              <w:tcPr>
                <w:tcW w:w="1658" w:type="dxa"/>
              </w:tcPr>
              <w:p w14:paraId="2BBA526A" w14:textId="77777777" w:rsidR="00193061" w:rsidRPr="008C40E6" w:rsidRDefault="00193061" w:rsidP="008C40E6">
                <w:pPr>
                  <w:pStyle w:val="TableCellBody"/>
                  <w:rPr>
                    <w:highlight w:val="yellow"/>
                  </w:rPr>
                </w:pPr>
              </w:p>
            </w:tc>
            <w:tc>
              <w:tcPr>
                <w:tcW w:w="851" w:type="dxa"/>
              </w:tcPr>
              <w:p w14:paraId="25F8695A" w14:textId="77777777" w:rsidR="00193061" w:rsidRPr="008C40E6" w:rsidRDefault="00193061" w:rsidP="008C40E6">
                <w:pPr>
                  <w:pStyle w:val="TableCellBody"/>
                  <w:rPr>
                    <w:highlight w:val="yellow"/>
                  </w:rPr>
                </w:pPr>
              </w:p>
            </w:tc>
          </w:tr>
          <w:tr w:rsidR="004E42B5" w:rsidRPr="008C40E6" w14:paraId="6D305D42" w14:textId="77777777" w:rsidTr="007008F2">
            <w:trPr>
              <w:tblHeader/>
            </w:trPr>
            <w:tc>
              <w:tcPr>
                <w:tcW w:w="1245" w:type="dxa"/>
              </w:tcPr>
              <w:p w14:paraId="661AAA10" w14:textId="77777777" w:rsidR="00193061" w:rsidRPr="008C40E6" w:rsidRDefault="00193061" w:rsidP="008C40E6">
                <w:pPr>
                  <w:pStyle w:val="TableCellBody"/>
                  <w:rPr>
                    <w:highlight w:val="yellow"/>
                  </w:rPr>
                </w:pPr>
              </w:p>
            </w:tc>
            <w:tc>
              <w:tcPr>
                <w:tcW w:w="1452" w:type="dxa"/>
              </w:tcPr>
              <w:p w14:paraId="27FB24DF" w14:textId="77777777" w:rsidR="00193061" w:rsidRPr="008C40E6" w:rsidRDefault="00193061" w:rsidP="008C40E6">
                <w:pPr>
                  <w:pStyle w:val="TableCellBody"/>
                  <w:rPr>
                    <w:highlight w:val="yellow"/>
                  </w:rPr>
                </w:pPr>
              </w:p>
            </w:tc>
            <w:tc>
              <w:tcPr>
                <w:tcW w:w="1081" w:type="dxa"/>
              </w:tcPr>
              <w:p w14:paraId="68C2388E" w14:textId="77777777" w:rsidR="00193061" w:rsidRPr="008C40E6" w:rsidRDefault="00193061" w:rsidP="008C40E6">
                <w:pPr>
                  <w:pStyle w:val="TableCellBody"/>
                  <w:rPr>
                    <w:highlight w:val="yellow"/>
                  </w:rPr>
                </w:pPr>
              </w:p>
            </w:tc>
            <w:tc>
              <w:tcPr>
                <w:tcW w:w="862" w:type="dxa"/>
              </w:tcPr>
              <w:p w14:paraId="7E008C9A" w14:textId="77777777" w:rsidR="00193061" w:rsidRPr="008C40E6" w:rsidRDefault="00193061" w:rsidP="008C40E6">
                <w:pPr>
                  <w:pStyle w:val="TableCellBody"/>
                  <w:rPr>
                    <w:highlight w:val="yellow"/>
                  </w:rPr>
                </w:pPr>
              </w:p>
            </w:tc>
            <w:tc>
              <w:tcPr>
                <w:tcW w:w="1191" w:type="dxa"/>
              </w:tcPr>
              <w:p w14:paraId="761EFB29" w14:textId="77777777" w:rsidR="00193061" w:rsidRPr="008C40E6" w:rsidRDefault="00193061" w:rsidP="008C40E6">
                <w:pPr>
                  <w:pStyle w:val="TableCellBody"/>
                  <w:rPr>
                    <w:highlight w:val="yellow"/>
                  </w:rPr>
                </w:pPr>
              </w:p>
            </w:tc>
            <w:tc>
              <w:tcPr>
                <w:tcW w:w="862" w:type="dxa"/>
              </w:tcPr>
              <w:p w14:paraId="1D96409E" w14:textId="77777777" w:rsidR="00193061" w:rsidRPr="008C40E6" w:rsidRDefault="00193061" w:rsidP="008C40E6">
                <w:pPr>
                  <w:pStyle w:val="TableCellBody"/>
                  <w:rPr>
                    <w:highlight w:val="yellow"/>
                  </w:rPr>
                </w:pPr>
              </w:p>
            </w:tc>
            <w:tc>
              <w:tcPr>
                <w:tcW w:w="1658" w:type="dxa"/>
              </w:tcPr>
              <w:p w14:paraId="2839B675" w14:textId="77777777" w:rsidR="00193061" w:rsidRPr="008C40E6" w:rsidRDefault="00193061" w:rsidP="008C40E6">
                <w:pPr>
                  <w:pStyle w:val="TableCellBody"/>
                  <w:rPr>
                    <w:highlight w:val="yellow"/>
                  </w:rPr>
                </w:pPr>
              </w:p>
            </w:tc>
            <w:tc>
              <w:tcPr>
                <w:tcW w:w="851" w:type="dxa"/>
              </w:tcPr>
              <w:p w14:paraId="49195DCD" w14:textId="77777777" w:rsidR="00193061" w:rsidRPr="008C40E6" w:rsidRDefault="00DA4D19" w:rsidP="008C40E6">
                <w:pPr>
                  <w:pStyle w:val="TableCellBody"/>
                  <w:rPr>
                    <w:highlight w:val="yellow"/>
                  </w:rPr>
                </w:pPr>
              </w:p>
            </w:tc>
          </w:tr>
        </w:tbl>
      </w:sdtContent>
    </w:sdt>
    <w:p w14:paraId="7735782D" w14:textId="77777777" w:rsidR="007008F2" w:rsidRDefault="007008F2" w:rsidP="00D22890">
      <w:pPr>
        <w:pStyle w:val="ReportDisclaimer"/>
        <w:rPr>
          <w:rFonts w:ascii="Amasis MT Pro" w:eastAsiaTheme="majorEastAsia" w:hAnsi="Amasis MT Pro" w:cstheme="majorBidi"/>
          <w:b/>
          <w:bCs/>
          <w:sz w:val="36"/>
          <w:szCs w:val="36"/>
        </w:rPr>
      </w:pPr>
    </w:p>
    <w:p w14:paraId="7A1530F7" w14:textId="77777777" w:rsidR="007008F2" w:rsidRDefault="007008F2">
      <w:pPr>
        <w:spacing w:before="0" w:after="0" w:line="240" w:lineRule="auto"/>
        <w:rPr>
          <w:rFonts w:ascii="Amasis MT Pro" w:eastAsiaTheme="majorEastAsia" w:hAnsi="Amasis MT Pro" w:cstheme="majorBidi"/>
          <w:b/>
          <w:bCs/>
          <w:sz w:val="36"/>
          <w:szCs w:val="36"/>
        </w:rPr>
      </w:pPr>
      <w:r>
        <w:rPr>
          <w:rFonts w:ascii="Amasis MT Pro" w:eastAsiaTheme="majorEastAsia" w:hAnsi="Amasis MT Pro" w:cstheme="majorBidi"/>
          <w:b/>
          <w:bCs/>
          <w:sz w:val="36"/>
          <w:szCs w:val="36"/>
        </w:rPr>
        <w:br w:type="page"/>
      </w:r>
    </w:p>
    <w:p w14:paraId="20008A44" w14:textId="77777777" w:rsidR="007008F2" w:rsidRDefault="007008F2" w:rsidP="009D1B93">
      <w:pPr>
        <w:pStyle w:val="SectionHeading1nonumberimg"/>
      </w:pPr>
      <w:bookmarkStart w:id="1" w:name="_Toc223615037"/>
      <w:r w:rsidRPr="00AA78DD">
        <w:lastRenderedPageBreak/>
        <w:t>Sorumluluk Reddi</w:t>
      </w:r>
      <w:bookmarkEnd w:id="1"/>
    </w:p>
    <w:p w14:paraId="4FC52905" w14:textId="77777777" w:rsidR="007008F2" w:rsidRDefault="007008F2" w:rsidP="007F704B">
      <w:pPr>
        <w:pStyle w:val="ReportDisclaimer"/>
      </w:pPr>
      <w:r>
        <w:t>MUĞLA SU PROJESİ başlıklı bu Raporda yer alan sonuçlar, raporun hazırlandığı tarih itibarıyla ve raporda tanımlanan kapsam çerçevesinde Stantec’in profesyonel görüşünü yansıtmaktadır. Bu dokümanda yer alan değerlendirmeler, çalışmanın gerçekleştirildiği tarihte mevcut olan koşullar ve sağlanan bilgiler esas alınarak hazırlanmış olup, sonradan meydana gelebilecek değişiklikleri kapsamamaktadır.</w:t>
      </w:r>
    </w:p>
    <w:p w14:paraId="59C3883F" w14:textId="77777777" w:rsidR="007008F2" w:rsidRDefault="007008F2" w:rsidP="007F704B">
      <w:pPr>
        <w:pStyle w:val="ReportDisclaimer"/>
      </w:pPr>
      <w:r>
        <w:t>Bu Rapor yalnızca Stantec’in görevlendirildiği belirli proje ve raporun hazırlanma amacı için geçerlidir. Rapor, projenin herhangi bir değişikliği veya genişletilmesi için ya da başka herhangi bir proje veya amaç için kullanılmamalı veya bu amaçlarla dayanak alınmamalıdır. Raporun yetkisiz kullanımı veya rapora dayanılarak işlem yapılması halinde doğabilecek risk ve sorumluluk ilgili kullanıcıya aittir.</w:t>
      </w:r>
    </w:p>
    <w:p w14:paraId="3D4EB426" w14:textId="77777777" w:rsidR="007008F2" w:rsidRDefault="007008F2" w:rsidP="007F704B">
      <w:pPr>
        <w:pStyle w:val="ReportDisclaimer"/>
      </w:pPr>
      <w:r>
        <w:t>Stantec, bu Raporun hazırlanması sırasında EBRD (Müşteri) ve üçüncü taraflardan temin edilen tüm bilgilerin doğru olduğunu varsaymıştır. Bu bilgilerin kullanımında gerekli mesleki özen ve değerlendirme yapılmış olmakla birlikte, söz konusu bilgilerde bulunabilecek hata veya eksikliklerden doğabilecek sonuçlardan Stantec sorumluluk kabul etmez.</w:t>
      </w:r>
    </w:p>
    <w:p w14:paraId="0F61F8CA" w14:textId="77777777" w:rsidR="007008F2" w:rsidRDefault="007008F2" w:rsidP="007F704B">
      <w:pPr>
        <w:pStyle w:val="ReportDisclaimer"/>
      </w:pPr>
      <w:r>
        <w:t>Bu Rapor, yalnızca Müşteri’nin Stantec ile yaptığı sözleşme kapsamında kullanımı için hazırlanmıştır. Rapor, Müşteri tarafından proje kapsamında yetkili kurum ve kuruluşlara veya diğer üçüncü taraflara iletilebilir; ancak Stantec, garanti, güven veya başka herhangi bir hukuki gerekçeye dayanarak üçüncü taraflara karşı herhangi bir yükümlülük üstlenmez ve bu tür üçüncü tarafların rapora dayanarak uğrayabileceği hiçbir zarar veya kayıptan sorumlu tutulamaz.</w:t>
      </w:r>
    </w:p>
    <w:p w14:paraId="3C920ED6" w14:textId="77777777" w:rsidR="007008F2" w:rsidRPr="00057F76" w:rsidRDefault="007008F2" w:rsidP="007F704B">
      <w:pPr>
        <w:pStyle w:val="GvdeMetni"/>
      </w:pPr>
    </w:p>
    <w:sdt>
      <w:sdtPr>
        <w:alias w:val="textElement"/>
        <w:tag w:val="{&quot;templafy&quot;:{&quot;id&quot;:&quot;d9beebc7-d7a3-4293-b71c-f3ce432d07c4&quot;}}"/>
        <w:id w:val="-1549678403"/>
        <w:lock w:val="contentLocked"/>
        <w:placeholder>
          <w:docPart w:val="08F284EDDC93474C941A35F293A93CF3"/>
        </w:placeholder>
      </w:sdtPr>
      <w:sdtEndPr/>
      <w:sdtContent>
        <w:p w14:paraId="4A4FFD16" w14:textId="77777777" w:rsidR="007008F2" w:rsidRPr="002C4797" w:rsidRDefault="007008F2" w:rsidP="007F704B">
          <w:pPr>
            <w:pStyle w:val="ReportDisclaimer"/>
          </w:pPr>
          <w:r w:rsidRPr="002C4797">
            <w:t xml:space="preserve">The conclusions in the Report titled </w:t>
          </w:r>
          <w:sdt>
            <w:sdtPr>
              <w:alias w:val="{{Form.ReportTitle}}"/>
              <w:tag w:val="{&quot;templafy&quot;:{&quot;id&quot;:&quot;2b85740a-c750-4e87-ac06-7ad63f04f3a6&quot;}}"/>
              <w:id w:val="1603381123"/>
              <w:placeholder>
                <w:docPart w:val="59140B18D29B47FEB0DA7DA1507EEA2D"/>
              </w:placeholder>
            </w:sdtPr>
            <w:sdtEndPr/>
            <w:sdtContent>
              <w:r>
                <w:t>MUGLA WATER PROJECT</w:t>
              </w:r>
            </w:sdtContent>
          </w:sdt>
          <w:r w:rsidRPr="002C4797">
            <w:t xml:space="preserve"> are Stantec’s professional opinion, as of the time of the Report, and concerning the scope described in the Report. The opinions in the document are based on conditions and information existing at the time the scope of work was conducted and do not take into account any subsequent changes. The Report relates solely to the specific project for which Stantec was retained and the stated purpose for which the Report was prepared. The Report is not to be used or relied on for any variation or extension of the project, or for any other project or purpose, and any unauthorized use or reliance is at the recipient’s own risk.</w:t>
          </w:r>
        </w:p>
        <w:p w14:paraId="79AD0A8F" w14:textId="77777777" w:rsidR="007008F2" w:rsidRPr="002C4797" w:rsidRDefault="007008F2" w:rsidP="007F704B">
          <w:pPr>
            <w:pStyle w:val="ReportDisclaimer"/>
          </w:pPr>
          <w:r w:rsidRPr="002C4797">
            <w:t xml:space="preserve">Stantec has assumed all information received from </w:t>
          </w:r>
          <w:sdt>
            <w:sdtPr>
              <w:alias w:val="{{Form.ClientName}}"/>
              <w:tag w:val="{&quot;templafy&quot;:{&quot;id&quot;:&quot;d22a7503-8f5b-4484-8cc6-cedb25e839e1&quot;}}"/>
              <w:id w:val="-1122758922"/>
              <w:placeholder>
                <w:docPart w:val="5655CD3AFC83465C9DA5E7E8863CFCD2"/>
              </w:placeholder>
            </w:sdtPr>
            <w:sdtEndPr/>
            <w:sdtContent>
              <w:r>
                <w:t>EBRD</w:t>
              </w:r>
            </w:sdtContent>
          </w:sdt>
          <w:r w:rsidRPr="002C4797">
            <w:t xml:space="preserve"> (the “Client”) and third parties in the preparation of the Report to be correct. While Stantec has exercised a customary level of judgment or due diligence in the use of such information, Stantec assumes no responsibility for the consequences of any error or omission contained therein.</w:t>
          </w:r>
        </w:p>
        <w:p w14:paraId="7E7AFA6B" w14:textId="77777777" w:rsidR="007008F2" w:rsidRPr="0043158F" w:rsidRDefault="007008F2" w:rsidP="007F704B">
          <w:pPr>
            <w:pStyle w:val="ReportDisclaimer"/>
          </w:pPr>
          <w:r w:rsidRPr="002C4797">
            <w:t>This Report is intended solely for use by the Client in accordance with Stantec’s contract with the Client. While the Report may be provided by the Client to applicable authorities having jurisdiction and to other third parties in connection with the project, Stantec disclaims any legal duty based upon warranty, reliance or any other theory to any third party, and will not be liable to such third party for any damages or losses of any kind that may result.</w:t>
          </w:r>
        </w:p>
      </w:sdtContent>
    </w:sdt>
    <w:p w14:paraId="4EE5DF6B" w14:textId="77777777" w:rsidR="007008F2" w:rsidRDefault="007008F2" w:rsidP="007F704B">
      <w:pPr>
        <w:spacing w:before="0" w:after="0" w:line="240" w:lineRule="auto"/>
      </w:pPr>
      <w:r>
        <w:br w:type="page"/>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0"/>
        <w:gridCol w:w="5130"/>
      </w:tblGrid>
      <w:tr w:rsidR="007008F2" w:rsidRPr="0036742F" w14:paraId="0DFCE3AE" w14:textId="77777777" w:rsidTr="007F704B">
        <w:trPr>
          <w:trHeight w:val="431"/>
        </w:trPr>
        <w:tc>
          <w:tcPr>
            <w:tcW w:w="1980" w:type="dxa"/>
          </w:tcPr>
          <w:p w14:paraId="274A47E2" w14:textId="77777777" w:rsidR="007008F2" w:rsidRDefault="007008F2" w:rsidP="007F704B">
            <w:pPr>
              <w:pStyle w:val="SignatureBlocks"/>
              <w:rPr>
                <w:sz w:val="18"/>
              </w:rPr>
            </w:pPr>
            <w:r w:rsidRPr="00FC5F4E">
              <w:lastRenderedPageBreak/>
              <w:t>Hazırlayan:</w:t>
            </w:r>
          </w:p>
        </w:tc>
        <w:tc>
          <w:tcPr>
            <w:tcW w:w="5130" w:type="dxa"/>
            <w:tcBorders>
              <w:bottom w:val="single" w:sz="4" w:space="0" w:color="auto"/>
            </w:tcBorders>
          </w:tcPr>
          <w:p w14:paraId="67B46112" w14:textId="77777777" w:rsidR="007008F2" w:rsidRPr="0036742F" w:rsidRDefault="007008F2" w:rsidP="007F704B">
            <w:pPr>
              <w:pStyle w:val="GvdeMetni"/>
            </w:pPr>
          </w:p>
        </w:tc>
      </w:tr>
      <w:tr w:rsidR="007008F2" w:rsidRPr="0036742F" w14:paraId="4BE20868" w14:textId="77777777" w:rsidTr="007F704B">
        <w:trPr>
          <w:trHeight w:val="578"/>
        </w:trPr>
        <w:tc>
          <w:tcPr>
            <w:tcW w:w="1980" w:type="dxa"/>
          </w:tcPr>
          <w:p w14:paraId="39B75284" w14:textId="77777777" w:rsidR="007008F2" w:rsidRPr="0036742F" w:rsidRDefault="007008F2" w:rsidP="007F704B">
            <w:pPr>
              <w:pStyle w:val="GvdeMetni"/>
            </w:pPr>
          </w:p>
        </w:tc>
        <w:tc>
          <w:tcPr>
            <w:tcW w:w="5130" w:type="dxa"/>
            <w:tcBorders>
              <w:top w:val="single" w:sz="4" w:space="0" w:color="auto"/>
              <w:bottom w:val="single" w:sz="4" w:space="0" w:color="auto"/>
            </w:tcBorders>
          </w:tcPr>
          <w:p w14:paraId="48E576A8" w14:textId="77777777" w:rsidR="007008F2" w:rsidRDefault="007008F2" w:rsidP="007F704B">
            <w:pPr>
              <w:pStyle w:val="mza"/>
            </w:pPr>
            <w:r>
              <w:t>İmza</w:t>
            </w:r>
          </w:p>
          <w:p w14:paraId="2605E9AB" w14:textId="77777777" w:rsidR="007008F2" w:rsidRPr="00AE00A5" w:rsidRDefault="007008F2" w:rsidP="007F704B">
            <w:pPr>
              <w:pStyle w:val="mza"/>
              <w:rPr>
                <w:color w:val="auto"/>
              </w:rPr>
            </w:pPr>
          </w:p>
        </w:tc>
      </w:tr>
      <w:tr w:rsidR="007008F2" w:rsidRPr="0036742F" w14:paraId="25CFB960" w14:textId="77777777" w:rsidTr="007F704B">
        <w:trPr>
          <w:trHeight w:val="289"/>
        </w:trPr>
        <w:tc>
          <w:tcPr>
            <w:tcW w:w="1980" w:type="dxa"/>
          </w:tcPr>
          <w:p w14:paraId="39695BF8" w14:textId="77777777" w:rsidR="007008F2" w:rsidRPr="0036742F" w:rsidRDefault="007008F2" w:rsidP="007F704B">
            <w:pPr>
              <w:pStyle w:val="GvdeMetni"/>
            </w:pPr>
          </w:p>
        </w:tc>
        <w:tc>
          <w:tcPr>
            <w:tcW w:w="5130" w:type="dxa"/>
            <w:tcBorders>
              <w:top w:val="single" w:sz="4" w:space="0" w:color="auto"/>
            </w:tcBorders>
          </w:tcPr>
          <w:p w14:paraId="19F9F8EF" w14:textId="77777777" w:rsidR="007008F2" w:rsidRDefault="007008F2" w:rsidP="007F704B">
            <w:pPr>
              <w:pStyle w:val="mza"/>
              <w:rPr>
                <w:color w:val="auto"/>
              </w:rPr>
            </w:pPr>
            <w:r>
              <w:t>Adı Soyadı</w:t>
            </w:r>
          </w:p>
        </w:tc>
      </w:tr>
      <w:tr w:rsidR="007008F2" w:rsidRPr="0036742F" w14:paraId="3477FFC7" w14:textId="77777777" w:rsidTr="007F704B">
        <w:trPr>
          <w:trHeight w:val="431"/>
        </w:trPr>
        <w:tc>
          <w:tcPr>
            <w:tcW w:w="1980" w:type="dxa"/>
          </w:tcPr>
          <w:p w14:paraId="2D075578" w14:textId="77777777" w:rsidR="007008F2" w:rsidRDefault="007008F2" w:rsidP="007F704B">
            <w:pPr>
              <w:pStyle w:val="SignatureBlocks"/>
            </w:pPr>
            <w:r>
              <w:t>İnceleyen:</w:t>
            </w:r>
          </w:p>
        </w:tc>
        <w:tc>
          <w:tcPr>
            <w:tcW w:w="5130" w:type="dxa"/>
            <w:tcBorders>
              <w:bottom w:val="single" w:sz="4" w:space="0" w:color="auto"/>
            </w:tcBorders>
          </w:tcPr>
          <w:p w14:paraId="0D669BE9" w14:textId="77777777" w:rsidR="007008F2" w:rsidRPr="00AE00A5" w:rsidRDefault="007008F2" w:rsidP="007F704B">
            <w:pPr>
              <w:pStyle w:val="GvdeMetni"/>
            </w:pPr>
          </w:p>
        </w:tc>
      </w:tr>
      <w:tr w:rsidR="007008F2" w:rsidRPr="0036742F" w14:paraId="447B98A1" w14:textId="77777777" w:rsidTr="007F704B">
        <w:trPr>
          <w:trHeight w:val="578"/>
        </w:trPr>
        <w:tc>
          <w:tcPr>
            <w:tcW w:w="1980" w:type="dxa"/>
          </w:tcPr>
          <w:p w14:paraId="7A9C4FBA" w14:textId="77777777" w:rsidR="007008F2" w:rsidRPr="0036742F" w:rsidRDefault="007008F2" w:rsidP="007F704B">
            <w:pPr>
              <w:pStyle w:val="GvdeMetni"/>
            </w:pPr>
          </w:p>
        </w:tc>
        <w:tc>
          <w:tcPr>
            <w:tcW w:w="5130" w:type="dxa"/>
            <w:tcBorders>
              <w:top w:val="single" w:sz="4" w:space="0" w:color="auto"/>
              <w:bottom w:val="single" w:sz="4" w:space="0" w:color="auto"/>
            </w:tcBorders>
          </w:tcPr>
          <w:p w14:paraId="59AB9BFD" w14:textId="77777777" w:rsidR="007008F2" w:rsidRDefault="007008F2" w:rsidP="007F704B">
            <w:pPr>
              <w:pStyle w:val="mza"/>
            </w:pPr>
            <w:r>
              <w:t>İmza</w:t>
            </w:r>
          </w:p>
          <w:p w14:paraId="278C17D9" w14:textId="77777777" w:rsidR="007008F2" w:rsidRPr="00AE00A5" w:rsidRDefault="007008F2" w:rsidP="007F704B">
            <w:pPr>
              <w:pStyle w:val="mza"/>
              <w:rPr>
                <w:color w:val="auto"/>
              </w:rPr>
            </w:pPr>
          </w:p>
        </w:tc>
      </w:tr>
      <w:tr w:rsidR="007008F2" w:rsidRPr="0036742F" w14:paraId="3FF4128A" w14:textId="77777777" w:rsidTr="007F704B">
        <w:trPr>
          <w:trHeight w:val="289"/>
        </w:trPr>
        <w:tc>
          <w:tcPr>
            <w:tcW w:w="1980" w:type="dxa"/>
          </w:tcPr>
          <w:p w14:paraId="549B2630" w14:textId="77777777" w:rsidR="007008F2" w:rsidRPr="0036742F" w:rsidRDefault="007008F2" w:rsidP="007F704B">
            <w:pPr>
              <w:pStyle w:val="GvdeMetni"/>
            </w:pPr>
          </w:p>
        </w:tc>
        <w:tc>
          <w:tcPr>
            <w:tcW w:w="5130" w:type="dxa"/>
            <w:tcBorders>
              <w:top w:val="single" w:sz="4" w:space="0" w:color="auto"/>
            </w:tcBorders>
          </w:tcPr>
          <w:p w14:paraId="5F14E723" w14:textId="77777777" w:rsidR="007008F2" w:rsidRDefault="007008F2" w:rsidP="007F704B">
            <w:pPr>
              <w:pStyle w:val="mza"/>
              <w:rPr>
                <w:color w:val="auto"/>
              </w:rPr>
            </w:pPr>
            <w:r>
              <w:t>Adı Soyadı</w:t>
            </w:r>
          </w:p>
        </w:tc>
      </w:tr>
      <w:tr w:rsidR="007008F2" w:rsidRPr="0036742F" w14:paraId="6260E5ED" w14:textId="77777777" w:rsidTr="007F704B">
        <w:trPr>
          <w:trHeight w:val="431"/>
        </w:trPr>
        <w:tc>
          <w:tcPr>
            <w:tcW w:w="1980" w:type="dxa"/>
          </w:tcPr>
          <w:p w14:paraId="11781665" w14:textId="77777777" w:rsidR="007008F2" w:rsidRDefault="007008F2" w:rsidP="007F704B">
            <w:pPr>
              <w:pStyle w:val="SignatureBlocks"/>
            </w:pPr>
            <w:r>
              <w:t>Onaylayan:</w:t>
            </w:r>
          </w:p>
        </w:tc>
        <w:tc>
          <w:tcPr>
            <w:tcW w:w="5130" w:type="dxa"/>
            <w:tcBorders>
              <w:bottom w:val="single" w:sz="4" w:space="0" w:color="auto"/>
            </w:tcBorders>
          </w:tcPr>
          <w:p w14:paraId="46FFE780" w14:textId="77777777" w:rsidR="007008F2" w:rsidRPr="0036742F" w:rsidRDefault="007008F2" w:rsidP="007F704B">
            <w:pPr>
              <w:pStyle w:val="GvdeMetni"/>
            </w:pPr>
          </w:p>
        </w:tc>
      </w:tr>
      <w:tr w:rsidR="007008F2" w:rsidRPr="0036742F" w14:paraId="0F4C62AE" w14:textId="77777777" w:rsidTr="007F704B">
        <w:trPr>
          <w:trHeight w:val="680"/>
        </w:trPr>
        <w:tc>
          <w:tcPr>
            <w:tcW w:w="1980" w:type="dxa"/>
          </w:tcPr>
          <w:p w14:paraId="3A61996D" w14:textId="77777777" w:rsidR="007008F2" w:rsidRPr="0036742F" w:rsidRDefault="007008F2" w:rsidP="007F704B">
            <w:pPr>
              <w:pStyle w:val="GvdeMetni"/>
            </w:pPr>
          </w:p>
        </w:tc>
        <w:tc>
          <w:tcPr>
            <w:tcW w:w="5130" w:type="dxa"/>
            <w:tcBorders>
              <w:top w:val="single" w:sz="4" w:space="0" w:color="auto"/>
              <w:bottom w:val="single" w:sz="4" w:space="0" w:color="auto"/>
            </w:tcBorders>
          </w:tcPr>
          <w:p w14:paraId="4D47CCC1" w14:textId="77777777" w:rsidR="007008F2" w:rsidRDefault="007008F2" w:rsidP="007F704B">
            <w:pPr>
              <w:pStyle w:val="mza"/>
            </w:pPr>
            <w:r>
              <w:t>İmza</w:t>
            </w:r>
          </w:p>
          <w:p w14:paraId="5686E001" w14:textId="77777777" w:rsidR="007008F2" w:rsidRPr="00AE00A5" w:rsidRDefault="007008F2" w:rsidP="007F704B">
            <w:pPr>
              <w:pStyle w:val="mza"/>
              <w:rPr>
                <w:color w:val="auto"/>
              </w:rPr>
            </w:pPr>
          </w:p>
        </w:tc>
      </w:tr>
      <w:tr w:rsidR="007008F2" w:rsidRPr="0036742F" w14:paraId="7586134E" w14:textId="77777777" w:rsidTr="007F704B">
        <w:trPr>
          <w:trHeight w:val="289"/>
        </w:trPr>
        <w:tc>
          <w:tcPr>
            <w:tcW w:w="1980" w:type="dxa"/>
          </w:tcPr>
          <w:p w14:paraId="0072584D" w14:textId="77777777" w:rsidR="007008F2" w:rsidRPr="0036742F" w:rsidRDefault="007008F2" w:rsidP="007F704B">
            <w:pPr>
              <w:pStyle w:val="GvdeMetni"/>
            </w:pPr>
          </w:p>
        </w:tc>
        <w:tc>
          <w:tcPr>
            <w:tcW w:w="5130" w:type="dxa"/>
            <w:tcBorders>
              <w:top w:val="single" w:sz="4" w:space="0" w:color="auto"/>
            </w:tcBorders>
          </w:tcPr>
          <w:p w14:paraId="3DB22018" w14:textId="77777777" w:rsidR="007008F2" w:rsidRDefault="007008F2" w:rsidP="007F704B">
            <w:pPr>
              <w:pStyle w:val="mza"/>
              <w:rPr>
                <w:color w:val="auto"/>
              </w:rPr>
            </w:pPr>
            <w:r>
              <w:t>Adı Soyadı</w:t>
            </w:r>
          </w:p>
        </w:tc>
      </w:tr>
    </w:tbl>
    <w:p w14:paraId="52600C2E" w14:textId="77777777" w:rsidR="007008F2" w:rsidRDefault="007008F2" w:rsidP="007F704B">
      <w:pPr>
        <w:spacing w:before="0" w:after="0" w:line="240" w:lineRule="auto"/>
      </w:pPr>
    </w:p>
    <w:p w14:paraId="1FF1AAAA" w14:textId="77777777" w:rsidR="00866F7B" w:rsidRDefault="00866F7B" w:rsidP="0008743B"/>
    <w:p w14:paraId="30DD8AC4" w14:textId="77777777" w:rsidR="00AB344E" w:rsidRDefault="00AB344E" w:rsidP="0008743B"/>
    <w:p w14:paraId="19C00DC9" w14:textId="77777777" w:rsidR="00AB344E" w:rsidRPr="00C456B6" w:rsidRDefault="00AB344E" w:rsidP="0008743B">
      <w:pPr>
        <w:sectPr w:rsidR="00AB344E" w:rsidRPr="00C456B6" w:rsidSect="008B55C4">
          <w:headerReference w:type="even" r:id="rId19"/>
          <w:headerReference w:type="default" r:id="rId20"/>
          <w:footerReference w:type="even" r:id="rId21"/>
          <w:footerReference w:type="default" r:id="rId22"/>
          <w:headerReference w:type="first" r:id="rId23"/>
          <w:footerReference w:type="first" r:id="rId24"/>
          <w:pgSz w:w="11906" w:h="16838" w:code="9"/>
          <w:pgMar w:top="1729" w:right="1264" w:bottom="1655" w:left="1440" w:header="544" w:footer="544" w:gutter="0"/>
          <w:pgNumType w:fmt="lowerRoman"/>
          <w:cols w:space="720"/>
          <w:docGrid w:linePitch="360"/>
        </w:sectPr>
      </w:pPr>
    </w:p>
    <w:p w14:paraId="6D6AFCAE" w14:textId="2565C1AA" w:rsidR="00C2293E" w:rsidRDefault="00BB6863" w:rsidP="009D1B93">
      <w:pPr>
        <w:pStyle w:val="Balk1"/>
        <w:numPr>
          <w:ilvl w:val="0"/>
          <w:numId w:val="0"/>
        </w:numPr>
      </w:pPr>
      <w:bookmarkStart w:id="2" w:name="_Toc219903076"/>
      <w:bookmarkStart w:id="3" w:name="_Toc223615038"/>
      <w:r>
        <w:lastRenderedPageBreak/>
        <w:t>Kısaltmalar</w:t>
      </w:r>
      <w:bookmarkEnd w:id="2"/>
      <w:bookmarkEnd w:id="3"/>
    </w:p>
    <w:tbl>
      <w:tblPr>
        <w:tblW w:w="5000" w:type="pct"/>
        <w:tblLook w:val="04A0" w:firstRow="1" w:lastRow="0" w:firstColumn="1" w:lastColumn="0" w:noHBand="0" w:noVBand="1"/>
      </w:tblPr>
      <w:tblGrid>
        <w:gridCol w:w="2519"/>
        <w:gridCol w:w="6680"/>
      </w:tblGrid>
      <w:tr w:rsidR="00BC0716" w:rsidRPr="00740DDE" w14:paraId="2EA74BCB" w14:textId="77777777" w:rsidTr="00B41E64">
        <w:trPr>
          <w:trHeight w:val="360"/>
          <w:tblHeader/>
        </w:trPr>
        <w:tc>
          <w:tcPr>
            <w:tcW w:w="1369" w:type="pct"/>
            <w:tcBorders>
              <w:top w:val="single" w:sz="18" w:space="0" w:color="auto"/>
              <w:bottom w:val="single" w:sz="18" w:space="0" w:color="auto"/>
            </w:tcBorders>
          </w:tcPr>
          <w:p w14:paraId="3C6C8903" w14:textId="44173624" w:rsidR="00193061" w:rsidRPr="00740DDE" w:rsidRDefault="00BB6863" w:rsidP="00740DDE">
            <w:pPr>
              <w:pStyle w:val="TableHeading"/>
            </w:pPr>
            <w:bookmarkStart w:id="4" w:name="_Toc91156546"/>
            <w:bookmarkStart w:id="5" w:name="_Toc92181696"/>
            <w:bookmarkStart w:id="6" w:name="_Toc91156547"/>
            <w:bookmarkStart w:id="7" w:name="_Toc92181697"/>
            <w:bookmarkEnd w:id="4"/>
            <w:bookmarkEnd w:id="5"/>
            <w:bookmarkEnd w:id="6"/>
            <w:bookmarkEnd w:id="7"/>
            <w:r w:rsidRPr="00740DDE">
              <w:t>Kısaltma</w:t>
            </w:r>
          </w:p>
        </w:tc>
        <w:tc>
          <w:tcPr>
            <w:tcW w:w="3631" w:type="pct"/>
            <w:tcBorders>
              <w:top w:val="single" w:sz="18" w:space="0" w:color="auto"/>
              <w:bottom w:val="single" w:sz="18" w:space="0" w:color="auto"/>
            </w:tcBorders>
          </w:tcPr>
          <w:p w14:paraId="2AD0FDDA" w14:textId="731A99E1" w:rsidR="00C2293E" w:rsidRDefault="00D465FE">
            <w:pPr>
              <w:pStyle w:val="TableHeading"/>
            </w:pPr>
            <w:r>
              <w:t>Açıklama</w:t>
            </w:r>
          </w:p>
        </w:tc>
      </w:tr>
      <w:tr w:rsidR="00BC0716" w:rsidRPr="00740DDE" w14:paraId="507C7A6D" w14:textId="77777777" w:rsidTr="00B41E64">
        <w:tc>
          <w:tcPr>
            <w:tcW w:w="1369" w:type="pct"/>
            <w:tcBorders>
              <w:top w:val="single" w:sz="4" w:space="0" w:color="auto"/>
              <w:bottom w:val="single" w:sz="4" w:space="0" w:color="auto"/>
            </w:tcBorders>
          </w:tcPr>
          <w:p w14:paraId="5CCA4B7D" w14:textId="1C7A156B" w:rsidR="00C2293E" w:rsidRDefault="00F72E95">
            <w:pPr>
              <w:pStyle w:val="TableCellBody"/>
            </w:pPr>
            <w:r w:rsidRPr="00F72E95">
              <w:t>CİMER</w:t>
            </w:r>
          </w:p>
        </w:tc>
        <w:tc>
          <w:tcPr>
            <w:tcW w:w="3631" w:type="pct"/>
            <w:tcBorders>
              <w:top w:val="single" w:sz="4" w:space="0" w:color="auto"/>
              <w:bottom w:val="single" w:sz="4" w:space="0" w:color="auto"/>
            </w:tcBorders>
          </w:tcPr>
          <w:p w14:paraId="57BEDEF6" w14:textId="418F1CC4" w:rsidR="00C2293E" w:rsidRDefault="00866400" w:rsidP="00866400">
            <w:pPr>
              <w:pStyle w:val="TableCellBody"/>
            </w:pPr>
            <w:r w:rsidRPr="00866400">
              <w:t>Cumhurbaşkanlığı İletişim Merkezi (Cumhurbaşkanlığı) İletişim Merkezi)</w:t>
            </w:r>
          </w:p>
        </w:tc>
      </w:tr>
      <w:tr w:rsidR="00D465FE" w:rsidRPr="00740DDE" w14:paraId="46720D3F" w14:textId="77777777" w:rsidTr="00B41E64">
        <w:tc>
          <w:tcPr>
            <w:tcW w:w="1369" w:type="pct"/>
            <w:tcBorders>
              <w:top w:val="single" w:sz="4" w:space="0" w:color="auto"/>
              <w:bottom w:val="single" w:sz="4" w:space="0" w:color="auto"/>
            </w:tcBorders>
          </w:tcPr>
          <w:p w14:paraId="56D2532F" w14:textId="6FBE0F5E" w:rsidR="00D465FE" w:rsidRPr="00912880" w:rsidRDefault="00D465FE">
            <w:pPr>
              <w:pStyle w:val="TableCellBody"/>
            </w:pPr>
            <w:r>
              <w:t>Ç&amp;S</w:t>
            </w:r>
          </w:p>
        </w:tc>
        <w:tc>
          <w:tcPr>
            <w:tcW w:w="3631" w:type="pct"/>
            <w:tcBorders>
              <w:top w:val="single" w:sz="4" w:space="0" w:color="auto"/>
              <w:bottom w:val="single" w:sz="4" w:space="0" w:color="auto"/>
            </w:tcBorders>
          </w:tcPr>
          <w:p w14:paraId="5DCE17C0" w14:textId="6851B3B0" w:rsidR="00D465FE" w:rsidRPr="00866400" w:rsidRDefault="00D465FE" w:rsidP="00866400">
            <w:pPr>
              <w:pStyle w:val="TableCellBody"/>
            </w:pPr>
            <w:r w:rsidRPr="00866400">
              <w:t>Çevresel ve Sosyal</w:t>
            </w:r>
          </w:p>
        </w:tc>
      </w:tr>
      <w:tr w:rsidR="00912880" w:rsidRPr="00740DDE" w14:paraId="4C17BAD5" w14:textId="77777777" w:rsidTr="00B41E64">
        <w:tc>
          <w:tcPr>
            <w:tcW w:w="1369" w:type="pct"/>
            <w:tcBorders>
              <w:top w:val="single" w:sz="4" w:space="0" w:color="auto"/>
              <w:bottom w:val="single" w:sz="4" w:space="0" w:color="auto"/>
            </w:tcBorders>
          </w:tcPr>
          <w:p w14:paraId="53642FF3" w14:textId="5C0B3307" w:rsidR="00912880" w:rsidRPr="00912880" w:rsidRDefault="00912880">
            <w:pPr>
              <w:pStyle w:val="TableCellBody"/>
            </w:pPr>
            <w:r w:rsidRPr="00912880">
              <w:t>ÇED</w:t>
            </w:r>
          </w:p>
        </w:tc>
        <w:tc>
          <w:tcPr>
            <w:tcW w:w="3631" w:type="pct"/>
            <w:tcBorders>
              <w:top w:val="single" w:sz="4" w:space="0" w:color="auto"/>
              <w:bottom w:val="single" w:sz="4" w:space="0" w:color="auto"/>
            </w:tcBorders>
          </w:tcPr>
          <w:p w14:paraId="45904E46" w14:textId="29247D69" w:rsidR="00912880" w:rsidRDefault="00D465FE" w:rsidP="00B41E64">
            <w:pPr>
              <w:pStyle w:val="TableCellBody"/>
            </w:pPr>
            <w:r w:rsidRPr="00D465FE">
              <w:t>Çevresel Etki Değerlendirmesi</w:t>
            </w:r>
          </w:p>
        </w:tc>
      </w:tr>
      <w:tr w:rsidR="00912880" w:rsidRPr="00740DDE" w14:paraId="4DCBCD2D" w14:textId="77777777" w:rsidTr="00B41E64">
        <w:tc>
          <w:tcPr>
            <w:tcW w:w="1369" w:type="pct"/>
            <w:tcBorders>
              <w:top w:val="single" w:sz="4" w:space="0" w:color="auto"/>
              <w:bottom w:val="single" w:sz="4" w:space="0" w:color="auto"/>
            </w:tcBorders>
          </w:tcPr>
          <w:p w14:paraId="3D4B881B" w14:textId="00304D4E" w:rsidR="00912880" w:rsidRPr="00912880" w:rsidRDefault="00D465FE">
            <w:pPr>
              <w:pStyle w:val="TableCellBody"/>
            </w:pPr>
            <w:r w:rsidRPr="00D465FE">
              <w:t>ÇSEP</w:t>
            </w:r>
          </w:p>
        </w:tc>
        <w:tc>
          <w:tcPr>
            <w:tcW w:w="3631" w:type="pct"/>
            <w:tcBorders>
              <w:top w:val="single" w:sz="4" w:space="0" w:color="auto"/>
              <w:bottom w:val="single" w:sz="4" w:space="0" w:color="auto"/>
            </w:tcBorders>
          </w:tcPr>
          <w:p w14:paraId="15B14C60" w14:textId="5499273B" w:rsidR="00912880" w:rsidRDefault="00B41E64" w:rsidP="00B41E64">
            <w:pPr>
              <w:pStyle w:val="TableCellBody"/>
            </w:pPr>
            <w:r w:rsidRPr="00866400">
              <w:t>Çevre ve Sosyal Eylem Planı</w:t>
            </w:r>
          </w:p>
        </w:tc>
      </w:tr>
      <w:tr w:rsidR="00912880" w:rsidRPr="00740DDE" w14:paraId="2CA6FE88" w14:textId="77777777" w:rsidTr="00B41E64">
        <w:tc>
          <w:tcPr>
            <w:tcW w:w="1369" w:type="pct"/>
            <w:tcBorders>
              <w:top w:val="single" w:sz="4" w:space="0" w:color="auto"/>
              <w:bottom w:val="single" w:sz="4" w:space="0" w:color="auto"/>
            </w:tcBorders>
          </w:tcPr>
          <w:p w14:paraId="0D082891" w14:textId="2373BAE5" w:rsidR="00912880" w:rsidRPr="00912880" w:rsidRDefault="00D465FE">
            <w:pPr>
              <w:pStyle w:val="TableCellBody"/>
            </w:pPr>
            <w:r w:rsidRPr="00D465FE">
              <w:t>ÇSYP</w:t>
            </w:r>
          </w:p>
        </w:tc>
        <w:tc>
          <w:tcPr>
            <w:tcW w:w="3631" w:type="pct"/>
            <w:tcBorders>
              <w:top w:val="single" w:sz="4" w:space="0" w:color="auto"/>
              <w:bottom w:val="single" w:sz="4" w:space="0" w:color="auto"/>
            </w:tcBorders>
          </w:tcPr>
          <w:p w14:paraId="0D08FB8D" w14:textId="6E4D350F" w:rsidR="00912880" w:rsidRDefault="00B41E64" w:rsidP="00B41E64">
            <w:pPr>
              <w:pStyle w:val="TableCellBody"/>
            </w:pPr>
            <w:r w:rsidRPr="00866400">
              <w:t>Çevre ve Sosyal Yönetim Planı</w:t>
            </w:r>
          </w:p>
        </w:tc>
      </w:tr>
      <w:tr w:rsidR="00912880" w:rsidRPr="00740DDE" w14:paraId="051D5E0C" w14:textId="77777777" w:rsidTr="00B41E64">
        <w:tc>
          <w:tcPr>
            <w:tcW w:w="1369" w:type="pct"/>
            <w:tcBorders>
              <w:top w:val="single" w:sz="4" w:space="0" w:color="auto"/>
              <w:bottom w:val="single" w:sz="4" w:space="0" w:color="auto"/>
            </w:tcBorders>
          </w:tcPr>
          <w:p w14:paraId="22B7BFEB" w14:textId="7DB15860" w:rsidR="00912880" w:rsidRPr="00912880" w:rsidRDefault="00D465FE">
            <w:pPr>
              <w:pStyle w:val="TableCellBody"/>
            </w:pPr>
            <w:r w:rsidRPr="00D465FE">
              <w:t>ÇSYS</w:t>
            </w:r>
          </w:p>
        </w:tc>
        <w:tc>
          <w:tcPr>
            <w:tcW w:w="3631" w:type="pct"/>
            <w:tcBorders>
              <w:top w:val="single" w:sz="4" w:space="0" w:color="auto"/>
              <w:bottom w:val="single" w:sz="4" w:space="0" w:color="auto"/>
            </w:tcBorders>
          </w:tcPr>
          <w:p w14:paraId="7E4A57F5" w14:textId="74EBBC4A" w:rsidR="00912880" w:rsidRDefault="00B41E64" w:rsidP="00B41E64">
            <w:pPr>
              <w:pStyle w:val="TableCellBody"/>
            </w:pPr>
            <w:r w:rsidRPr="00866400">
              <w:t>Çevre ve Sosyal Yönetim Sistemi</w:t>
            </w:r>
          </w:p>
        </w:tc>
      </w:tr>
      <w:tr w:rsidR="00912880" w:rsidRPr="00740DDE" w14:paraId="13FCB1B8" w14:textId="77777777" w:rsidTr="00B41E64">
        <w:tc>
          <w:tcPr>
            <w:tcW w:w="1369" w:type="pct"/>
            <w:tcBorders>
              <w:top w:val="single" w:sz="4" w:space="0" w:color="auto"/>
              <w:bottom w:val="single" w:sz="4" w:space="0" w:color="auto"/>
            </w:tcBorders>
          </w:tcPr>
          <w:p w14:paraId="0C9A5100" w14:textId="712E40CC" w:rsidR="00912880" w:rsidRPr="00912880" w:rsidRDefault="00D465FE">
            <w:pPr>
              <w:pStyle w:val="TableCellBody"/>
            </w:pPr>
            <w:r w:rsidRPr="00D465FE">
              <w:t>ÇSG</w:t>
            </w:r>
          </w:p>
        </w:tc>
        <w:tc>
          <w:tcPr>
            <w:tcW w:w="3631" w:type="pct"/>
            <w:tcBorders>
              <w:top w:val="single" w:sz="4" w:space="0" w:color="auto"/>
              <w:bottom w:val="single" w:sz="4" w:space="0" w:color="auto"/>
            </w:tcBorders>
          </w:tcPr>
          <w:p w14:paraId="17222546" w14:textId="15E3E817" w:rsidR="00912880" w:rsidRDefault="00B41E64" w:rsidP="00B41E64">
            <w:pPr>
              <w:pStyle w:val="TableCellBody"/>
            </w:pPr>
            <w:r w:rsidRPr="00866400">
              <w:t>Çevresel ve Sosyal Gereklilikler (EBRD)</w:t>
            </w:r>
          </w:p>
        </w:tc>
      </w:tr>
      <w:tr w:rsidR="00D465FE" w:rsidRPr="00740DDE" w14:paraId="5A921B7F" w14:textId="77777777" w:rsidTr="00B41E64">
        <w:tc>
          <w:tcPr>
            <w:tcW w:w="1369" w:type="pct"/>
            <w:tcBorders>
              <w:top w:val="single" w:sz="4" w:space="0" w:color="auto"/>
              <w:bottom w:val="single" w:sz="4" w:space="0" w:color="auto"/>
            </w:tcBorders>
          </w:tcPr>
          <w:p w14:paraId="2C9BCB01" w14:textId="1CD0E8A3" w:rsidR="00D465FE" w:rsidRPr="00D465FE" w:rsidRDefault="00D465FE" w:rsidP="00D465FE">
            <w:pPr>
              <w:pStyle w:val="TableCellBody"/>
            </w:pPr>
            <w:r w:rsidRPr="00912880">
              <w:t>EBRD</w:t>
            </w:r>
          </w:p>
        </w:tc>
        <w:tc>
          <w:tcPr>
            <w:tcW w:w="3631" w:type="pct"/>
            <w:tcBorders>
              <w:top w:val="single" w:sz="4" w:space="0" w:color="auto"/>
              <w:bottom w:val="single" w:sz="4" w:space="0" w:color="auto"/>
            </w:tcBorders>
          </w:tcPr>
          <w:p w14:paraId="6FC7AF04" w14:textId="25C4A2BA" w:rsidR="00D465FE" w:rsidRPr="00866400" w:rsidRDefault="008D2859" w:rsidP="00D465FE">
            <w:pPr>
              <w:pStyle w:val="TableCellBody"/>
            </w:pPr>
            <w:r w:rsidRPr="008D2859">
              <w:t xml:space="preserve">Avrupa İmar ve Kalkınma Bankası </w:t>
            </w:r>
            <w:r>
              <w:t>(E</w:t>
            </w:r>
            <w:r w:rsidRPr="008D2859">
              <w:t>uropean Bank for Reconstruction and Development</w:t>
            </w:r>
            <w:r>
              <w:t>)</w:t>
            </w:r>
          </w:p>
        </w:tc>
      </w:tr>
      <w:tr w:rsidR="00D465FE" w:rsidRPr="00740DDE" w14:paraId="72141C5B" w14:textId="77777777" w:rsidTr="00B41E64">
        <w:tc>
          <w:tcPr>
            <w:tcW w:w="1369" w:type="pct"/>
            <w:tcBorders>
              <w:top w:val="single" w:sz="4" w:space="0" w:color="auto"/>
              <w:bottom w:val="single" w:sz="4" w:space="0" w:color="auto"/>
            </w:tcBorders>
          </w:tcPr>
          <w:p w14:paraId="08DA5C0E" w14:textId="7C6183C2" w:rsidR="00D465FE" w:rsidRPr="00912880" w:rsidRDefault="00D465FE" w:rsidP="00D465FE">
            <w:pPr>
              <w:pStyle w:val="TableCellBody"/>
            </w:pPr>
            <w:r w:rsidRPr="00D465FE">
              <w:t>İSG</w:t>
            </w:r>
          </w:p>
        </w:tc>
        <w:tc>
          <w:tcPr>
            <w:tcW w:w="3631" w:type="pct"/>
            <w:tcBorders>
              <w:top w:val="single" w:sz="4" w:space="0" w:color="auto"/>
              <w:bottom w:val="single" w:sz="4" w:space="0" w:color="auto"/>
            </w:tcBorders>
          </w:tcPr>
          <w:p w14:paraId="3C0A4C0B" w14:textId="440899CB" w:rsidR="00D465FE" w:rsidRPr="00866400" w:rsidRDefault="00D465FE" w:rsidP="00D465FE">
            <w:pPr>
              <w:pStyle w:val="TableCellBody"/>
            </w:pPr>
            <w:r w:rsidRPr="00866400">
              <w:t>İş Sağlığı ve Güvenliği</w:t>
            </w:r>
          </w:p>
        </w:tc>
      </w:tr>
      <w:tr w:rsidR="00D465FE" w:rsidRPr="00740DDE" w14:paraId="54301067" w14:textId="77777777" w:rsidTr="00B41E64">
        <w:tc>
          <w:tcPr>
            <w:tcW w:w="1369" w:type="pct"/>
            <w:tcBorders>
              <w:top w:val="single" w:sz="4" w:space="0" w:color="auto"/>
              <w:bottom w:val="single" w:sz="4" w:space="0" w:color="auto"/>
            </w:tcBorders>
          </w:tcPr>
          <w:p w14:paraId="3AFDD110" w14:textId="55CCE128" w:rsidR="00D465FE" w:rsidRPr="002C79AE" w:rsidRDefault="00D465FE" w:rsidP="00D465FE">
            <w:pPr>
              <w:pStyle w:val="TableCellBody"/>
            </w:pPr>
            <w:r w:rsidRPr="002C79AE">
              <w:t>MUSKİ</w:t>
            </w:r>
          </w:p>
        </w:tc>
        <w:tc>
          <w:tcPr>
            <w:tcW w:w="3631" w:type="pct"/>
            <w:tcBorders>
              <w:top w:val="single" w:sz="4" w:space="0" w:color="auto"/>
              <w:bottom w:val="single" w:sz="4" w:space="0" w:color="auto"/>
            </w:tcBorders>
          </w:tcPr>
          <w:p w14:paraId="364A1C65" w14:textId="5D4ACEB3" w:rsidR="00D465FE" w:rsidRDefault="00D465FE" w:rsidP="00D465FE">
            <w:pPr>
              <w:pStyle w:val="TableCellBody"/>
            </w:pPr>
            <w:r w:rsidRPr="00866400">
              <w:t>Muğla Su ve Kanalizasyon İdaresi</w:t>
            </w:r>
          </w:p>
        </w:tc>
      </w:tr>
      <w:tr w:rsidR="00D465FE" w:rsidRPr="00740DDE" w14:paraId="04724DD9" w14:textId="77777777" w:rsidTr="00B41E64">
        <w:tc>
          <w:tcPr>
            <w:tcW w:w="1369" w:type="pct"/>
            <w:tcBorders>
              <w:top w:val="single" w:sz="4" w:space="0" w:color="auto"/>
              <w:bottom w:val="single" w:sz="4" w:space="0" w:color="auto"/>
            </w:tcBorders>
          </w:tcPr>
          <w:p w14:paraId="2EEB3760" w14:textId="64F15834" w:rsidR="00D465FE" w:rsidRPr="002C79AE" w:rsidRDefault="00D465FE" w:rsidP="00D465FE">
            <w:pPr>
              <w:pStyle w:val="TableCellBody"/>
            </w:pPr>
            <w:r w:rsidRPr="00D465FE">
              <w:t>ÖÇKB</w:t>
            </w:r>
          </w:p>
        </w:tc>
        <w:tc>
          <w:tcPr>
            <w:tcW w:w="3631" w:type="pct"/>
            <w:tcBorders>
              <w:top w:val="single" w:sz="4" w:space="0" w:color="auto"/>
              <w:bottom w:val="single" w:sz="4" w:space="0" w:color="auto"/>
            </w:tcBorders>
          </w:tcPr>
          <w:p w14:paraId="10B82BBB" w14:textId="19D1AECA" w:rsidR="00D465FE" w:rsidRDefault="00D465FE" w:rsidP="00D465FE">
            <w:pPr>
              <w:pStyle w:val="TableCellBody"/>
            </w:pPr>
            <w:r w:rsidRPr="00D465FE">
              <w:t>Özel Çevre Koruma Bölgesi</w:t>
            </w:r>
          </w:p>
        </w:tc>
      </w:tr>
      <w:tr w:rsidR="00D465FE" w:rsidRPr="00740DDE" w14:paraId="2BF4BFC1" w14:textId="77777777" w:rsidTr="00B41E64">
        <w:tc>
          <w:tcPr>
            <w:tcW w:w="1369" w:type="pct"/>
            <w:tcBorders>
              <w:top w:val="single" w:sz="4" w:space="0" w:color="auto"/>
              <w:bottom w:val="single" w:sz="4" w:space="0" w:color="auto"/>
            </w:tcBorders>
          </w:tcPr>
          <w:p w14:paraId="3A6AB9A3" w14:textId="03835837" w:rsidR="00D465FE" w:rsidRPr="002C79AE" w:rsidRDefault="00D465FE" w:rsidP="00D465FE">
            <w:pPr>
              <w:pStyle w:val="TableCellBody"/>
            </w:pPr>
            <w:r w:rsidRPr="00D465FE">
              <w:t>PKP</w:t>
            </w:r>
          </w:p>
        </w:tc>
        <w:tc>
          <w:tcPr>
            <w:tcW w:w="3631" w:type="pct"/>
            <w:tcBorders>
              <w:top w:val="single" w:sz="4" w:space="0" w:color="auto"/>
              <w:bottom w:val="single" w:sz="4" w:space="0" w:color="auto"/>
            </w:tcBorders>
          </w:tcPr>
          <w:p w14:paraId="2B60644E" w14:textId="60DBF512" w:rsidR="00D465FE" w:rsidRDefault="00D465FE" w:rsidP="00D465FE">
            <w:pPr>
              <w:pStyle w:val="TableCellBody"/>
            </w:pPr>
            <w:r w:rsidRPr="00866400">
              <w:t>Paydaş Katılım Planı</w:t>
            </w:r>
          </w:p>
        </w:tc>
      </w:tr>
      <w:tr w:rsidR="00D465FE" w:rsidRPr="00B41E64" w14:paraId="4D5E0219" w14:textId="77777777" w:rsidTr="00B41E64">
        <w:tc>
          <w:tcPr>
            <w:tcW w:w="1369" w:type="pct"/>
            <w:tcBorders>
              <w:top w:val="single" w:sz="4" w:space="0" w:color="auto"/>
              <w:bottom w:val="single" w:sz="4" w:space="0" w:color="auto"/>
            </w:tcBorders>
          </w:tcPr>
          <w:p w14:paraId="4718F64A" w14:textId="562FC3C0" w:rsidR="00D465FE" w:rsidRPr="00B41E64" w:rsidRDefault="00D465FE" w:rsidP="00D465FE">
            <w:pPr>
              <w:pStyle w:val="TableCellBody"/>
            </w:pPr>
            <w:r w:rsidRPr="00D465FE">
              <w:t>PM</w:t>
            </w:r>
          </w:p>
        </w:tc>
        <w:tc>
          <w:tcPr>
            <w:tcW w:w="3631" w:type="pct"/>
            <w:tcBorders>
              <w:top w:val="single" w:sz="4" w:space="0" w:color="auto"/>
              <w:bottom w:val="single" w:sz="4" w:space="0" w:color="auto"/>
            </w:tcBorders>
          </w:tcPr>
          <w:p w14:paraId="23AD608F" w14:textId="1334BFD1" w:rsidR="00D465FE" w:rsidRPr="00B41E64" w:rsidRDefault="00D465FE" w:rsidP="00D465FE">
            <w:pPr>
              <w:pStyle w:val="TableCellBody"/>
            </w:pPr>
            <w:r w:rsidRPr="00866400">
              <w:t>Partikül Madde</w:t>
            </w:r>
          </w:p>
        </w:tc>
      </w:tr>
      <w:tr w:rsidR="00D465FE" w:rsidRPr="00B41E64" w14:paraId="249D2F6F" w14:textId="77777777" w:rsidTr="00B41E64">
        <w:tc>
          <w:tcPr>
            <w:tcW w:w="1369" w:type="pct"/>
            <w:tcBorders>
              <w:top w:val="single" w:sz="4" w:space="0" w:color="auto"/>
              <w:bottom w:val="single" w:sz="4" w:space="0" w:color="auto"/>
            </w:tcBorders>
          </w:tcPr>
          <w:p w14:paraId="55A95C69" w14:textId="484CF9CD" w:rsidR="00D465FE" w:rsidRPr="00B41E64" w:rsidRDefault="00D465FE" w:rsidP="00D465FE">
            <w:pPr>
              <w:pStyle w:val="TableCellBody"/>
            </w:pPr>
            <w:r w:rsidRPr="00B41E64">
              <w:t>SCADA</w:t>
            </w:r>
          </w:p>
        </w:tc>
        <w:tc>
          <w:tcPr>
            <w:tcW w:w="3631" w:type="pct"/>
            <w:tcBorders>
              <w:top w:val="single" w:sz="4" w:space="0" w:color="auto"/>
              <w:bottom w:val="single" w:sz="4" w:space="0" w:color="auto"/>
            </w:tcBorders>
          </w:tcPr>
          <w:p w14:paraId="5D4B1623" w14:textId="1435C55B" w:rsidR="00D465FE" w:rsidRPr="00B41E64" w:rsidRDefault="00D465FE" w:rsidP="00D465FE">
            <w:pPr>
              <w:pStyle w:val="TableCellBody"/>
            </w:pPr>
            <w:r w:rsidRPr="00D465FE">
              <w:t>Merkezi Denetim ve Veri Toplama Sistemi</w:t>
            </w:r>
          </w:p>
        </w:tc>
      </w:tr>
      <w:tr w:rsidR="00D465FE" w:rsidRPr="00B41E64" w14:paraId="7A82EAF5" w14:textId="77777777" w:rsidTr="00B41E64">
        <w:tc>
          <w:tcPr>
            <w:tcW w:w="1369" w:type="pct"/>
            <w:tcBorders>
              <w:top w:val="single" w:sz="4" w:space="0" w:color="auto"/>
              <w:bottom w:val="single" w:sz="4" w:space="0" w:color="auto"/>
            </w:tcBorders>
          </w:tcPr>
          <w:p w14:paraId="247F62D7" w14:textId="1A96A4E3" w:rsidR="00D465FE" w:rsidRPr="005E0729" w:rsidRDefault="00D465FE" w:rsidP="00D465FE">
            <w:pPr>
              <w:pStyle w:val="TableCellBody"/>
            </w:pPr>
            <w:r w:rsidRPr="005E0729">
              <w:t>Y-ÇSYP</w:t>
            </w:r>
          </w:p>
        </w:tc>
        <w:tc>
          <w:tcPr>
            <w:tcW w:w="3631" w:type="pct"/>
            <w:tcBorders>
              <w:top w:val="single" w:sz="4" w:space="0" w:color="auto"/>
              <w:bottom w:val="single" w:sz="4" w:space="0" w:color="auto"/>
            </w:tcBorders>
          </w:tcPr>
          <w:p w14:paraId="45FF9EFB" w14:textId="2040638C" w:rsidR="00D465FE" w:rsidRPr="00B41E64" w:rsidRDefault="00D465FE" w:rsidP="00D465FE">
            <w:pPr>
              <w:pStyle w:val="TableCellBody"/>
            </w:pPr>
            <w:r w:rsidRPr="005E0729">
              <w:t>Yüklenici Çevre ve Sosyal Yönetim Planı</w:t>
            </w:r>
          </w:p>
        </w:tc>
      </w:tr>
    </w:tbl>
    <w:p w14:paraId="3184D407" w14:textId="785136FC" w:rsidR="00193061" w:rsidRDefault="00193061"/>
    <w:p w14:paraId="733F21A9" w14:textId="77777777" w:rsidR="002F202A" w:rsidRDefault="002F202A">
      <w:pPr>
        <w:spacing w:before="0" w:after="0" w:line="240" w:lineRule="auto"/>
        <w:rPr>
          <w:rFonts w:asciiTheme="minorHAnsi" w:eastAsiaTheme="majorEastAsia" w:hAnsiTheme="minorHAnsi" w:cstheme="minorHAnsi"/>
          <w:b/>
          <w:sz w:val="36"/>
          <w:szCs w:val="32"/>
        </w:rPr>
      </w:pPr>
      <w:r>
        <w:br w:type="page"/>
      </w:r>
    </w:p>
    <w:sdt>
      <w:sdtPr>
        <w:rPr>
          <w:rFonts w:ascii="Arial" w:eastAsia="Times New Roman" w:hAnsi="Arial" w:cs="Times New Roman"/>
          <w:color w:val="auto"/>
          <w:sz w:val="20"/>
          <w:szCs w:val="20"/>
        </w:rPr>
        <w:id w:val="1828093999"/>
        <w:docPartObj>
          <w:docPartGallery w:val="Table of Contents"/>
          <w:docPartUnique/>
        </w:docPartObj>
      </w:sdtPr>
      <w:sdtEndPr>
        <w:rPr>
          <w:b/>
          <w:bCs/>
          <w:noProof/>
        </w:rPr>
      </w:sdtEndPr>
      <w:sdtContent>
        <w:p w14:paraId="0912488B" w14:textId="3321E5DA" w:rsidR="002F202A" w:rsidRPr="009D1B93" w:rsidRDefault="002F202A" w:rsidP="009D1B93">
          <w:pPr>
            <w:pStyle w:val="TBal"/>
            <w:rPr>
              <w:rFonts w:asciiTheme="minorHAnsi" w:hAnsiTheme="minorHAnsi" w:cstheme="minorHAnsi"/>
              <w:b/>
              <w:color w:val="auto"/>
              <w:sz w:val="36"/>
            </w:rPr>
          </w:pPr>
          <w:r w:rsidRPr="009D1B93">
            <w:rPr>
              <w:rFonts w:asciiTheme="minorHAnsi" w:hAnsiTheme="minorHAnsi" w:cstheme="minorHAnsi"/>
              <w:b/>
              <w:color w:val="auto"/>
              <w:sz w:val="36"/>
            </w:rPr>
            <w:t>İçindekiler</w:t>
          </w:r>
        </w:p>
        <w:p w14:paraId="2E20CF35" w14:textId="1E954CC5" w:rsidR="003A379E" w:rsidRDefault="002F202A">
          <w:pPr>
            <w:pStyle w:val="T1"/>
            <w:rPr>
              <w:rFonts w:asciiTheme="minorHAnsi" w:eastAsiaTheme="minorEastAsia" w:hAnsiTheme="minorHAnsi" w:cstheme="minorBidi"/>
              <w:b w:val="0"/>
              <w:bCs w:val="0"/>
              <w:kern w:val="2"/>
              <w:sz w:val="24"/>
              <w:szCs w:val="24"/>
              <w:lang w:val="en-US"/>
              <w14:ligatures w14:val="standardContextual"/>
            </w:rPr>
          </w:pPr>
          <w:r>
            <w:rPr>
              <w:b w:val="0"/>
              <w:bCs w:val="0"/>
              <w:noProof w:val="0"/>
            </w:rPr>
            <w:fldChar w:fldCharType="begin"/>
          </w:r>
          <w:r>
            <w:instrText xml:space="preserve"> TOC \o "1-3" \h \z \u </w:instrText>
          </w:r>
          <w:r>
            <w:rPr>
              <w:b w:val="0"/>
              <w:bCs w:val="0"/>
              <w:noProof w:val="0"/>
            </w:rPr>
            <w:fldChar w:fldCharType="separate"/>
          </w:r>
          <w:hyperlink w:anchor="_Toc223615036" w:history="1">
            <w:r w:rsidR="003A379E" w:rsidRPr="00571E6F">
              <w:rPr>
                <w:rStyle w:val="Kpr"/>
                <w:rFonts w:eastAsiaTheme="majorEastAsia"/>
              </w:rPr>
              <w:t>Revizyon Kaydı</w:t>
            </w:r>
            <w:r w:rsidR="003A379E">
              <w:rPr>
                <w:webHidden/>
              </w:rPr>
              <w:tab/>
            </w:r>
            <w:r w:rsidR="003A379E">
              <w:rPr>
                <w:webHidden/>
              </w:rPr>
              <w:fldChar w:fldCharType="begin"/>
            </w:r>
            <w:r w:rsidR="003A379E">
              <w:rPr>
                <w:webHidden/>
              </w:rPr>
              <w:instrText xml:space="preserve"> PAGEREF _Toc223615036 \h </w:instrText>
            </w:r>
            <w:r w:rsidR="003A379E">
              <w:rPr>
                <w:webHidden/>
              </w:rPr>
            </w:r>
            <w:r w:rsidR="003A379E">
              <w:rPr>
                <w:webHidden/>
              </w:rPr>
              <w:fldChar w:fldCharType="separate"/>
            </w:r>
            <w:r w:rsidR="003A379E">
              <w:rPr>
                <w:webHidden/>
              </w:rPr>
              <w:t>ii</w:t>
            </w:r>
            <w:r w:rsidR="003A379E">
              <w:rPr>
                <w:webHidden/>
              </w:rPr>
              <w:fldChar w:fldCharType="end"/>
            </w:r>
          </w:hyperlink>
        </w:p>
        <w:p w14:paraId="3BB9FB53" w14:textId="30326185" w:rsidR="003A379E" w:rsidRDefault="00DA4D19">
          <w:pPr>
            <w:pStyle w:val="T1"/>
            <w:rPr>
              <w:rFonts w:asciiTheme="minorHAnsi" w:eastAsiaTheme="minorEastAsia" w:hAnsiTheme="minorHAnsi" w:cstheme="minorBidi"/>
              <w:b w:val="0"/>
              <w:bCs w:val="0"/>
              <w:kern w:val="2"/>
              <w:sz w:val="24"/>
              <w:szCs w:val="24"/>
              <w:lang w:val="en-US"/>
              <w14:ligatures w14:val="standardContextual"/>
            </w:rPr>
          </w:pPr>
          <w:hyperlink w:anchor="_Toc223615037" w:history="1">
            <w:r w:rsidR="003A379E" w:rsidRPr="00571E6F">
              <w:rPr>
                <w:rStyle w:val="Kpr"/>
                <w:rFonts w:eastAsiaTheme="majorEastAsia"/>
              </w:rPr>
              <w:t>Sorumluluk Reddi</w:t>
            </w:r>
            <w:r w:rsidR="003A379E">
              <w:rPr>
                <w:webHidden/>
              </w:rPr>
              <w:tab/>
            </w:r>
            <w:r w:rsidR="003A379E">
              <w:rPr>
                <w:webHidden/>
              </w:rPr>
              <w:fldChar w:fldCharType="begin"/>
            </w:r>
            <w:r w:rsidR="003A379E">
              <w:rPr>
                <w:webHidden/>
              </w:rPr>
              <w:instrText xml:space="preserve"> PAGEREF _Toc223615037 \h </w:instrText>
            </w:r>
            <w:r w:rsidR="003A379E">
              <w:rPr>
                <w:webHidden/>
              </w:rPr>
            </w:r>
            <w:r w:rsidR="003A379E">
              <w:rPr>
                <w:webHidden/>
              </w:rPr>
              <w:fldChar w:fldCharType="separate"/>
            </w:r>
            <w:r w:rsidR="003A379E">
              <w:rPr>
                <w:webHidden/>
              </w:rPr>
              <w:t>iii</w:t>
            </w:r>
            <w:r w:rsidR="003A379E">
              <w:rPr>
                <w:webHidden/>
              </w:rPr>
              <w:fldChar w:fldCharType="end"/>
            </w:r>
          </w:hyperlink>
        </w:p>
        <w:p w14:paraId="68EB6C2D" w14:textId="3A75111C" w:rsidR="003A379E" w:rsidRDefault="00DA4D19">
          <w:pPr>
            <w:pStyle w:val="T1"/>
            <w:rPr>
              <w:rFonts w:asciiTheme="minorHAnsi" w:eastAsiaTheme="minorEastAsia" w:hAnsiTheme="minorHAnsi" w:cstheme="minorBidi"/>
              <w:b w:val="0"/>
              <w:bCs w:val="0"/>
              <w:kern w:val="2"/>
              <w:sz w:val="24"/>
              <w:szCs w:val="24"/>
              <w:lang w:val="en-US"/>
              <w14:ligatures w14:val="standardContextual"/>
            </w:rPr>
          </w:pPr>
          <w:hyperlink w:anchor="_Toc223615038" w:history="1">
            <w:r w:rsidR="003A379E" w:rsidRPr="00571E6F">
              <w:rPr>
                <w:rStyle w:val="Kpr"/>
                <w:rFonts w:eastAsiaTheme="majorEastAsia"/>
              </w:rPr>
              <w:t>Kısaltmalar</w:t>
            </w:r>
            <w:r w:rsidR="003A379E">
              <w:rPr>
                <w:webHidden/>
              </w:rPr>
              <w:tab/>
            </w:r>
            <w:r w:rsidR="003A379E">
              <w:rPr>
                <w:webHidden/>
              </w:rPr>
              <w:fldChar w:fldCharType="begin"/>
            </w:r>
            <w:r w:rsidR="003A379E">
              <w:rPr>
                <w:webHidden/>
              </w:rPr>
              <w:instrText xml:space="preserve"> PAGEREF _Toc223615038 \h </w:instrText>
            </w:r>
            <w:r w:rsidR="003A379E">
              <w:rPr>
                <w:webHidden/>
              </w:rPr>
            </w:r>
            <w:r w:rsidR="003A379E">
              <w:rPr>
                <w:webHidden/>
              </w:rPr>
              <w:fldChar w:fldCharType="separate"/>
            </w:r>
            <w:r w:rsidR="003A379E">
              <w:rPr>
                <w:webHidden/>
              </w:rPr>
              <w:t>i</w:t>
            </w:r>
            <w:r w:rsidR="003A379E">
              <w:rPr>
                <w:webHidden/>
              </w:rPr>
              <w:fldChar w:fldCharType="end"/>
            </w:r>
          </w:hyperlink>
        </w:p>
        <w:p w14:paraId="2AA1F010" w14:textId="7BA60C70" w:rsidR="003A379E" w:rsidRDefault="00DA4D19">
          <w:pPr>
            <w:pStyle w:val="T1"/>
            <w:rPr>
              <w:rFonts w:asciiTheme="minorHAnsi" w:eastAsiaTheme="minorEastAsia" w:hAnsiTheme="minorHAnsi" w:cstheme="minorBidi"/>
              <w:b w:val="0"/>
              <w:bCs w:val="0"/>
              <w:kern w:val="2"/>
              <w:sz w:val="24"/>
              <w:szCs w:val="24"/>
              <w:lang w:val="en-US"/>
              <w14:ligatures w14:val="standardContextual"/>
            </w:rPr>
          </w:pPr>
          <w:hyperlink w:anchor="_Toc223615039" w:history="1">
            <w:r w:rsidR="003A379E" w:rsidRPr="00571E6F">
              <w:rPr>
                <w:rStyle w:val="Kpr"/>
                <w:rFonts w:eastAsiaTheme="majorEastAsia"/>
              </w:rPr>
              <w:t>1.</w:t>
            </w:r>
            <w:r w:rsidR="003A379E">
              <w:rPr>
                <w:rFonts w:asciiTheme="minorHAnsi" w:eastAsiaTheme="minorEastAsia" w:hAnsiTheme="minorHAnsi" w:cstheme="minorBidi"/>
                <w:b w:val="0"/>
                <w:bCs w:val="0"/>
                <w:kern w:val="2"/>
                <w:sz w:val="24"/>
                <w:szCs w:val="24"/>
                <w:lang w:val="en-US"/>
                <w14:ligatures w14:val="standardContextual"/>
              </w:rPr>
              <w:tab/>
            </w:r>
            <w:r w:rsidR="003A379E" w:rsidRPr="00571E6F">
              <w:rPr>
                <w:rStyle w:val="Kpr"/>
                <w:rFonts w:eastAsiaTheme="majorEastAsia"/>
              </w:rPr>
              <w:t>Proje Tanımı</w:t>
            </w:r>
            <w:r w:rsidR="003A379E">
              <w:rPr>
                <w:webHidden/>
              </w:rPr>
              <w:tab/>
            </w:r>
            <w:r w:rsidR="003A379E">
              <w:rPr>
                <w:webHidden/>
              </w:rPr>
              <w:fldChar w:fldCharType="begin"/>
            </w:r>
            <w:r w:rsidR="003A379E">
              <w:rPr>
                <w:webHidden/>
              </w:rPr>
              <w:instrText xml:space="preserve"> PAGEREF _Toc223615039 \h </w:instrText>
            </w:r>
            <w:r w:rsidR="003A379E">
              <w:rPr>
                <w:webHidden/>
              </w:rPr>
            </w:r>
            <w:r w:rsidR="003A379E">
              <w:rPr>
                <w:webHidden/>
              </w:rPr>
              <w:fldChar w:fldCharType="separate"/>
            </w:r>
            <w:r w:rsidR="003A379E">
              <w:rPr>
                <w:webHidden/>
              </w:rPr>
              <w:t>1</w:t>
            </w:r>
            <w:r w:rsidR="003A379E">
              <w:rPr>
                <w:webHidden/>
              </w:rPr>
              <w:fldChar w:fldCharType="end"/>
            </w:r>
          </w:hyperlink>
        </w:p>
        <w:p w14:paraId="21835701" w14:textId="007BF58C" w:rsidR="003A379E" w:rsidRDefault="00DA4D19">
          <w:pPr>
            <w:pStyle w:val="T1"/>
            <w:rPr>
              <w:rFonts w:asciiTheme="minorHAnsi" w:eastAsiaTheme="minorEastAsia" w:hAnsiTheme="minorHAnsi" w:cstheme="minorBidi"/>
              <w:b w:val="0"/>
              <w:bCs w:val="0"/>
              <w:kern w:val="2"/>
              <w:sz w:val="24"/>
              <w:szCs w:val="24"/>
              <w:lang w:val="en-US"/>
              <w14:ligatures w14:val="standardContextual"/>
            </w:rPr>
          </w:pPr>
          <w:hyperlink w:anchor="_Toc223615040" w:history="1">
            <w:r w:rsidR="003A379E" w:rsidRPr="00571E6F">
              <w:rPr>
                <w:rStyle w:val="Kpr"/>
                <w:rFonts w:eastAsiaTheme="majorEastAsia"/>
              </w:rPr>
              <w:t>2.</w:t>
            </w:r>
            <w:r w:rsidR="003A379E">
              <w:rPr>
                <w:rFonts w:asciiTheme="minorHAnsi" w:eastAsiaTheme="minorEastAsia" w:hAnsiTheme="minorHAnsi" w:cstheme="minorBidi"/>
                <w:b w:val="0"/>
                <w:bCs w:val="0"/>
                <w:kern w:val="2"/>
                <w:sz w:val="24"/>
                <w:szCs w:val="24"/>
                <w:lang w:val="en-US"/>
                <w14:ligatures w14:val="standardContextual"/>
              </w:rPr>
              <w:tab/>
            </w:r>
            <w:r w:rsidR="003A379E" w:rsidRPr="00571E6F">
              <w:rPr>
                <w:rStyle w:val="Kpr"/>
                <w:rFonts w:eastAsiaTheme="majorEastAsia"/>
              </w:rPr>
              <w:t>Projenin Arka Planı</w:t>
            </w:r>
            <w:r w:rsidR="003A379E">
              <w:rPr>
                <w:webHidden/>
              </w:rPr>
              <w:tab/>
            </w:r>
            <w:r w:rsidR="003A379E">
              <w:rPr>
                <w:webHidden/>
              </w:rPr>
              <w:fldChar w:fldCharType="begin"/>
            </w:r>
            <w:r w:rsidR="003A379E">
              <w:rPr>
                <w:webHidden/>
              </w:rPr>
              <w:instrText xml:space="preserve"> PAGEREF _Toc223615040 \h </w:instrText>
            </w:r>
            <w:r w:rsidR="003A379E">
              <w:rPr>
                <w:webHidden/>
              </w:rPr>
            </w:r>
            <w:r w:rsidR="003A379E">
              <w:rPr>
                <w:webHidden/>
              </w:rPr>
              <w:fldChar w:fldCharType="separate"/>
            </w:r>
            <w:r w:rsidR="003A379E">
              <w:rPr>
                <w:webHidden/>
              </w:rPr>
              <w:t>3</w:t>
            </w:r>
            <w:r w:rsidR="003A379E">
              <w:rPr>
                <w:webHidden/>
              </w:rPr>
              <w:fldChar w:fldCharType="end"/>
            </w:r>
          </w:hyperlink>
        </w:p>
        <w:p w14:paraId="46AD75E3" w14:textId="2763DC26" w:rsidR="003A379E" w:rsidRDefault="00DA4D19">
          <w:pPr>
            <w:pStyle w:val="T1"/>
            <w:rPr>
              <w:rFonts w:asciiTheme="minorHAnsi" w:eastAsiaTheme="minorEastAsia" w:hAnsiTheme="minorHAnsi" w:cstheme="minorBidi"/>
              <w:b w:val="0"/>
              <w:bCs w:val="0"/>
              <w:kern w:val="2"/>
              <w:sz w:val="24"/>
              <w:szCs w:val="24"/>
              <w:lang w:val="en-US"/>
              <w14:ligatures w14:val="standardContextual"/>
            </w:rPr>
          </w:pPr>
          <w:hyperlink w:anchor="_Toc223615041" w:history="1">
            <w:r w:rsidR="003A379E" w:rsidRPr="00571E6F">
              <w:rPr>
                <w:rStyle w:val="Kpr"/>
                <w:rFonts w:eastAsiaTheme="majorEastAsia"/>
              </w:rPr>
              <w:t>3.</w:t>
            </w:r>
            <w:r w:rsidR="003A379E">
              <w:rPr>
                <w:rFonts w:asciiTheme="minorHAnsi" w:eastAsiaTheme="minorEastAsia" w:hAnsiTheme="minorHAnsi" w:cstheme="minorBidi"/>
                <w:b w:val="0"/>
                <w:bCs w:val="0"/>
                <w:kern w:val="2"/>
                <w:sz w:val="24"/>
                <w:szCs w:val="24"/>
                <w:lang w:val="en-US"/>
                <w14:ligatures w14:val="standardContextual"/>
              </w:rPr>
              <w:tab/>
            </w:r>
            <w:r w:rsidR="003A379E" w:rsidRPr="00571E6F">
              <w:rPr>
                <w:rStyle w:val="Kpr"/>
                <w:rFonts w:eastAsiaTheme="majorEastAsia"/>
              </w:rPr>
              <w:t>Projenin Mevcut Durumu ve İlerleyişi</w:t>
            </w:r>
            <w:r w:rsidR="003A379E">
              <w:rPr>
                <w:webHidden/>
              </w:rPr>
              <w:tab/>
            </w:r>
            <w:r w:rsidR="003A379E">
              <w:rPr>
                <w:webHidden/>
              </w:rPr>
              <w:fldChar w:fldCharType="begin"/>
            </w:r>
            <w:r w:rsidR="003A379E">
              <w:rPr>
                <w:webHidden/>
              </w:rPr>
              <w:instrText xml:space="preserve"> PAGEREF _Toc223615041 \h </w:instrText>
            </w:r>
            <w:r w:rsidR="003A379E">
              <w:rPr>
                <w:webHidden/>
              </w:rPr>
            </w:r>
            <w:r w:rsidR="003A379E">
              <w:rPr>
                <w:webHidden/>
              </w:rPr>
              <w:fldChar w:fldCharType="separate"/>
            </w:r>
            <w:r w:rsidR="003A379E">
              <w:rPr>
                <w:webHidden/>
              </w:rPr>
              <w:t>4</w:t>
            </w:r>
            <w:r w:rsidR="003A379E">
              <w:rPr>
                <w:webHidden/>
              </w:rPr>
              <w:fldChar w:fldCharType="end"/>
            </w:r>
          </w:hyperlink>
        </w:p>
        <w:p w14:paraId="07906BF8" w14:textId="798A96E0" w:rsidR="003A379E" w:rsidRDefault="00DA4D19">
          <w:pPr>
            <w:pStyle w:val="T1"/>
            <w:rPr>
              <w:rFonts w:asciiTheme="minorHAnsi" w:eastAsiaTheme="minorEastAsia" w:hAnsiTheme="minorHAnsi" w:cstheme="minorBidi"/>
              <w:b w:val="0"/>
              <w:bCs w:val="0"/>
              <w:kern w:val="2"/>
              <w:sz w:val="24"/>
              <w:szCs w:val="24"/>
              <w:lang w:val="en-US"/>
              <w14:ligatures w14:val="standardContextual"/>
            </w:rPr>
          </w:pPr>
          <w:hyperlink w:anchor="_Toc223615042" w:history="1">
            <w:r w:rsidR="003A379E" w:rsidRPr="00571E6F">
              <w:rPr>
                <w:rStyle w:val="Kpr"/>
                <w:rFonts w:eastAsiaTheme="majorEastAsia"/>
              </w:rPr>
              <w:t>4.</w:t>
            </w:r>
            <w:r w:rsidR="003A379E">
              <w:rPr>
                <w:rFonts w:asciiTheme="minorHAnsi" w:eastAsiaTheme="minorEastAsia" w:hAnsiTheme="minorHAnsi" w:cstheme="minorBidi"/>
                <w:b w:val="0"/>
                <w:bCs w:val="0"/>
                <w:kern w:val="2"/>
                <w:sz w:val="24"/>
                <w:szCs w:val="24"/>
                <w:lang w:val="en-US"/>
                <w14:ligatures w14:val="standardContextual"/>
              </w:rPr>
              <w:tab/>
            </w:r>
            <w:r w:rsidR="003A379E" w:rsidRPr="00571E6F">
              <w:rPr>
                <w:rStyle w:val="Kpr"/>
                <w:rFonts w:eastAsiaTheme="majorEastAsia"/>
              </w:rPr>
              <w:t>Çevresel Faydaların, Olumsuz Etkilerin ve Azaltıcı Önlemlerin Özeti</w:t>
            </w:r>
            <w:r w:rsidR="003A379E">
              <w:rPr>
                <w:webHidden/>
              </w:rPr>
              <w:tab/>
            </w:r>
            <w:r w:rsidR="003A379E">
              <w:rPr>
                <w:webHidden/>
              </w:rPr>
              <w:fldChar w:fldCharType="begin"/>
            </w:r>
            <w:r w:rsidR="003A379E">
              <w:rPr>
                <w:webHidden/>
              </w:rPr>
              <w:instrText xml:space="preserve"> PAGEREF _Toc223615042 \h </w:instrText>
            </w:r>
            <w:r w:rsidR="003A379E">
              <w:rPr>
                <w:webHidden/>
              </w:rPr>
            </w:r>
            <w:r w:rsidR="003A379E">
              <w:rPr>
                <w:webHidden/>
              </w:rPr>
              <w:fldChar w:fldCharType="separate"/>
            </w:r>
            <w:r w:rsidR="003A379E">
              <w:rPr>
                <w:webHidden/>
              </w:rPr>
              <w:t>5</w:t>
            </w:r>
            <w:r w:rsidR="003A379E">
              <w:rPr>
                <w:webHidden/>
              </w:rPr>
              <w:fldChar w:fldCharType="end"/>
            </w:r>
          </w:hyperlink>
        </w:p>
        <w:p w14:paraId="4A8ACF27" w14:textId="0ECDBF2C" w:rsidR="003A379E" w:rsidRDefault="00DA4D19">
          <w:pPr>
            <w:pStyle w:val="T1"/>
            <w:rPr>
              <w:rFonts w:asciiTheme="minorHAnsi" w:eastAsiaTheme="minorEastAsia" w:hAnsiTheme="minorHAnsi" w:cstheme="minorBidi"/>
              <w:b w:val="0"/>
              <w:bCs w:val="0"/>
              <w:kern w:val="2"/>
              <w:sz w:val="24"/>
              <w:szCs w:val="24"/>
              <w:lang w:val="en-US"/>
              <w14:ligatures w14:val="standardContextual"/>
            </w:rPr>
          </w:pPr>
          <w:hyperlink w:anchor="_Toc223615043" w:history="1">
            <w:r w:rsidR="003A379E" w:rsidRPr="00571E6F">
              <w:rPr>
                <w:rStyle w:val="Kpr"/>
                <w:rFonts w:eastAsiaTheme="majorEastAsia"/>
              </w:rPr>
              <w:t>5.</w:t>
            </w:r>
            <w:r w:rsidR="003A379E">
              <w:rPr>
                <w:rFonts w:asciiTheme="minorHAnsi" w:eastAsiaTheme="minorEastAsia" w:hAnsiTheme="minorHAnsi" w:cstheme="minorBidi"/>
                <w:b w:val="0"/>
                <w:bCs w:val="0"/>
                <w:kern w:val="2"/>
                <w:sz w:val="24"/>
                <w:szCs w:val="24"/>
                <w:lang w:val="en-US"/>
                <w14:ligatures w14:val="standardContextual"/>
              </w:rPr>
              <w:tab/>
            </w:r>
            <w:r w:rsidR="003A379E" w:rsidRPr="00571E6F">
              <w:rPr>
                <w:rStyle w:val="Kpr"/>
                <w:rFonts w:eastAsiaTheme="majorEastAsia"/>
              </w:rPr>
              <w:t>Sosyal Faydaların, Olumsuz Etkilerin ve Azaltıcı Önlemlerin Özeti</w:t>
            </w:r>
            <w:r w:rsidR="003A379E">
              <w:rPr>
                <w:webHidden/>
              </w:rPr>
              <w:tab/>
            </w:r>
            <w:r w:rsidR="003A379E">
              <w:rPr>
                <w:webHidden/>
              </w:rPr>
              <w:fldChar w:fldCharType="begin"/>
            </w:r>
            <w:r w:rsidR="003A379E">
              <w:rPr>
                <w:webHidden/>
              </w:rPr>
              <w:instrText xml:space="preserve"> PAGEREF _Toc223615043 \h </w:instrText>
            </w:r>
            <w:r w:rsidR="003A379E">
              <w:rPr>
                <w:webHidden/>
              </w:rPr>
            </w:r>
            <w:r w:rsidR="003A379E">
              <w:rPr>
                <w:webHidden/>
              </w:rPr>
              <w:fldChar w:fldCharType="separate"/>
            </w:r>
            <w:r w:rsidR="003A379E">
              <w:rPr>
                <w:webHidden/>
              </w:rPr>
              <w:t>7</w:t>
            </w:r>
            <w:r w:rsidR="003A379E">
              <w:rPr>
                <w:webHidden/>
              </w:rPr>
              <w:fldChar w:fldCharType="end"/>
            </w:r>
          </w:hyperlink>
        </w:p>
        <w:p w14:paraId="4A39DEA3" w14:textId="54B6D7B4" w:rsidR="003A379E" w:rsidRDefault="00DA4D19">
          <w:pPr>
            <w:pStyle w:val="T1"/>
            <w:rPr>
              <w:rFonts w:asciiTheme="minorHAnsi" w:eastAsiaTheme="minorEastAsia" w:hAnsiTheme="minorHAnsi" w:cstheme="minorBidi"/>
              <w:b w:val="0"/>
              <w:bCs w:val="0"/>
              <w:kern w:val="2"/>
              <w:sz w:val="24"/>
              <w:szCs w:val="24"/>
              <w:lang w:val="en-US"/>
              <w14:ligatures w14:val="standardContextual"/>
            </w:rPr>
          </w:pPr>
          <w:hyperlink w:anchor="_Toc223615044" w:history="1">
            <w:r w:rsidR="003A379E" w:rsidRPr="00571E6F">
              <w:rPr>
                <w:rStyle w:val="Kpr"/>
                <w:rFonts w:eastAsiaTheme="majorEastAsia"/>
              </w:rPr>
              <w:t>6.</w:t>
            </w:r>
            <w:r w:rsidR="003A379E">
              <w:rPr>
                <w:rFonts w:asciiTheme="minorHAnsi" w:eastAsiaTheme="minorEastAsia" w:hAnsiTheme="minorHAnsi" w:cstheme="minorBidi"/>
                <w:b w:val="0"/>
                <w:bCs w:val="0"/>
                <w:kern w:val="2"/>
                <w:sz w:val="24"/>
                <w:szCs w:val="24"/>
                <w:lang w:val="en-US"/>
                <w14:ligatures w14:val="standardContextual"/>
              </w:rPr>
              <w:tab/>
            </w:r>
            <w:r w:rsidR="003A379E" w:rsidRPr="00571E6F">
              <w:rPr>
                <w:rStyle w:val="Kpr"/>
                <w:rFonts w:eastAsiaTheme="majorEastAsia"/>
              </w:rPr>
              <w:t>Etkilerin İzlenmesi</w:t>
            </w:r>
            <w:r w:rsidR="003A379E">
              <w:rPr>
                <w:webHidden/>
              </w:rPr>
              <w:tab/>
            </w:r>
            <w:r w:rsidR="003A379E">
              <w:rPr>
                <w:webHidden/>
              </w:rPr>
              <w:fldChar w:fldCharType="begin"/>
            </w:r>
            <w:r w:rsidR="003A379E">
              <w:rPr>
                <w:webHidden/>
              </w:rPr>
              <w:instrText xml:space="preserve"> PAGEREF _Toc223615044 \h </w:instrText>
            </w:r>
            <w:r w:rsidR="003A379E">
              <w:rPr>
                <w:webHidden/>
              </w:rPr>
            </w:r>
            <w:r w:rsidR="003A379E">
              <w:rPr>
                <w:webHidden/>
              </w:rPr>
              <w:fldChar w:fldCharType="separate"/>
            </w:r>
            <w:r w:rsidR="003A379E">
              <w:rPr>
                <w:webHidden/>
              </w:rPr>
              <w:t>8</w:t>
            </w:r>
            <w:r w:rsidR="003A379E">
              <w:rPr>
                <w:webHidden/>
              </w:rPr>
              <w:fldChar w:fldCharType="end"/>
            </w:r>
          </w:hyperlink>
        </w:p>
        <w:p w14:paraId="291EFA65" w14:textId="4AE70214" w:rsidR="003A379E" w:rsidRDefault="00DA4D19">
          <w:pPr>
            <w:pStyle w:val="T1"/>
            <w:rPr>
              <w:rFonts w:asciiTheme="minorHAnsi" w:eastAsiaTheme="minorEastAsia" w:hAnsiTheme="minorHAnsi" w:cstheme="minorBidi"/>
              <w:b w:val="0"/>
              <w:bCs w:val="0"/>
              <w:kern w:val="2"/>
              <w:sz w:val="24"/>
              <w:szCs w:val="24"/>
              <w:lang w:val="en-US"/>
              <w14:ligatures w14:val="standardContextual"/>
            </w:rPr>
          </w:pPr>
          <w:hyperlink w:anchor="_Toc223615045" w:history="1">
            <w:r w:rsidR="003A379E" w:rsidRPr="00571E6F">
              <w:rPr>
                <w:rStyle w:val="Kpr"/>
                <w:rFonts w:eastAsiaTheme="majorEastAsia"/>
              </w:rPr>
              <w:t>7.</w:t>
            </w:r>
            <w:r w:rsidR="003A379E">
              <w:rPr>
                <w:rFonts w:asciiTheme="minorHAnsi" w:eastAsiaTheme="minorEastAsia" w:hAnsiTheme="minorHAnsi" w:cstheme="minorBidi"/>
                <w:b w:val="0"/>
                <w:bCs w:val="0"/>
                <w:kern w:val="2"/>
                <w:sz w:val="24"/>
                <w:szCs w:val="24"/>
                <w:lang w:val="en-US"/>
                <w14:ligatures w14:val="standardContextual"/>
              </w:rPr>
              <w:tab/>
            </w:r>
            <w:r w:rsidR="003A379E" w:rsidRPr="00571E6F">
              <w:rPr>
                <w:rStyle w:val="Kpr"/>
                <w:rFonts w:eastAsiaTheme="majorEastAsia"/>
              </w:rPr>
              <w:t>Çevre ve Sosyal Eylem Planının Özeti</w:t>
            </w:r>
            <w:r w:rsidR="003A379E">
              <w:rPr>
                <w:webHidden/>
              </w:rPr>
              <w:tab/>
            </w:r>
            <w:r w:rsidR="003A379E">
              <w:rPr>
                <w:webHidden/>
              </w:rPr>
              <w:fldChar w:fldCharType="begin"/>
            </w:r>
            <w:r w:rsidR="003A379E">
              <w:rPr>
                <w:webHidden/>
              </w:rPr>
              <w:instrText xml:space="preserve"> PAGEREF _Toc223615045 \h </w:instrText>
            </w:r>
            <w:r w:rsidR="003A379E">
              <w:rPr>
                <w:webHidden/>
              </w:rPr>
            </w:r>
            <w:r w:rsidR="003A379E">
              <w:rPr>
                <w:webHidden/>
              </w:rPr>
              <w:fldChar w:fldCharType="separate"/>
            </w:r>
            <w:r w:rsidR="003A379E">
              <w:rPr>
                <w:webHidden/>
              </w:rPr>
              <w:t>10</w:t>
            </w:r>
            <w:r w:rsidR="003A379E">
              <w:rPr>
                <w:webHidden/>
              </w:rPr>
              <w:fldChar w:fldCharType="end"/>
            </w:r>
          </w:hyperlink>
        </w:p>
        <w:p w14:paraId="2478ACBD" w14:textId="2686C617" w:rsidR="003A379E" w:rsidRDefault="00DA4D19">
          <w:pPr>
            <w:pStyle w:val="T1"/>
            <w:rPr>
              <w:rFonts w:asciiTheme="minorHAnsi" w:eastAsiaTheme="minorEastAsia" w:hAnsiTheme="minorHAnsi" w:cstheme="minorBidi"/>
              <w:b w:val="0"/>
              <w:bCs w:val="0"/>
              <w:kern w:val="2"/>
              <w:sz w:val="24"/>
              <w:szCs w:val="24"/>
              <w:lang w:val="en-US"/>
              <w14:ligatures w14:val="standardContextual"/>
            </w:rPr>
          </w:pPr>
          <w:hyperlink w:anchor="_Toc223615046" w:history="1">
            <w:r w:rsidR="003A379E" w:rsidRPr="00571E6F">
              <w:rPr>
                <w:rStyle w:val="Kpr"/>
                <w:rFonts w:eastAsiaTheme="majorEastAsia"/>
              </w:rPr>
              <w:t>8.</w:t>
            </w:r>
            <w:r w:rsidR="003A379E">
              <w:rPr>
                <w:rFonts w:asciiTheme="minorHAnsi" w:eastAsiaTheme="minorEastAsia" w:hAnsiTheme="minorHAnsi" w:cstheme="minorBidi"/>
                <w:b w:val="0"/>
                <w:bCs w:val="0"/>
                <w:kern w:val="2"/>
                <w:sz w:val="24"/>
                <w:szCs w:val="24"/>
                <w:lang w:val="en-US"/>
                <w14:ligatures w14:val="standardContextual"/>
              </w:rPr>
              <w:tab/>
            </w:r>
            <w:r w:rsidR="003A379E" w:rsidRPr="00571E6F">
              <w:rPr>
                <w:rStyle w:val="Kpr"/>
                <w:rFonts w:eastAsiaTheme="majorEastAsia"/>
              </w:rPr>
              <w:t>İletişim</w:t>
            </w:r>
            <w:r w:rsidR="003A379E">
              <w:rPr>
                <w:webHidden/>
              </w:rPr>
              <w:tab/>
            </w:r>
            <w:r w:rsidR="003A379E">
              <w:rPr>
                <w:webHidden/>
              </w:rPr>
              <w:fldChar w:fldCharType="begin"/>
            </w:r>
            <w:r w:rsidR="003A379E">
              <w:rPr>
                <w:webHidden/>
              </w:rPr>
              <w:instrText xml:space="preserve"> PAGEREF _Toc223615046 \h </w:instrText>
            </w:r>
            <w:r w:rsidR="003A379E">
              <w:rPr>
                <w:webHidden/>
              </w:rPr>
            </w:r>
            <w:r w:rsidR="003A379E">
              <w:rPr>
                <w:webHidden/>
              </w:rPr>
              <w:fldChar w:fldCharType="separate"/>
            </w:r>
            <w:r w:rsidR="003A379E">
              <w:rPr>
                <w:webHidden/>
              </w:rPr>
              <w:t>12</w:t>
            </w:r>
            <w:r w:rsidR="003A379E">
              <w:rPr>
                <w:webHidden/>
              </w:rPr>
              <w:fldChar w:fldCharType="end"/>
            </w:r>
          </w:hyperlink>
        </w:p>
        <w:p w14:paraId="1D759FCA" w14:textId="4487A367" w:rsidR="002F202A" w:rsidRDefault="002F202A">
          <w:r>
            <w:rPr>
              <w:b/>
              <w:bCs/>
              <w:noProof/>
            </w:rPr>
            <w:fldChar w:fldCharType="end"/>
          </w:r>
        </w:p>
      </w:sdtContent>
    </w:sdt>
    <w:p w14:paraId="3BB995DC" w14:textId="77777777" w:rsidR="006A3503" w:rsidRDefault="002F202A">
      <w:pPr>
        <w:spacing w:before="0" w:after="0" w:line="240" w:lineRule="auto"/>
        <w:sectPr w:rsidR="006A3503" w:rsidSect="006A3503">
          <w:headerReference w:type="even" r:id="rId25"/>
          <w:headerReference w:type="default" r:id="rId26"/>
          <w:footerReference w:type="even" r:id="rId27"/>
          <w:footerReference w:type="default" r:id="rId28"/>
          <w:headerReference w:type="first" r:id="rId29"/>
          <w:footerReference w:type="first" r:id="rId30"/>
          <w:pgSz w:w="11906" w:h="16838" w:code="9"/>
          <w:pgMar w:top="1728" w:right="1267" w:bottom="1656" w:left="1440" w:header="547" w:footer="547" w:gutter="0"/>
          <w:pgNumType w:fmt="lowerRoman" w:start="1"/>
          <w:cols w:space="720"/>
          <w:docGrid w:linePitch="360"/>
        </w:sectPr>
      </w:pPr>
      <w:r>
        <w:br w:type="page"/>
      </w:r>
    </w:p>
    <w:p w14:paraId="6F7B9184" w14:textId="26E34112" w:rsidR="00193061" w:rsidRPr="000F1F2C" w:rsidRDefault="00050518" w:rsidP="009D1B93">
      <w:pPr>
        <w:pStyle w:val="Balk1"/>
      </w:pPr>
      <w:bookmarkStart w:id="8" w:name="_Toc223615039"/>
      <w:r w:rsidRPr="00501B39">
        <w:lastRenderedPageBreak/>
        <w:t>Proje Tanımı</w:t>
      </w:r>
      <w:bookmarkEnd w:id="8"/>
    </w:p>
    <w:p w14:paraId="57A58F71" w14:textId="77777777" w:rsidR="001F6123" w:rsidRDefault="00D465FE" w:rsidP="00D465FE">
      <w:pPr>
        <w:pStyle w:val="GvdeMetni"/>
      </w:pPr>
      <w:r>
        <w:t>Muğla Su Projesi, Avrupa İmar ve Kalkınma Bankası (EBRD) finansmanı ile Muğla Su ve Kanalizasyon İdaresi (MUSKİ) tarafından yürütülmektedir. Proje, yaşlanan şebekelerin, hidrolik sınırlamaların ve yüksek gelir getirmeyen su oranlarının uzun vadeli işletme ve kaynak verimliliği zorlukları yarattığı Muğla ilinin seçilen ilçelerindeki içme suyu iletim ve dağıtım altyapısını modernize etmeye yönelik stratejik bir yatırım</w:t>
      </w:r>
      <w:r w:rsidR="001F6123">
        <w:t>dır.</w:t>
      </w:r>
    </w:p>
    <w:p w14:paraId="78C400E3" w14:textId="77777777" w:rsidR="001F6123" w:rsidRDefault="00D465FE" w:rsidP="00D465FE">
      <w:pPr>
        <w:pStyle w:val="GvdeMetni"/>
      </w:pPr>
      <w:r>
        <w:t>Proje, karstik akiferler, Köyceğiz Gölü ve Dalaman Çayı gibi büyük yüzeysel su kütleleri ile oldukça değişken mevsimsel su mevcudiyeti ile karakterize edilen hidrolojik ve ekolojik açıdan hassas bir bölge olan Batı Akdeniz Havzası'nda yer almaktadır.</w:t>
      </w:r>
      <w:r w:rsidR="001F6123">
        <w:t xml:space="preserve"> </w:t>
      </w:r>
      <w:r>
        <w:t xml:space="preserve">Öncelikli yatırım ilçeleri arasında Köyceğiz, Ortaca ve Dalaman yer alırken; Topgözü Su Temin İletim Hattı, Dalyan ve Sarıgerme şebekeleri ile şehir merkezi dağıtım rehabilitasyon çalışmaları gibi spesifik alt bileşenleri içermektedir. </w:t>
      </w:r>
    </w:p>
    <w:p w14:paraId="6DD8709A" w14:textId="3F98D7AE" w:rsidR="00D465FE" w:rsidRDefault="00D465FE" w:rsidP="00D465FE">
      <w:pPr>
        <w:pStyle w:val="GvdeMetni"/>
      </w:pPr>
      <w:r>
        <w:t xml:space="preserve">Çalışma kapsamı; yetersiz kapasiteli ve sızıntı yapan boru hatlarının değiştirilmesini, </w:t>
      </w:r>
      <w:r w:rsidR="00793650" w:rsidRPr="0098083B">
        <w:t>yeni isale hattı inşasını</w:t>
      </w:r>
      <w:r w:rsidR="00394B9A" w:rsidRPr="0098083B">
        <w:t>,</w:t>
      </w:r>
      <w:r w:rsidR="00793650" w:rsidRPr="0098083B">
        <w:t xml:space="preserve"> </w:t>
      </w:r>
      <w:r w:rsidRPr="0098083B">
        <w:t>y</w:t>
      </w:r>
      <w:r>
        <w:t xml:space="preserve">eni su depolama tesislerinin inşasını, gerçek zamanlı izleme, basınç yönetimi ve performans optimizasyonu sağlamak amacıyla SCADA sisteminin yenilenmesini içermektedir. </w:t>
      </w:r>
      <w:r w:rsidR="001F6123">
        <w:t xml:space="preserve">Uygun şekilde </w:t>
      </w:r>
      <w:r>
        <w:t>yönetilmediği takdirde hem çevresel hem de iş sağlığı ve güvenliği riski oluşturan asbestli çimento boruların değiştirilmesine önem verilmektedir.</w:t>
      </w:r>
    </w:p>
    <w:p w14:paraId="2364AE92" w14:textId="7C22207F" w:rsidR="00D465FE" w:rsidRDefault="00D465FE" w:rsidP="00D465FE">
      <w:pPr>
        <w:pStyle w:val="GvdeMetni"/>
      </w:pPr>
      <w:r>
        <w:t xml:space="preserve">Projenin belirleyici teknik özelliklerinden biri, Topgözü iletim sisteminin </w:t>
      </w:r>
      <w:r w:rsidRPr="001F6123">
        <w:t xml:space="preserve">cazibeli </w:t>
      </w:r>
      <w:r w:rsidR="001F6123" w:rsidRPr="001F6123">
        <w:t xml:space="preserve">olarak </w:t>
      </w:r>
      <w:r w:rsidRPr="001F6123">
        <w:t>işleti</w:t>
      </w:r>
      <w:r w:rsidR="003A379E">
        <w:t>l</w:t>
      </w:r>
      <w:r w:rsidRPr="001F6123">
        <w:t>me</w:t>
      </w:r>
      <w:r w:rsidR="001F6123">
        <w:t>s</w:t>
      </w:r>
      <w:r w:rsidR="001F6123" w:rsidRPr="001F6123">
        <w:t xml:space="preserve">ine </w:t>
      </w:r>
      <w:r w:rsidRPr="001F6123">
        <w:t>olanak</w:t>
      </w:r>
      <w:r>
        <w:t xml:space="preserve"> tanıyacak şekilde iyileştirilmesidir. </w:t>
      </w:r>
      <w:r w:rsidR="001F6123" w:rsidRPr="001F6123">
        <w:t xml:space="preserve">Pompalamaya olan bağımlılığın azaltılmasıyla, işletme sırasında elektrik tüketimi ve buna bağlı sera gazı emisyonları düşürülecektir. </w:t>
      </w:r>
      <w:r>
        <w:t xml:space="preserve">Bu cazibeli yapılandırma, sistem güvenilirliğini artırmakta ve enerji fiyatlarındaki dalgalanmalara ve </w:t>
      </w:r>
      <w:r w:rsidR="001F6123">
        <w:t xml:space="preserve">enerji </w:t>
      </w:r>
      <w:r>
        <w:t>arz</w:t>
      </w:r>
      <w:r w:rsidR="001F6123">
        <w:t>ındaki</w:t>
      </w:r>
      <w:r>
        <w:t xml:space="preserve"> kesintilere karşı uzun vadeli operasyonel kırılganlığı azaltmaktadır.</w:t>
      </w:r>
    </w:p>
    <w:p w14:paraId="6E824D19" w14:textId="36AB040B" w:rsidR="00B67CAF" w:rsidRDefault="00D465FE" w:rsidP="00D465FE">
      <w:pPr>
        <w:pStyle w:val="GvdeMetni"/>
      </w:pPr>
      <w:r>
        <w:t xml:space="preserve">Proje temel olarak rehabilitasyona </w:t>
      </w:r>
      <w:r w:rsidR="001F6123">
        <w:t>odaklıdır</w:t>
      </w:r>
      <w:r>
        <w:t xml:space="preserve"> ve mevcut kamu koridorları içerisinde uygulanmaktadır</w:t>
      </w:r>
      <w:r w:rsidR="00B67CAF">
        <w:t xml:space="preserve">. </w:t>
      </w:r>
      <w:r w:rsidR="00B67CAF" w:rsidRPr="00B67CAF">
        <w:t xml:space="preserve">Büyük ölçekli yeni bir gelişim planlanmamaktadır. Bununla birlikte çalışmalar mekânsal olarak dağınık olup yoğun kentsel, turizm ve tarımsal alanlar içerisinde yer almaktadır. Dar sokaklar, sınırlı kaldırımlar, binalara yakınlık ve bisiklet yolları ile turizm tesislerinin varlığı; güvenliğin sağlanması, erişilebilirliğin korunması ve çalışmalar sonrasında alanların zamanında eski haline getirilmesi için dikkatli planlama gerektirmektedir. </w:t>
      </w:r>
    </w:p>
    <w:p w14:paraId="6C7DDC33" w14:textId="21751A75" w:rsidR="00B67CAF" w:rsidRDefault="00D465FE" w:rsidP="00D465FE">
      <w:pPr>
        <w:pStyle w:val="GvdeMetni"/>
      </w:pPr>
      <w:r>
        <w:t xml:space="preserve">Genel amaç sadece </w:t>
      </w:r>
      <w:r w:rsidR="008D2859">
        <w:t>gelir getirmeyen suyu</w:t>
      </w:r>
      <w:r>
        <w:t xml:space="preserve"> azaltmak değil, </w:t>
      </w:r>
      <w:r w:rsidR="003A379E">
        <w:t>ay</w:t>
      </w:r>
      <w:r w:rsidR="00B67CAF" w:rsidRPr="00B67CAF">
        <w:t xml:space="preserve">nı zamanda uzun vadeli sistem dayanıklılığını artırmak, hidrolik stabiliteyi iyileştirmek, iklim uyum kapasitesini artırmak ve yoğun mevsimsel talep dalgalanmalarına maruz kalan bir ilde içme suyu hizmetlerini güvence altına almaktır. </w:t>
      </w:r>
    </w:p>
    <w:p w14:paraId="228C0DBB" w14:textId="67EFC928" w:rsidR="00034DE0" w:rsidRPr="00D465FE" w:rsidRDefault="00D465FE" w:rsidP="00D465FE">
      <w:pPr>
        <w:pStyle w:val="ResimYazs"/>
        <w:rPr>
          <w:i w:val="0"/>
          <w:iCs w:val="0"/>
        </w:rPr>
      </w:pPr>
      <w:r w:rsidRPr="00D465FE">
        <w:rPr>
          <w:i w:val="0"/>
          <w:iCs w:val="0"/>
        </w:rPr>
        <w:t xml:space="preserve">Proje alanlarının konumu ve ana </w:t>
      </w:r>
      <w:r w:rsidRPr="009D1B93">
        <w:rPr>
          <w:i w:val="0"/>
          <w:iCs w:val="0"/>
        </w:rPr>
        <w:t xml:space="preserve">altyapı bileşenleri </w:t>
      </w:r>
      <w:r w:rsidR="009D1B93" w:rsidRPr="001F6123">
        <w:rPr>
          <w:b/>
          <w:bCs/>
          <w:i w:val="0"/>
          <w:iCs w:val="0"/>
        </w:rPr>
        <w:fldChar w:fldCharType="begin"/>
      </w:r>
      <w:r w:rsidR="009D1B93" w:rsidRPr="001F6123">
        <w:rPr>
          <w:b/>
          <w:bCs/>
          <w:i w:val="0"/>
          <w:iCs w:val="0"/>
        </w:rPr>
        <w:instrText xml:space="preserve"> REF _Ref223612878 \h  \* MERGEFORMAT </w:instrText>
      </w:r>
      <w:r w:rsidR="009D1B93" w:rsidRPr="001F6123">
        <w:rPr>
          <w:b/>
          <w:bCs/>
          <w:i w:val="0"/>
          <w:iCs w:val="0"/>
        </w:rPr>
      </w:r>
      <w:r w:rsidR="009D1B93" w:rsidRPr="001F6123">
        <w:rPr>
          <w:b/>
          <w:bCs/>
          <w:i w:val="0"/>
          <w:iCs w:val="0"/>
        </w:rPr>
        <w:fldChar w:fldCharType="separate"/>
      </w:r>
      <w:r w:rsidR="009D1B93" w:rsidRPr="001F6123">
        <w:rPr>
          <w:rStyle w:val="Gl"/>
          <w:b w:val="0"/>
          <w:bCs w:val="0"/>
          <w:i w:val="0"/>
          <w:iCs w:val="0"/>
        </w:rPr>
        <w:t>Şekil 1</w:t>
      </w:r>
      <w:r w:rsidR="009D1B93" w:rsidRPr="001F6123">
        <w:rPr>
          <w:b/>
          <w:bCs/>
          <w:i w:val="0"/>
          <w:iCs w:val="0"/>
        </w:rPr>
        <w:fldChar w:fldCharType="end"/>
      </w:r>
      <w:r w:rsidRPr="001F6123">
        <w:rPr>
          <w:i w:val="0"/>
          <w:iCs w:val="0"/>
        </w:rPr>
        <w:t>'de</w:t>
      </w:r>
      <w:r w:rsidRPr="009D1B93">
        <w:rPr>
          <w:i w:val="0"/>
          <w:iCs w:val="0"/>
        </w:rPr>
        <w:t xml:space="preserve"> sunulmaktadır</w:t>
      </w:r>
      <w:r w:rsidRPr="00D465FE">
        <w:rPr>
          <w:i w:val="0"/>
          <w:iCs w:val="0"/>
        </w:rPr>
        <w:t>.</w:t>
      </w:r>
    </w:p>
    <w:p w14:paraId="45AD0F98" w14:textId="77777777" w:rsidR="0025119B" w:rsidRDefault="0025119B" w:rsidP="00F72E95">
      <w:pPr>
        <w:pStyle w:val="GvdeMetni"/>
        <w:rPr>
          <w:rStyle w:val="Gl"/>
        </w:rPr>
        <w:sectPr w:rsidR="0025119B" w:rsidSect="006A3503">
          <w:pgSz w:w="11906" w:h="16838" w:code="9"/>
          <w:pgMar w:top="1728" w:right="1267" w:bottom="1656" w:left="1440" w:header="547" w:footer="547" w:gutter="0"/>
          <w:pgNumType w:start="1"/>
          <w:cols w:space="720"/>
          <w:docGrid w:linePitch="360"/>
        </w:sectPr>
      </w:pPr>
    </w:p>
    <w:p w14:paraId="608E841E" w14:textId="77777777" w:rsidR="009D1B93" w:rsidRDefault="0024707C" w:rsidP="009D1B93">
      <w:pPr>
        <w:pStyle w:val="GvdeMetni"/>
        <w:keepNext/>
      </w:pPr>
      <w:r>
        <w:rPr>
          <w:noProof/>
          <w:lang w:val="tr-TR" w:eastAsia="tr-TR"/>
        </w:rPr>
        <w:lastRenderedPageBreak/>
        <w:drawing>
          <wp:inline distT="0" distB="0" distL="0" distR="0" wp14:anchorId="2C6A1A64" wp14:editId="30011426">
            <wp:extent cx="7493000" cy="5186127"/>
            <wp:effectExtent l="0" t="0" r="0" b="0"/>
            <wp:docPr id="1108831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a:extLst>
                        <a:ext uri="{28A0092B-C50C-407E-A947-70E740481C1C}">
                          <a14:useLocalDpi xmlns:a14="http://schemas.microsoft.com/office/drawing/2010/main" val="0"/>
                        </a:ext>
                      </a:extLst>
                    </a:blip>
                    <a:srcRect l="2007" r="1635"/>
                    <a:stretch>
                      <a:fillRect/>
                    </a:stretch>
                  </pic:blipFill>
                  <pic:spPr bwMode="auto">
                    <a:xfrm>
                      <a:off x="0" y="0"/>
                      <a:ext cx="7497782" cy="5189437"/>
                    </a:xfrm>
                    <a:prstGeom prst="rect">
                      <a:avLst/>
                    </a:prstGeom>
                    <a:noFill/>
                    <a:ln>
                      <a:noFill/>
                    </a:ln>
                    <a:extLst>
                      <a:ext uri="{53640926-AAD7-44D8-BBD7-CCE9431645EC}">
                        <a14:shadowObscured xmlns:a14="http://schemas.microsoft.com/office/drawing/2010/main"/>
                      </a:ext>
                    </a:extLst>
                  </pic:spPr>
                </pic:pic>
              </a:graphicData>
            </a:graphic>
          </wp:inline>
        </w:drawing>
      </w:r>
    </w:p>
    <w:p w14:paraId="591E5669" w14:textId="724BEE83" w:rsidR="00401948" w:rsidRDefault="009D1B93" w:rsidP="009D1B93">
      <w:pPr>
        <w:pStyle w:val="ResimYazs"/>
        <w:rPr>
          <w:rStyle w:val="Gl"/>
        </w:rPr>
      </w:pPr>
      <w:bookmarkStart w:id="9" w:name="_Ref223612878"/>
      <w:r w:rsidRPr="009D1B93">
        <w:rPr>
          <w:rStyle w:val="Gl"/>
          <w:i w:val="0"/>
          <w:iCs w:val="0"/>
        </w:rPr>
        <w:t xml:space="preserve">Şekil </w:t>
      </w:r>
      <w:r w:rsidRPr="009D1B93">
        <w:rPr>
          <w:rStyle w:val="Gl"/>
          <w:i w:val="0"/>
          <w:iCs w:val="0"/>
        </w:rPr>
        <w:fldChar w:fldCharType="begin"/>
      </w:r>
      <w:r w:rsidRPr="009D1B93">
        <w:rPr>
          <w:rStyle w:val="Gl"/>
          <w:i w:val="0"/>
          <w:iCs w:val="0"/>
        </w:rPr>
        <w:instrText xml:space="preserve"> SEQ Şekil \* ARABIC </w:instrText>
      </w:r>
      <w:r w:rsidRPr="009D1B93">
        <w:rPr>
          <w:rStyle w:val="Gl"/>
          <w:i w:val="0"/>
          <w:iCs w:val="0"/>
        </w:rPr>
        <w:fldChar w:fldCharType="separate"/>
      </w:r>
      <w:r w:rsidRPr="009D1B93">
        <w:rPr>
          <w:rStyle w:val="Gl"/>
          <w:i w:val="0"/>
          <w:iCs w:val="0"/>
        </w:rPr>
        <w:t>1</w:t>
      </w:r>
      <w:r w:rsidRPr="009D1B93">
        <w:rPr>
          <w:rStyle w:val="Gl"/>
          <w:i w:val="0"/>
          <w:iCs w:val="0"/>
        </w:rPr>
        <w:fldChar w:fldCharType="end"/>
      </w:r>
      <w:bookmarkEnd w:id="9"/>
      <w:r w:rsidRPr="009D1B93">
        <w:rPr>
          <w:rStyle w:val="Gl"/>
          <w:i w:val="0"/>
          <w:iCs w:val="0"/>
        </w:rPr>
        <w:t xml:space="preserve">. </w:t>
      </w:r>
      <w:r w:rsidRPr="00D465FE">
        <w:rPr>
          <w:rStyle w:val="Gl"/>
          <w:i w:val="0"/>
          <w:iCs w:val="0"/>
        </w:rPr>
        <w:t>Proje Alanları ve Ana Altyapı Bileşenleri</w:t>
      </w:r>
    </w:p>
    <w:p w14:paraId="3C790E01" w14:textId="1649B8D5" w:rsidR="00D25463" w:rsidRDefault="00D25463" w:rsidP="009D1B93">
      <w:pPr>
        <w:pStyle w:val="ResimYazs"/>
        <w:ind w:left="0" w:firstLine="0"/>
        <w:rPr>
          <w:rFonts w:eastAsia="Aptos"/>
        </w:rPr>
        <w:sectPr w:rsidR="00D25463" w:rsidSect="00E07DA0">
          <w:pgSz w:w="16838" w:h="11906" w:orient="landscape" w:code="9"/>
          <w:pgMar w:top="1440" w:right="1729" w:bottom="1264" w:left="1655" w:header="544" w:footer="544" w:gutter="0"/>
          <w:cols w:space="720"/>
          <w:docGrid w:linePitch="360"/>
        </w:sectPr>
      </w:pPr>
    </w:p>
    <w:p w14:paraId="566B9387" w14:textId="7C1E6E1E" w:rsidR="00AB1F37" w:rsidRDefault="005B021A" w:rsidP="009D1B93">
      <w:pPr>
        <w:pStyle w:val="Balk1"/>
      </w:pPr>
      <w:bookmarkStart w:id="10" w:name="_Toc223615040"/>
      <w:r>
        <w:lastRenderedPageBreak/>
        <w:t xml:space="preserve">Projenin </w:t>
      </w:r>
      <w:r w:rsidR="00106C1F" w:rsidRPr="00106C1F">
        <w:t xml:space="preserve">Arka </w:t>
      </w:r>
      <w:r w:rsidR="00D465FE">
        <w:t>P</w:t>
      </w:r>
      <w:r w:rsidR="00106C1F" w:rsidRPr="00106C1F">
        <w:t>lan</w:t>
      </w:r>
      <w:r>
        <w:t>ı</w:t>
      </w:r>
      <w:bookmarkEnd w:id="10"/>
    </w:p>
    <w:p w14:paraId="210E6ADC" w14:textId="77777777" w:rsidR="00E21BBD" w:rsidRPr="00E21BBD" w:rsidRDefault="00E21BBD" w:rsidP="00F72E95">
      <w:pPr>
        <w:pStyle w:val="GvdeMetni"/>
      </w:pPr>
      <w:r w:rsidRPr="00E21BBD">
        <w:t>Muğla ilinin yaklaşık 1,1 milyonluk daimi nüfusu, turizm ve ikinci konutlar nedeniyle yaz aylarında birkaç milyonu aşarak önemli ölçüde artmaktadır. Bu mevsimsel dalgalanma, özellikle turizme bağımlı ekonomik faaliyetin yoğunlaştığı Dalyan , Sarıgerme ve merkez ilçelerde içme suyu altyapısı üzerinde önemli bir baskı oluşturmaktadır.</w:t>
      </w:r>
    </w:p>
    <w:p w14:paraId="791ECE76" w14:textId="39986C49" w:rsidR="00E21BBD" w:rsidRDefault="00E21BBD" w:rsidP="00F72E95">
      <w:pPr>
        <w:pStyle w:val="GvdeMetni"/>
      </w:pPr>
      <w:r w:rsidRPr="00E21BBD">
        <w:t xml:space="preserve">Çevresel ve Sosyal Denetim kapsamında yapılan temel analiz, </w:t>
      </w:r>
      <w:r w:rsidR="009D1B93">
        <w:t>gelir getirilemeyen</w:t>
      </w:r>
      <w:r w:rsidR="009D1B93" w:rsidRPr="00E21BBD">
        <w:t xml:space="preserve"> su </w:t>
      </w:r>
      <w:r w:rsidRPr="00E21BBD">
        <w:t>seviyelerinin yaklaşık yüzde 50 olduğunu doğrulamaktadır. Bu durum sadece finansal verimsizliği değil, aynı zamanda çevresel bir yükü de temsil etmektedir; zira gereksiz su çekimi, Batı Akdeniz Havzası'ndaki yeraltı ve yüzey suyu sistemleri üzerindeki baskıyı artırmaktadır.</w:t>
      </w:r>
    </w:p>
    <w:p w14:paraId="02BB1C76" w14:textId="148EBE1A" w:rsidR="00E21BBD" w:rsidRPr="00E21BBD" w:rsidRDefault="00E21BBD" w:rsidP="00F72E95">
      <w:pPr>
        <w:pStyle w:val="GvdeMetni"/>
      </w:pPr>
      <w:r w:rsidRPr="00E21BBD">
        <w:t xml:space="preserve">Havza, kuraklık koşullarına karşı oldukça hassastır. Çok şiddetli kuraklık senaryolarında, toplam havza su potansiyeli normal hidrolojik koşullara kıyasla yaklaşık </w:t>
      </w:r>
      <w:r w:rsidR="009D1B93">
        <w:t>%</w:t>
      </w:r>
      <w:r w:rsidRPr="00E21BBD">
        <w:t>27 oranında azalabilir. Bu azalma, özellikle Topgözü gibi kaynakları besleyen karst akiferlerinde, hem yüzey suyu akışlarını hem de yeraltı suyu beslenme oranlarını doğrudan etkiler .</w:t>
      </w:r>
    </w:p>
    <w:p w14:paraId="203DC8EB" w14:textId="7159E103" w:rsidR="00E21BBD" w:rsidRPr="00E21BBD" w:rsidRDefault="00E21BBD" w:rsidP="00F72E95">
      <w:pPr>
        <w:pStyle w:val="GvdeMetni"/>
      </w:pPr>
      <w:r w:rsidRPr="00E21BBD">
        <w:t>Dalaman ve Ortaca'daki Kuvaterner alüvyal ovaların birleşiminden oluşmakta olup, bu durum sismik amplifikasyona ve potansiyel sıvılaşma risklerine açıktır. Bölge ayrıca Gökova ve Fethiye-Burdur fay sistemlerinden etkilenen aktif bir sismik bölge içinde yer almaktadır. Bu yapısal bağlam, Proje tasarımına uzun vadeli altyapı dayanıklılığı hususlarını dahil etmektedir.</w:t>
      </w:r>
    </w:p>
    <w:p w14:paraId="7D519F35" w14:textId="77777777" w:rsidR="00E21BBD" w:rsidRPr="00E21BBD" w:rsidRDefault="00E21BBD" w:rsidP="00F72E95">
      <w:pPr>
        <w:pStyle w:val="GvdeMetni"/>
      </w:pPr>
      <w:r w:rsidRPr="00E21BBD">
        <w:t>Proje alanı ayrıca tarım arazilerini, narenciye bahçelerini, sera tarımını, küçükbaş hayvancılık faaliyetlerini ve turizm altyapısını da içermektedir. Saha ziyaretleri sırasında gayri resmi yol kenarı kullanımları ve mevsimlik ekonomik faaliyetler tespit edilmiştir. Hassas gruplar arasında yaşlı sakinler, düşük gelirli haneler, mevsimlik işçiler, kadınların yönettiği haneler ve engelli kişiler bulunmaktadır. Bu sosyo-ekonomik dinamikler, başlangıç taraması sırasında dikkate alınmıştır.</w:t>
      </w:r>
    </w:p>
    <w:p w14:paraId="38C0F8F5" w14:textId="1B920621" w:rsidR="00DF5A39" w:rsidRDefault="00E21BBD" w:rsidP="00F72E95">
      <w:pPr>
        <w:pStyle w:val="GvdeMetni"/>
      </w:pPr>
      <w:r w:rsidRPr="00E21BBD">
        <w:t>Proje, kirlenmiş alan niteliği nedeniyle Türk mevzuatı uyarınca resmi bir ulusal ÇED gerektirmese de, EBRD Çevre ve Sosyal Politikası (2024) ve ilgili Çevre ve Sosyal Gereklilikler doğrultusunda değerlendirilmiştir.</w:t>
      </w:r>
    </w:p>
    <w:p w14:paraId="67262CC2" w14:textId="0F1BF11D" w:rsidR="00DF5A39" w:rsidRPr="00BA11A5" w:rsidRDefault="00BA11A5" w:rsidP="00F72E95">
      <w:pPr>
        <w:pStyle w:val="GvdeMetni"/>
      </w:pPr>
      <w:r w:rsidRPr="00BA11A5">
        <w:t>Proje hazırlığı sırasında, pompalı iletim sistemine devam etme ve müdahaleyi kısmi şebeke rehabilitasyonuyla sınırlama da dahil olmak üzere farklı teknik seçenekler tartışıldı. Uzun vadeli işletme performansı, enerji kullanımı ve dayanıklılık göz önünde bulundurulduktan sonra Topgözü iletim hattının yerçekimiyle çalışan konfigürasyonu seçildi. Pompalı alternatife kıyasla, yerçekimiyle beslenen çözüm elektrik tüketimini azaltır, işletme maliyetlerini düşürür ve dış enerji kaynağına bağımlılığı azaltır. Ayrıca, mevsimsel talebin en yüksek olduğu dönemlerde ve kuraklık dönemlerinde daha yüksek güvenilirlik sağlar. Bu nedenlerle, seçilen konfigürasyon, yerel hidrojeolojik ve iklimsel koşullar altında en uygun ve sürdürülebilir seçenek olarak değerlendirilmiştir.</w:t>
      </w:r>
    </w:p>
    <w:p w14:paraId="58510DA7" w14:textId="2EE05CF1" w:rsidR="003A4B4C" w:rsidRDefault="005B021A" w:rsidP="009D1B93">
      <w:pPr>
        <w:pStyle w:val="Balk1"/>
      </w:pPr>
      <w:bookmarkStart w:id="11" w:name="_Toc223615041"/>
      <w:r w:rsidRPr="005B021A">
        <w:lastRenderedPageBreak/>
        <w:t>Projenin Mevcut Durumu ve İlerleyişi</w:t>
      </w:r>
      <w:bookmarkEnd w:id="11"/>
    </w:p>
    <w:p w14:paraId="20BC6843" w14:textId="77777777" w:rsidR="00B67CAF" w:rsidRDefault="00D465FE" w:rsidP="00D465FE">
      <w:pPr>
        <w:pStyle w:val="GvdeMetni"/>
      </w:pPr>
      <w:r>
        <w:t xml:space="preserve">Çevresel ve Sosyal Değerlendirme, mevcut tesislerin yapılandırılmış bir denetimi ile önerilen yatırımların değerlendirmesini birleştirmektedir. Bu yaklaşım, Kategori B statüsündeki bir rehabilitasyon projesiyle orantılı olup; çevresel, sosyal, çalışma koşulları, iş sağlığı ve güvenliği ile iklim hususlarını entegre etmektedir. </w:t>
      </w:r>
    </w:p>
    <w:p w14:paraId="119CA944" w14:textId="1DE6223E" w:rsidR="00D465FE" w:rsidRDefault="00D465FE" w:rsidP="00D465FE">
      <w:pPr>
        <w:pStyle w:val="GvdeMetni"/>
      </w:pPr>
      <w:r>
        <w:t>Saha ziyaretleri, Aralık 2025'te temsil edici ilçeler ve altyapı bileşenleri genelinde örnekleme tabanlı bir metodoloji kullanılarak gerçekleştirilmiştir. Gözlemler; pompa istasyonlarını, depolama tesislerini, boru hattı güzergahlarını, taşkına eğilimli alanları ve okullar, sağlık merkezleri ve turizm tesisleri gibi hassas alıcılara yakın koridorları kapsamıştır.</w:t>
      </w:r>
    </w:p>
    <w:p w14:paraId="385D6726" w14:textId="223B1649" w:rsidR="00B67CAF" w:rsidRDefault="00D465FE" w:rsidP="00D465FE">
      <w:pPr>
        <w:pStyle w:val="GvdeMetni"/>
      </w:pPr>
      <w:r>
        <w:t xml:space="preserve">Değerlendirme kapsamında; ortam hava kalitesi, temel gürültü koşulları, jeolojik ve hidrojeolojik özellikler, sismik risk, biyolojik çeşitlilik taraması, arazi kullanımı uyumluluğu ve sosyo-ekonomik bağlam incelenmiştir. Köyceğiz-Dalyan Özel Çevre Koruma Bölgesine (ÖÇKB) ve daha geniş ekolojik bağlamda Caretta caretta gibi hassas türlerin varlığına önem verilmiştir. </w:t>
      </w:r>
    </w:p>
    <w:p w14:paraId="42164B47" w14:textId="76F88D9B" w:rsidR="00D465FE" w:rsidRDefault="00D465FE" w:rsidP="00D465FE">
      <w:pPr>
        <w:pStyle w:val="GvdeMetni"/>
      </w:pPr>
      <w:r>
        <w:t>Yüklenici yönetim yapıları, işgücü bileşimi, şikayet mekanizmaları ve ulusal iş mevzuatına uygunluk dahil olmak üzere mevcut İşgücü ve İSG koşulları gözden geçirilmiştir. Kazı güvenliği, kapalı alanlara giriş, trafik etkileşimi, asbest yönetimi ve ısı stresi gibi mesleki riskler detaylı olarak değerlendirilmiştir.</w:t>
      </w:r>
    </w:p>
    <w:p w14:paraId="5F0B5F40" w14:textId="55C55EB3" w:rsidR="00D465FE" w:rsidRDefault="00D465FE" w:rsidP="00D465FE">
      <w:pPr>
        <w:pStyle w:val="GvdeMetni"/>
      </w:pPr>
      <w:r>
        <w:t xml:space="preserve">İklim hususları değerlendirmenin tüm bölümlerine entegre edilmiştir. Cazibeli tasarım yoluyla işletme aşamasındaki enerji talebinin azaltılması, </w:t>
      </w:r>
      <w:r w:rsidR="008D2859">
        <w:t>gelir getirmeyen suyun</w:t>
      </w:r>
      <w:r>
        <w:t xml:space="preserve"> düşürülmesiyle kuraklığa karşı dayanıklılığın artırılması ve inşaat aşaması risk yönetiminde aşırı sıcaklık ve sismik olayların dikkate alınması ihtiyacı dahil olmak üzere hem azaltım hem de uyum yönleri değerlendirilmiştir. </w:t>
      </w:r>
      <w:r w:rsidR="00546D46" w:rsidRPr="00546D46">
        <w:t>İklim Riski ve Kırılganlık Değerlendirmesi, Projenin başlıca kuraklık ve artan su kıtlığından kaynaklanan yüksek ve sistematik iklim risklerine maruz olduğunu doğrulamaktadır. Bu kapsamda, uyum önlemleri uzun vadeli hizmet güvenilirliğini sağlamak amacıyla proje tasarımının ayrılmaz bir parçasını oluşturmaktadır.</w:t>
      </w:r>
    </w:p>
    <w:p w14:paraId="641BE6DF" w14:textId="76EB0669" w:rsidR="004A762C" w:rsidRPr="004A762C" w:rsidRDefault="00D465FE" w:rsidP="00D465FE">
      <w:pPr>
        <w:pStyle w:val="GvdeMetni"/>
      </w:pPr>
      <w:r>
        <w:t>Paydaş katılım faaliyetleri ÇSG10'a uygun olarak yürütülmüştür; yerel makamlar ve toplum temsilcileriyle yapılan istişareler, hassas konumların ve pratik azaltıcı önlemlerin belirlenmesine rehberlik etmiştir.</w:t>
      </w:r>
    </w:p>
    <w:p w14:paraId="65C6DC26" w14:textId="1C21C894" w:rsidR="00CE35C3" w:rsidRPr="009D1B93" w:rsidRDefault="006F6366" w:rsidP="009D1B93">
      <w:pPr>
        <w:pStyle w:val="Balk1"/>
      </w:pPr>
      <w:bookmarkStart w:id="12" w:name="_Toc223615042"/>
      <w:r w:rsidRPr="009D1B93">
        <w:lastRenderedPageBreak/>
        <w:t>Çevresel Faydalar</w:t>
      </w:r>
      <w:r w:rsidR="008D2859" w:rsidRPr="009D1B93">
        <w:t>ın</w:t>
      </w:r>
      <w:r w:rsidRPr="009D1B93">
        <w:t>, Olumsuz Etkiler</w:t>
      </w:r>
      <w:r w:rsidR="003A379E">
        <w:t>i</w:t>
      </w:r>
      <w:r w:rsidR="008D2859" w:rsidRPr="009D1B93">
        <w:t>n</w:t>
      </w:r>
      <w:r w:rsidRPr="009D1B93">
        <w:t xml:space="preserve"> ve </w:t>
      </w:r>
      <w:r w:rsidR="00D465FE" w:rsidRPr="009D1B93">
        <w:t>Azaltıcı Önlemlerin</w:t>
      </w:r>
      <w:r w:rsidRPr="009D1B93">
        <w:t xml:space="preserve"> Özeti</w:t>
      </w:r>
      <w:bookmarkEnd w:id="12"/>
      <w:r w:rsidR="003A4B4C" w:rsidRPr="009D1B93">
        <w:t xml:space="preserve"> </w:t>
      </w:r>
    </w:p>
    <w:p w14:paraId="4932D4C2" w14:textId="77777777" w:rsidR="00B67CAF" w:rsidRDefault="00D465FE" w:rsidP="00D465FE">
      <w:pPr>
        <w:pStyle w:val="GvdeMetni"/>
      </w:pPr>
      <w:r>
        <w:t xml:space="preserve">Projenin en belirgin çevresel faydası, </w:t>
      </w:r>
      <w:r w:rsidR="008D2859">
        <w:t>gelir getirmeyen suyun</w:t>
      </w:r>
      <w:r>
        <w:t xml:space="preserve"> azaltılması yoluyla su çekim baskısının düşürülmesidir. Fiziksel sızıntıları azaltarak, Proje kuraklığa duyarlı koşullar altında havza düzeyinde suyun korunmasına doğrudan katkı sağlamaktadır. Bu durum, ÇSG3 kapsamındaki kaynak verimliliği hedefleri ve EBRD'nin Yeşil Ekonomi Geçişi çerçevesindeki iklim dayanıklılığı hedefleriyle uyumludur. </w:t>
      </w:r>
    </w:p>
    <w:p w14:paraId="4F52DF7F" w14:textId="2673F2B5" w:rsidR="00D465FE" w:rsidRDefault="00D465FE" w:rsidP="00D465FE">
      <w:pPr>
        <w:pStyle w:val="GvdeMetni"/>
      </w:pPr>
      <w:r>
        <w:t>Pompaj sistemine bağımlılığı azaltarak, Proje işletme aşamasındaki enerji talebini ve buna bağlı emisyonları düşürecektir.</w:t>
      </w:r>
    </w:p>
    <w:p w14:paraId="3954E8A6" w14:textId="50650C6F" w:rsidR="00D465FE" w:rsidRDefault="00D465FE" w:rsidP="00D465FE">
      <w:pPr>
        <w:pStyle w:val="GvdeMetni"/>
      </w:pPr>
      <w:r>
        <w:t xml:space="preserve">İnşaat aşaması etkileri arasında toz oluşumu, </w:t>
      </w:r>
      <w:r w:rsidR="009D1B93">
        <w:t>partk</w:t>
      </w:r>
      <w:r w:rsidR="003A379E">
        <w:t>ü</w:t>
      </w:r>
      <w:r w:rsidR="009D1B93">
        <w:t>l madde (</w:t>
      </w:r>
      <w:r>
        <w:t>PM</w:t>
      </w:r>
      <w:r w:rsidR="009D1B93">
        <w:t>)</w:t>
      </w:r>
      <w:r>
        <w:t xml:space="preserve"> konsantrasyonlarında geçici artışlar, gürültü ve titreşim, toprak bozulması ve trafik sıkışıklığı yer almaktadır. Bu etkiler geçici olmakla birlikte dar kentsel koridorlarda potansiyel olarak belirgin olabilir. Azaltıcı önlemler arasında su spreyleme, taşınan malzemelerin üzerinin örtülmesi, ekipman bakımı, zamanlama kısıtlamaları, titreşim kontrolü ve önceki çalışmalarda gözlemlenen çamur oluşumunu ve ikincil güvenlik tehlikelerini önlemek için yüzeylerin hızla eski haline getirilmesi bulunmaktadır.</w:t>
      </w:r>
    </w:p>
    <w:p w14:paraId="78A96422" w14:textId="77777777" w:rsidR="00BE6A8B" w:rsidRDefault="00D465FE" w:rsidP="00E57FA5">
      <w:pPr>
        <w:pStyle w:val="GvdeMetni"/>
      </w:pPr>
      <w:r>
        <w:t>Kazı faaliyetleri, özellikle su kütleleri ve çevresel açıdan hassas bölgelerin yakınında toprak erozyonunu ve tortu akışını önleyecek şekilde dikkatle yönetilecektir.</w:t>
      </w:r>
    </w:p>
    <w:p w14:paraId="43D61CF1" w14:textId="77777777" w:rsidR="00CE25DB" w:rsidRPr="0098083B" w:rsidRDefault="00CE25DB" w:rsidP="00CE25DB">
      <w:pPr>
        <w:pStyle w:val="GvdeMetni"/>
      </w:pPr>
      <w:r w:rsidRPr="0098083B">
        <w:t xml:space="preserve">Proje güzergâhının büyük ölçüde mevcut kentsel alanda yer alması nedeniyle kazı çalışmalarının gerçekleştirileceği alanlarda bitkisel toprağa sınırlı ölçüde rastlanması beklenmektedir. Özellikle yeni isale hattı ve yeni boru hatlarının inşa edileceği alanlarda bitkisel toprağın bulunması halinde, bitkisel toprak kazı öncesinde sıyrılarak diğer kazı malzemelerinden ayrı şekilde depolanacaktır. Bitkisel toprak, dolgu malzemesi olarak kullanılmayacak ve uygun koşullarda muhafaza edilecektir. Boru döşeme ve geri dolgu çalışmalarının tamamlanmasının ardından, bozulan yüzeylerin eski haline getirilmesi amacıyla rehabilitasyon ve peyzaj uygulamaları kapsamında yeniden serilecektir. Mevcut değerlendirmelere göre sıyrılacak bitkisel toprağın tamamının proje alanındaki rehabilitasyon çalışmalarında yeniden kullanılması öngörülmektedir. </w:t>
      </w:r>
    </w:p>
    <w:p w14:paraId="082133F4" w14:textId="73CD89B1" w:rsidR="00CE25DB" w:rsidRDefault="00CE25DB" w:rsidP="00CE25DB">
      <w:pPr>
        <w:pStyle w:val="GvdeMetni"/>
      </w:pPr>
      <w:r w:rsidRPr="0098083B">
        <w:t xml:space="preserve">Kazı ve boru döşeme çalışmaları etaplar halinde yürütüleceğinden, aynı anda açık kalacak kazı alanı ile geçici olarak depolanacak kazı malzemesi miktarı sınırlı olacaktır. Kazıdan çıkan malzemelerin uygun olan kısmının geri dolgu çalışmalarında yeniden kullanılması, uygun olmayan kısmının ise Hafriyat Toprağı, İnşaat ve Yıkıntı Atıklarının Kontrolü Yönetmeliği hükümlerine uygun olarak belediye tarafından belirlenen uygun döküm alanlarına taşınması planlanmaktadır. Beklenmeyen şekilde toprağın kontamine olması ya da asbest </w:t>
      </w:r>
      <w:r w:rsidR="00971D47" w:rsidRPr="0098083B">
        <w:t xml:space="preserve">liflerinin </w:t>
      </w:r>
      <w:r w:rsidRPr="0098083B">
        <w:t>bulunması durumunda ise bu malzemeler diğer kazı malzemelerinden ayrı yönetilecek, Atık Yönetimi Yönetmeliği hükümlerine ve ilgili mevzuata uygun olarak lisanslı tesislere uzmanlar aracılığı ile gönderilecektir. Kazı çalışmaları boyunca çevresel etkilerin en aza indirilmesi amacıyla gerekli çevresel yönetim tedbirleri uygulanacaktır.</w:t>
      </w:r>
    </w:p>
    <w:p w14:paraId="096DF629" w14:textId="6DBCFBEA" w:rsidR="00D465FE" w:rsidRDefault="00D465FE" w:rsidP="00D465FE">
      <w:pPr>
        <w:pStyle w:val="GvdeMetni"/>
      </w:pPr>
      <w:r>
        <w:t>İnşaat malzemeleri, lisanslı ve ticari olarak faaliyet gösteren tedarikçilerden temin edilecektir. Proje kapsamında yeni ariyet ocakları veya malzeme çıkarma sahalarının açılması öngörülmemektedir. Agrega veya diğer malzemelerin gerekli olduğu durumlarda, satın alma işlemleri gerekli çevresel izinlere sahip tesislerden yapılacaktır. Ulaşım planlaması, rahatsızlığı ve güvenlik risklerini en aza indirmek için kentsel trafik koşullarını dikkate alacaktır.</w:t>
      </w:r>
    </w:p>
    <w:p w14:paraId="5A892BCE" w14:textId="6BA464C4" w:rsidR="00D465FE" w:rsidRDefault="00D465FE" w:rsidP="00D465FE">
      <w:pPr>
        <w:pStyle w:val="GvdeMetni"/>
      </w:pPr>
      <w:r>
        <w:lastRenderedPageBreak/>
        <w:t xml:space="preserve">Asbestli çimento boruların sökümü önemli bir çevresel ve mesleki risk oluşturmaktadır. Kontrollü ıslak söküm teknikleri, sızdırmaz ambalajlama, lisanslı taşıma ve bertaraf prosedürleri uygulanacaktır. İşçilere </w:t>
      </w:r>
      <w:r w:rsidR="00874256">
        <w:t xml:space="preserve">yönelik </w:t>
      </w:r>
      <w:r>
        <w:t>eğitim verilecek ve uygun kişisel koruyucu donanım sağlanacaktır.</w:t>
      </w:r>
    </w:p>
    <w:p w14:paraId="5B625E6B" w14:textId="7BB1F8CA" w:rsidR="00D465FE" w:rsidRDefault="00D465FE" w:rsidP="00D465FE">
      <w:pPr>
        <w:pStyle w:val="GvdeMetni"/>
      </w:pPr>
      <w:r>
        <w:t>Çalışmaların mevcut tesis/altyapı niteliğinde olması nedeniyle biyolojik çeşitlilik üzerindeki etkilerin sınırlı olması beklenmekle birlikte, tortu deşarjını, kazara dökülmeleri veya hassas habitatlara yönelik rahatsızlıkları önlemek amacıyla Köyceğiz-Dalyan ÖÇKB yakınında ihtiyati tedbirler uygulanacaktır. Geri döndürülemez ekolojik etki öngörülmemektedir.</w:t>
      </w:r>
    </w:p>
    <w:p w14:paraId="67CD0DE1" w14:textId="77777777" w:rsidR="00D465FE" w:rsidRDefault="00D465FE" w:rsidP="00D465FE">
      <w:pPr>
        <w:pStyle w:val="GvdeMetni"/>
      </w:pPr>
      <w:r>
        <w:t>Bölgenin yüksek sismik aktivitesi göz önüne alındığında, altyapı dayanıklılığı hususları çevresel risk bağlamının bir parçasını oluşturmaktadır. Boru hattı malzemeleri ve birleştirme teknikleri, ilgili yerlerde zemin hareketlerine dayanacak şekilde seçilecektir.</w:t>
      </w:r>
    </w:p>
    <w:p w14:paraId="2A2EB806" w14:textId="77777777" w:rsidR="00B67CAF" w:rsidRDefault="00D465FE" w:rsidP="00D465FE">
      <w:pPr>
        <w:pStyle w:val="GvdeMetni"/>
      </w:pPr>
      <w:r>
        <w:t xml:space="preserve">Değerlendirmede, sahaya özgü inşaat etkilerine ek olarak daha geniş bölgesel bağlam da dikkate alınmıştır. Muğla, mevsimsel turizm, tarımsal kullanım ve artan kuraklık sıklığı nedeniyle su kaynaklarının halihazırda baskı altında olduğu Batı Akdeniz Havzasının bir parçasıdır. Fiziksel su kayıplarını azaltarak, Projenin havza düzeyinde olumlu bir kümülatif etki yaratması beklenmektedir. Proje yeni su alma noktaları oluşturmamakta veya su talebini artırmamaktadır. Proje yeni büyük ölçekli gelişmelere imkan tanımak yerine mevcut hizmet alanlarındaki verimliliği artırdığından, dolaylı etkilerin de sınırlı kalması beklenmektedir. Bu nedenle ikincil etkiler yönetilebilir ve çoğu durumda faydalı olarak değerlendirilmektedir. </w:t>
      </w:r>
    </w:p>
    <w:p w14:paraId="4A49DDFF" w14:textId="4D575397" w:rsidR="0046707D" w:rsidRPr="004026B5" w:rsidRDefault="00D465FE" w:rsidP="00D465FE">
      <w:pPr>
        <w:pStyle w:val="GvdeMetni"/>
      </w:pPr>
      <w:r>
        <w:t>Azaltıcı önlemlerin ardından kalıcı çevresel etkilerin düşük ve geri döndürülebilir kalması beklenmektedir.</w:t>
      </w:r>
    </w:p>
    <w:p w14:paraId="3AF48738" w14:textId="56363CB7" w:rsidR="003A4B4C" w:rsidRDefault="0085392B" w:rsidP="009D1B93">
      <w:pPr>
        <w:pStyle w:val="Balk1"/>
      </w:pPr>
      <w:bookmarkStart w:id="13" w:name="_Toc223615043"/>
      <w:r w:rsidRPr="0085392B">
        <w:lastRenderedPageBreak/>
        <w:t xml:space="preserve">Sosyal Faydaların, Olumsuz Etkilerin ve </w:t>
      </w:r>
      <w:r w:rsidR="00D465FE" w:rsidRPr="00D465FE">
        <w:t>Azaltıcı Önlemlerin</w:t>
      </w:r>
      <w:r w:rsidRPr="0085392B">
        <w:t xml:space="preserve"> Özeti</w:t>
      </w:r>
      <w:bookmarkEnd w:id="13"/>
    </w:p>
    <w:p w14:paraId="5EEA380E" w14:textId="13C36443" w:rsidR="00B91347" w:rsidRDefault="00B91347" w:rsidP="00B91347">
      <w:pPr>
        <w:pStyle w:val="GvdeMetni"/>
      </w:pPr>
      <w:r>
        <w:t>İçme suyu arzı güvenilirliğinin iyileştirilmesi, net sosyal ve ekonomik faydalar sağlamaktadır. Sabit basınç seviyeleri ve azalan hizmet kesintileri; haneleri, turizm tesislerini, tarımsal kullanıcıları ve yerel işletmeleri desteklemektedir. Turizme dayalı bir ekonomide, öngörülebilir su hizmetleri ekonomik dayanıklılıkla doğrudan bağlantılıdır.</w:t>
      </w:r>
    </w:p>
    <w:p w14:paraId="5D972F0C" w14:textId="77777777" w:rsidR="00B67CAF" w:rsidRDefault="00B91347" w:rsidP="00B91347">
      <w:pPr>
        <w:pStyle w:val="GvdeMetni"/>
      </w:pPr>
      <w:r>
        <w:t xml:space="preserve">İnşaat kaynaklı geçici etkiler arasında erişim kısıtlamaları, trafik sıkışıklığı, gürültü ve kısa süreli hizmet kesintileri yer alabilir. Bu etkilerin bölgesel ve süreli olması beklenmekle birlikte, dar sokaklar ve yüksek yaya etkileşimi nedeniyle dikkatli bir yönetim gerektirmektedir. </w:t>
      </w:r>
    </w:p>
    <w:p w14:paraId="5A755BB5" w14:textId="5D5694CC" w:rsidR="00B91347" w:rsidRDefault="00B91347" w:rsidP="00B91347">
      <w:pPr>
        <w:pStyle w:val="GvdeMetni"/>
      </w:pPr>
      <w:r>
        <w:t>Toplum sağlığı ve güvenliği riskleri temel olarak kazı sahaları, araç hareketleri ve kaldırımı olmayan sokaklardaki yaya etkileşimiyle ilişkilidir. İşaretlemeler, bariyerler, güvenli geçişler ve acil durum servisleriyle koordinasyonu içeren Trafik ve Yaya Yönetim Planları uygulanacaktır.</w:t>
      </w:r>
    </w:p>
    <w:p w14:paraId="4980C525" w14:textId="77777777" w:rsidR="00B67CAF" w:rsidRDefault="00B91347" w:rsidP="00B91347">
      <w:pPr>
        <w:pStyle w:val="GvdeMetni"/>
      </w:pPr>
      <w:r>
        <w:t xml:space="preserve">Çalışmaların temel olarak mevcut belediye geçiş hakları koridorlarında yapılması planlanmaktadır; değerlendirme sırasında yapılan tarama, kalıcı arazi ediniminin öngörülmediğini göstermektedir. Geçici erişim kısıtlamalarının veya resmi olmayan arazi kullanıcılarıyla etkileşimlerin meydana gelebileceği yerlerde, önceden bilgilendirme ve orantılı azaltıcı önlemler uygulanacaktır. İnşaat aşamasındaki izlemeler, geçim kaynakları üzerinde öngörülmeyen hiçbir etkinin ortaya çıkmadığını doğrulayacaktır. </w:t>
      </w:r>
    </w:p>
    <w:p w14:paraId="634C1ACC" w14:textId="126F0E35" w:rsidR="00B91347" w:rsidRDefault="00B91347" w:rsidP="00B91347">
      <w:pPr>
        <w:pStyle w:val="GvdeMetni"/>
      </w:pPr>
      <w:r>
        <w:t>Kalıcı fiziksel yerinden edilme öngörülmemektedir; yol kenarındaki resmi olmayan kullanıcılar üzerinde oluşabilecek geçici etkiler, ÇSG5 prensipleri doğrultusunda, önceden bildirim yapılarak ve gerektiğinde uygun azaltıcı önlemlerle yönetilecektir.</w:t>
      </w:r>
    </w:p>
    <w:p w14:paraId="2E9CE038" w14:textId="77777777" w:rsidR="00CC1674" w:rsidRDefault="00B91347" w:rsidP="00B91347">
      <w:pPr>
        <w:pStyle w:val="GvdeMetni"/>
      </w:pPr>
      <w:r>
        <w:t xml:space="preserve">Değerlendirme sırasında okullar, sağlık merkezleri ve turizm işletmeleri dahil olmak üzere kamu tesisleri hassas alıcılar olarak haritalandırılmıştır. İnşaat programlamasında bunlar dikkate alınacaktır. </w:t>
      </w:r>
    </w:p>
    <w:p w14:paraId="79AD0176" w14:textId="19B42284" w:rsidR="00B91347" w:rsidRDefault="00B91347" w:rsidP="00B91347">
      <w:pPr>
        <w:pStyle w:val="GvdeMetni"/>
      </w:pPr>
      <w:r>
        <w:t>Muğla'nın arkeolojik geçmişi göz önüne alındığında kültürel miras riski düşük olmakla birlikte mevcuttur; bu nedenle Rastlantısal Buluntu Prosedürü uygulanacaktır.</w:t>
      </w:r>
    </w:p>
    <w:p w14:paraId="2337E680" w14:textId="77777777" w:rsidR="00CC1674" w:rsidRDefault="00B91347" w:rsidP="00B91347">
      <w:pPr>
        <w:pStyle w:val="GvdeMetni"/>
      </w:pPr>
      <w:r>
        <w:t xml:space="preserve">İşgücü yönetimi, ulusal mevzuata ve ÇSG2'ye uygun olacaktır; işçi şikayet mekanizmaları mevcut olacak ve çocuk işçiliği ile zorla çalıştırma kesinlikle yasaktır. </w:t>
      </w:r>
    </w:p>
    <w:p w14:paraId="7D1E07A5" w14:textId="53529C02" w:rsidR="00B91347" w:rsidRDefault="00B91347" w:rsidP="00B91347">
      <w:pPr>
        <w:pStyle w:val="GvdeMetni"/>
      </w:pPr>
      <w:r>
        <w:t>Sosyal değerlendirme, istihdam ve kırılganlık modellerindeki cinsiyete dayalı farklılıklar dahil olmak üzere yerel demografik özellikleri dikkate almıştır. Erişim kısıtlamaları veya hizmet kesintileri gibi geçici inşaat etkileri; kadınların reis olduğu haneler, yaşlı sakinler veya hareket kabiliyeti kısıtlı bireyler üzerinde orantısız etkiler yaratmaktan kaçınacak şekilde yönetilecektir. Yüklenici işe alım uygulamalarında fırsat eşitliği ilkeleri geçerli olacaktır; davranış kuralları ve denetim düzenlemeleri, ilgili EBRD gereklilikleri doğrultusunda toplumsal cinsiyete dayalı şiddet ve tacizin önlenmesini de kapsayacaktır.</w:t>
      </w:r>
    </w:p>
    <w:p w14:paraId="06B0AA39" w14:textId="49EA2153" w:rsidR="008A76B4" w:rsidRPr="008A76B4" w:rsidRDefault="00B91347" w:rsidP="00B91347">
      <w:pPr>
        <w:pStyle w:val="GvdeMetni"/>
      </w:pPr>
      <w:r>
        <w:t>Mevcut durumda, inşaatın büyük ölçüde yerel veya bölgesel olarak mevcut işgücüne dayanması beklenmektedir ve özel işçi kampları planlanmamaktadır. İleriki bir aşamada geçici işçi barınması gerekli hale gelirse, bunun yeri ve yönetimi; uygun yaşam koşullarını sağlayacak ve yakın topluluklar üzerinde aşırı baskı yaratmaktan kaçınacak şekilde ulusal gereklilikleri ve iyi uluslararası uygulamaları karşılayacak biçimde tasarlanacaktır.</w:t>
      </w:r>
    </w:p>
    <w:p w14:paraId="4489D56A" w14:textId="77777777" w:rsidR="007C09EF" w:rsidRDefault="007C09EF" w:rsidP="009D1B93">
      <w:pPr>
        <w:pStyle w:val="Balk1"/>
      </w:pPr>
      <w:bookmarkStart w:id="14" w:name="_Toc223615044"/>
      <w:r w:rsidRPr="007C09EF">
        <w:lastRenderedPageBreak/>
        <w:t>Etkilerin İzlenmesi</w:t>
      </w:r>
      <w:bookmarkEnd w:id="14"/>
    </w:p>
    <w:p w14:paraId="3776F4A4" w14:textId="77777777" w:rsidR="00CC1674" w:rsidRDefault="00B91347" w:rsidP="00B91347">
      <w:pPr>
        <w:pStyle w:val="GvdeMetni"/>
      </w:pPr>
      <w:r>
        <w:t xml:space="preserve">İzleme, Projenin Çevresel ve Sosyal Yönetim Sisteminin ayrılmaz bir parçası olarak, EBRD gereklilikleri doğrultusunda hem uyum doğrulaması hem de uyarlanabilir yönetim amaçlarına hizmet edecek şekilde uygulanacaktır. </w:t>
      </w:r>
    </w:p>
    <w:p w14:paraId="78866965" w14:textId="3A91ED00" w:rsidR="00B91347" w:rsidRDefault="00B91347" w:rsidP="00B91347">
      <w:pPr>
        <w:pStyle w:val="GvdeMetni"/>
      </w:pPr>
      <w:r>
        <w:t>İnşaat aşamasında izleme; rutin saha denetimleri, yüklenici raporlaması ve MUSKİ ile kontrol mühendisinin gözetim faaliyetlerinin birleşimi yoluyla yürütülecektir.</w:t>
      </w:r>
      <w:r w:rsidR="00CC1674">
        <w:t xml:space="preserve"> </w:t>
      </w:r>
      <w:r>
        <w:t>Denetimler; toz bastırma etkinliğine, gürültü yönetimi uygulamalarına, trafik ve yaya güvenliği düzenlemelerine, atık ayrıştırma ve bertaraf kayıtlarına, kazı yönetimine ve yüzey onarım kalitesine odaklanacaktır. Metot bildirimlerinin, eğitim kayıtlarının, taşıma belgelerinin ve lisanslı tesislerdeki bertaraf onaylarının doğrulanması dahil olmak üzere asbest söküm faaliyetlerine önem verilecektir. İzleme bulguları belgelendirilecek ve uygunsuzluklar, belirlenen zaman dilimleri içinde düzeltici eylemleri tetikleyecektir.</w:t>
      </w:r>
    </w:p>
    <w:p w14:paraId="57863B74" w14:textId="4AEB13E4" w:rsidR="00B91347" w:rsidRDefault="00B91347" w:rsidP="00B91347">
      <w:pPr>
        <w:pStyle w:val="GvdeMetni"/>
      </w:pPr>
      <w:r w:rsidRPr="0098083B">
        <w:t xml:space="preserve">Çevresel izleme aynı zamanda hassas alıcıların yakınındaki tortu akışına yönelik görsel kontrolleri, </w:t>
      </w:r>
      <w:r w:rsidR="001866DB" w:rsidRPr="0098083B">
        <w:t xml:space="preserve">yakıt, yağ ve diğer kimyasallardan kaynaklanabilecek dökülme risklerine karşı alınan önlemlerin uygulanmasının doğrulanmasını </w:t>
      </w:r>
      <w:r w:rsidRPr="0098083B">
        <w:t>ve olası çevresel olayların gözden geçirilmesini de içerecektir.</w:t>
      </w:r>
      <w:r w:rsidR="00D620B4" w:rsidRPr="0098083B">
        <w:t xml:space="preserve"> </w:t>
      </w:r>
      <w:r w:rsidR="00617432" w:rsidRPr="00617432">
        <w:rPr>
          <w:lang w:val="tr-TR"/>
        </w:rPr>
        <w:t>Araçların Motor Yağı değişimlerinin “</w:t>
      </w:r>
      <w:r w:rsidR="00617432" w:rsidRPr="00617432">
        <w:rPr>
          <w:bCs/>
          <w:lang w:val="tr-TR"/>
        </w:rPr>
        <w:t xml:space="preserve">Atık Yağların Yönetimi Yönetmeliği” kapsamında </w:t>
      </w:r>
      <w:r w:rsidR="00617432" w:rsidRPr="00617432">
        <w:rPr>
          <w:lang w:val="tr-TR"/>
        </w:rPr>
        <w:t xml:space="preserve">Motor Yağı Değişim Noktası İzin Belgesi olan iş yerlerinde değiştirilecektir. </w:t>
      </w:r>
      <w:r w:rsidR="00D620B4" w:rsidRPr="0098083B">
        <w:t>Yakıt ve kimyasallar ikincil sızdırmazlık (secondary containment) sağlayan alanlarda depolanacak, yakıt ikmali yalnızca belirlenmiş alanlarda gerçekleştirilecek ve çalışma sahalarında yeterli sayıda dökülme müdahale kiti bulundurulacaktır. Olası dökülmelerin hızla kontrol altına alınması, kirlenmiş malzemelerin uygun şekilde</w:t>
      </w:r>
      <w:r w:rsidR="00CC537E" w:rsidRPr="0098083B">
        <w:t xml:space="preserve"> uygun </w:t>
      </w:r>
      <w:r w:rsidR="00304AA1" w:rsidRPr="0098083B">
        <w:t>ekipmanla</w:t>
      </w:r>
      <w:r w:rsidR="00D620B4" w:rsidRPr="0098083B">
        <w:t xml:space="preserve"> toplanması ve lisanslı </w:t>
      </w:r>
      <w:r w:rsidR="002B099A" w:rsidRPr="0098083B">
        <w:t xml:space="preserve">araçlarla taşınarak </w:t>
      </w:r>
      <w:r w:rsidR="00D512CD" w:rsidRPr="0098083B">
        <w:t>lisanslı tesisler</w:t>
      </w:r>
      <w:r w:rsidR="00251A05" w:rsidRPr="0098083B">
        <w:t>de gerikazanım/</w:t>
      </w:r>
      <w:r w:rsidR="00D620B4" w:rsidRPr="0098083B">
        <w:t xml:space="preserve"> bertaraf edilmesi sağlanacaktır. Bu olaylar kayıt altına alınacak ve gerekli düzeltici faaliyetler uygulanacaktır.</w:t>
      </w:r>
      <w:r w:rsidR="0072513C">
        <w:t xml:space="preserve"> </w:t>
      </w:r>
      <w:r>
        <w:t>İlgili durumlarda, geçerli sınırlara ve iyi uluslararası uygulamalara uyumu sağlamak amacıyla yerleşim veya turizm açısından hassas alıcılara yakın yerlerde anlık gürültü ölçümleri gibi ek önlemler alınabi</w:t>
      </w:r>
      <w:r w:rsidR="001F1046">
        <w:t>lecektir</w:t>
      </w:r>
      <w:r>
        <w:t>.</w:t>
      </w:r>
    </w:p>
    <w:p w14:paraId="53A3C368" w14:textId="77777777" w:rsidR="00B91347" w:rsidRDefault="00B91347" w:rsidP="00B91347">
      <w:pPr>
        <w:pStyle w:val="GvdeMetni"/>
      </w:pPr>
      <w:r>
        <w:t>İSG izlemesi; göreve dayalı risk değerlendirmelerinin, kazı stabilitesi kontrollerinin, hendek iksa sistemlerinin, kapalı alana giriş izinlerinin, kilitleme/etiketleme prosedürlerinin, trafik ayrımının ve güvenli ekipman kullanımının doğrulanmasını içerecektir. Isı stresi gibi mevsimsel riskler; çalışma saatlerinin izlenmesi, gölgelikli dinlenme alanlarının sağlanması, hidrasyon önlemleri ve işçi farkındalık eğitimleri yoluyla yönetilecektir. İlkyardım kapasitesi ve acil durum müdahale prosedürleri de dahil olmak üzere acil duruma hazırlık düzenlemeleri periyodik olarak gözden geçirilecek ve test edilecektir. Kayıp zamanlı olaylar, ramak kala olayları ve güvenlik gözlemleri, eğilimleri ve önleyici eylemleri belirlemek için kaydedilecek ve analiz edilecektir.</w:t>
      </w:r>
    </w:p>
    <w:p w14:paraId="4C8C46B2" w14:textId="77777777" w:rsidR="00B91347" w:rsidRDefault="00B91347" w:rsidP="00B91347">
      <w:pPr>
        <w:pStyle w:val="GvdeMetni"/>
      </w:pPr>
      <w:r>
        <w:t>İşgücüyle ilgili izleme; çalışma saatlerine, ücret ödemelerine, işçilerin şikayet mekanizmalarına erişimine ve yüklenicinin çalışma standartlarına uyumunu doğrulayacaktır. Uygun şekilde ele alınmasını ve gizliliği sağlamak için işçi şikayetleri, toplumsal şikayetlerden ayrı olarak takip edilecektir.</w:t>
      </w:r>
    </w:p>
    <w:p w14:paraId="189FBFBF" w14:textId="77777777" w:rsidR="00CC1674" w:rsidRDefault="00B91347" w:rsidP="00B91347">
      <w:pPr>
        <w:pStyle w:val="GvdeMetni"/>
      </w:pPr>
      <w:r>
        <w:t>İşletme aşamasında izleme, performansa dayalı göstergelere kayacaktır. G</w:t>
      </w:r>
      <w:r w:rsidR="008D2859">
        <w:t xml:space="preserve">elir getirmeyen su </w:t>
      </w:r>
      <w:r>
        <w:t>azaltım oranları, temel bir verimlilik ve iklim uyumu göstergesi olarak takip edilecektir. Sistem güvenilirliği iyileştirmelerini değerlendirmek için basınç stabilitesi, şebeke performansı ve planlanmamış kesinti sıklığı gözden geçirilecektir. Cazibeli iletim ve şebeke optimizasyonu yoluyla elde edilen enerji tasarruflarını sayısallaştırmak ve iklim azaltım faydalarını göstermek için elektrik tüketimi eğilimleri izlenecektir.</w:t>
      </w:r>
      <w:r w:rsidR="00CC1674">
        <w:t xml:space="preserve"> </w:t>
      </w:r>
    </w:p>
    <w:p w14:paraId="3C80F34E" w14:textId="79DC6F1E" w:rsidR="00B91347" w:rsidRDefault="00B91347" w:rsidP="00B91347">
      <w:pPr>
        <w:pStyle w:val="GvdeMetni"/>
      </w:pPr>
      <w:r>
        <w:t xml:space="preserve">İklim dayanıklılığı hususları da operasyonel izlemenin bir parçasını oluşturacaktır. Bu, kuraklık koşullarının, su çekim seviyelerinin, mevsimsel talep dalgalanmalarının ve en yüksek turizm yükleri altındaki sistem performansının periyodik olarak gözden geçirilmesini içerir. Uzun süreli kurak dönemler </w:t>
      </w:r>
      <w:r>
        <w:lastRenderedPageBreak/>
        <w:t>veya aşırı hava olayları gibi iklim kaynaklı stres faktörlerinin meydana geldiği durumlarda, operasyonel düzenlemeler ve acil durum önlemleri değerlendirilecek ve belgelendirilecektir.</w:t>
      </w:r>
    </w:p>
    <w:p w14:paraId="45756222" w14:textId="77777777" w:rsidR="00CC1674" w:rsidRDefault="00B91347" w:rsidP="00B91347">
      <w:pPr>
        <w:pStyle w:val="GvdeMetni"/>
      </w:pPr>
      <w:r>
        <w:t>Şikayet izleme ve paydaş geri bildirim analizi, uyarlanabilir yönetim döngüsünün bir parçasını oluşturacaktır. Tüm şikayetler merkezi bir sicile kaydedilecek, türe ve konuma göre kategorize edilecek ve tekrarlayan sorunları veya ortaya çıkan riskleri belirlemek için periyodik olarak incelenecektir. Şikayet eğilimlerinden, denetim bulgularından ve olay raporlarından çıkarılan dersler; inşaat uygulamalarına, iletişim stratejilerine ve yönetim prosedürlerine yönelik güncellemeleri şekillendirecektir. İzleme sonuçları, periyodik şirket içi ve kreditör raporlarında birleştirilecektir.</w:t>
      </w:r>
    </w:p>
    <w:p w14:paraId="505BD80E" w14:textId="48AF4BC5" w:rsidR="00B91347" w:rsidRDefault="00B91347" w:rsidP="00B91347">
      <w:pPr>
        <w:pStyle w:val="GvdeMetni"/>
      </w:pPr>
      <w:r>
        <w:t>İzlemenin planlanan performanstan sapmalar saptadığı durumlarda, düzeltici ve önleyici eylemler tanımlanacak, atanacak ve kapanana kadar takip edilecektir. Bu yapılandırılmış yaklaşım sayesinde izleme sadece bir uyum aracı olarak değil, aynı zamanda Proje döngüsü boyunca şeffaflığı, hesap verebilirliği ve çevresel ve sosyal performansın sürekli olarak güçlendirilmesini sağlayan bir mekanizma olarak işlev görür.</w:t>
      </w:r>
    </w:p>
    <w:p w14:paraId="341ED706" w14:textId="77DC0FEC" w:rsidR="008F69A6" w:rsidRDefault="00B91347" w:rsidP="00B91347">
      <w:pPr>
        <w:pStyle w:val="GvdeMetni"/>
      </w:pPr>
      <w:r>
        <w:t>İzleme, uygulama ve sonuçları izlemek için pratik performans göstergelerini içerecektir. Bunlar; gelir getirmeyen suyun azaltılmasındaki ilerlemeyi, cazibeli bölümlerdeki elektrik tüketim eğilimlerini, toplumsal şikayetlerin sayısını ve çözüm süresini, kayıp zamanlı olayları ve yüzey onarımı zaman çizelgelerine uyumu kapsayacaktır. Bu göstergelerin amacı, performansı değerlendirmek ve düzeltici eylem gerektiren alanları belirlemek için şeffaf bir temel sağlamaktır</w:t>
      </w:r>
    </w:p>
    <w:p w14:paraId="034C9DB4" w14:textId="3FB89A52" w:rsidR="007C09EF" w:rsidRDefault="007C09EF" w:rsidP="009D1B93">
      <w:pPr>
        <w:pStyle w:val="Balk1"/>
      </w:pPr>
      <w:bookmarkStart w:id="15" w:name="_Toc223615045"/>
      <w:r w:rsidRPr="007C09EF">
        <w:lastRenderedPageBreak/>
        <w:t>Çevre ve Sosyal Eylem Planının Özeti</w:t>
      </w:r>
      <w:bookmarkEnd w:id="15"/>
    </w:p>
    <w:p w14:paraId="64E962FD" w14:textId="77777777" w:rsidR="00CC1674" w:rsidRDefault="00B91347" w:rsidP="00B91347">
      <w:pPr>
        <w:pStyle w:val="GvdeMetni"/>
      </w:pPr>
      <w:r>
        <w:t xml:space="preserve">ÇSEP, Muğla Su Projesinin EBRD Çevresel ve Sosyal Politikası (2024) ve ilgili Çevresel ve Sosyal Gereklilikler ile tam uyum içinde uygulanmasını sağlamak için hazırlanmıştır. ÇSEP, Çevresel ve Sosyal Denetim ile Değerlendirmenin bulgularını; sorumlulukların ve uygulama takvimlerinin atandığı, açıkça tanımlanmış, zamana bağlı ve ölçülebilir eylemlere dönüştürür. </w:t>
      </w:r>
    </w:p>
    <w:p w14:paraId="18E77435" w14:textId="3EC3498C" w:rsidR="00B91347" w:rsidRDefault="00B91347" w:rsidP="00B91347">
      <w:pPr>
        <w:pStyle w:val="GvdeMetni"/>
      </w:pPr>
      <w:r>
        <w:t>ÇSEP yeni proje bileşenleri getirmez; bunun yerine, tanımlanan risklerin inşaat öncesi, inşaat ve işletme aşamaları boyunca sistematik olarak kontrol edilmesini sağlamak için yönetim düzenlemelerini güçlendirir.</w:t>
      </w:r>
    </w:p>
    <w:p w14:paraId="0261E0A3" w14:textId="77777777" w:rsidR="00B91347" w:rsidRDefault="00B91347" w:rsidP="00B91347">
      <w:pPr>
        <w:pStyle w:val="GvdeMetni"/>
      </w:pPr>
      <w:r>
        <w:t>ÇSEP'in merkezi bir bileşeni, Proje için MUSKİ'nin Çevresel ve Sosyal Yönetim Sisteminin (ÇSYS) resmileştirilmesi ve sürekli olarak güçlendirilmesidir. Bu, kurumsal rol ve sorumlulukların netleştirilmesini, çevresel ve sosyal odak noktalarının belirlenmesini, Ç&amp;S gerekliliklerinin satın alma ve yüklenici sözleşmelerine entegre edilmesini ve yapılandırılmış iç raporlama hatlarının kurulmasını içerir. ÇSEP, taahhütlerin sadece tanımlanmasını değil, aynı zamanda aktif olarak izlenmesini sağlamak üzere çevresel ve sosyal performansın periyodik olarak gözden geçirilmesini ve belgelendirilmesini şart koşar.</w:t>
      </w:r>
    </w:p>
    <w:p w14:paraId="7FF37659" w14:textId="1BFBC0BD" w:rsidR="00B91347" w:rsidRDefault="00B91347" w:rsidP="00B91347">
      <w:pPr>
        <w:pStyle w:val="GvdeMetni"/>
      </w:pPr>
      <w:r>
        <w:t xml:space="preserve">İnşaat aşamasında ÇSEP, yüklenici yönetimine </w:t>
      </w:r>
      <w:r w:rsidR="006D175A">
        <w:t>öncelik</w:t>
      </w:r>
      <w:r>
        <w:t xml:space="preserve"> verir. Yüklenicilerin, Proje düzeyindeki </w:t>
      </w:r>
      <w:r w:rsidRPr="005E0729">
        <w:t>ÇSYP ile tutarlı Y-ÇSYP (Yüklenici Çevresel ve Sosyal Yönetim Planı) hazırlamaları ve uygulamaları</w:t>
      </w:r>
      <w:r>
        <w:t xml:space="preserve"> istenecektir. Bu planlar; toz ve gürültü kontrolü, kazı ve yüzey onarımı yönetimi, trafik ve yaya güvenliği, atık ayrıştırma ve bertarafı, tehlikeli madde kullanımı ve acil duruma hazırlık için ayrıntılı prosedürler içerecektir. ÇSEP ayrıca, azaltıcı önlemlerin coğrafi olarak dağılmış birden fazla çalışma cephesinde tutarlı bir şekilde uygulanmasını sağlamak için denetim mekanizmalarını güçlendirir.</w:t>
      </w:r>
    </w:p>
    <w:p w14:paraId="3A1029D3" w14:textId="373EB139" w:rsidR="00B91347" w:rsidRDefault="00B91347" w:rsidP="00B91347">
      <w:pPr>
        <w:pStyle w:val="GvdeMetni"/>
      </w:pPr>
      <w:r>
        <w:t>Asbestli çimento boru değişimi öncelikli bir risk alanı olarak belirlenmiştir. Bu nedenle ÇSEP; göreve ö</w:t>
      </w:r>
      <w:r w:rsidR="00430C40">
        <w:t>zgü</w:t>
      </w:r>
      <w:r>
        <w:t xml:space="preserve"> metot bildirimlerinin geliştirilmesi, işçi eğitimi, gerektiğinde hava izlemesi, sızdırmaz taşıma prosedürleri ve lisanslı tesislerde bertarafın onaylanması dahil olmak üzere asbest yönetimiyle ilgili özel eylemleri içerir. Bu önlemler, hem çalışanları hem de yakın toplulukları korurken, ulusal mevzuata ve iyi uluslararası uygulamalara uyumu sağlamayı amaçlamaktadır.</w:t>
      </w:r>
    </w:p>
    <w:p w14:paraId="19214704" w14:textId="7D4BE7DC" w:rsidR="00B91347" w:rsidRDefault="00B91347" w:rsidP="00B91347">
      <w:pPr>
        <w:pStyle w:val="GvdeMetni"/>
      </w:pPr>
      <w:r>
        <w:t>ÇSG4 doğrultusunda ÇSEP, toplum sağlığı ve güvenliği yönetimini pekiştirir. Bu; Trafik ve Yaya Yönetim Planlarının hazırlanması ve uygulanmasını, çalışmaların önceden bildirilmesini, acil durum servisleriyle koordinasyonu ve okulların, sağlık merkezlerinin, turizm tesislerinin ve yaya aktivitesinin yoğun olduğu alanlarda gelişmiş güvenlik düzenlemelerini içerir. Saha ziyaretleri sırasında gözlemlenen önceki yüzey onarımı zorluklarından, özellikle yağmurlu dönemlerdeki çamur oluşumundan ve erişim güçlüklerinden çıkarılan dersler; kazılan yüzeylerin zamanında ve kalite kontrollü bir şekilde eski haline getirilmesi gerekliliğine açıkça yansıtılmıştır.</w:t>
      </w:r>
    </w:p>
    <w:p w14:paraId="2CAE233F" w14:textId="23F1CC7D" w:rsidR="00B91347" w:rsidRDefault="00B91347" w:rsidP="00B91347">
      <w:pPr>
        <w:pStyle w:val="GvdeMetni"/>
      </w:pPr>
      <w:r>
        <w:t>İşgücü ve çalışma koşulları ÇSG2 kapsamında ele alınmaktadır. ÇSEP; çalışma saatleri, ücret uyumluluğu, (varsa) işçi barınması, çocuk işçiliği ve zorla çalıştırmanın yasaklanması ve yüklenici personeli için şikayet mekanizmalarına erişim ile ilgili yüklenici gözetimini güçlendirecek önlemler içermektedir. Şeffaflık ve erişilebilirliği sağlamak için, toplumsal şikayet kanallarından ayrı olarak işçi şikayet mekanizmalarının kurulması ve izlenmesi kapsama alınmıştır.</w:t>
      </w:r>
    </w:p>
    <w:p w14:paraId="2F8AE39B" w14:textId="1FF1D28E" w:rsidR="00B91347" w:rsidRDefault="00B91347" w:rsidP="00B91347">
      <w:pPr>
        <w:pStyle w:val="GvdeMetni"/>
      </w:pPr>
      <w:r>
        <w:t xml:space="preserve">İklim değişikliği hususları ÇSEP'e hem azaltım hem de uyum eylemleri olarak entegre edilmiştir. Azaltım tarafında; elektrik tüketiminin izlenmesi ve cazibeli sistem optimizasyonuna bağlı performans göstergeleri aracılığıyla operasyonel enerji performansı takip edilecektir. Uyum tarafında ÇSEP; kuraklık dayanıklılığı hususlarının operasyonel planlamaya entegre edilmesi, bir iklim dayanıklılığı göstergesi olarak </w:t>
      </w:r>
      <w:r w:rsidR="008D2859">
        <w:t xml:space="preserve">gelir </w:t>
      </w:r>
      <w:r w:rsidR="008D2859">
        <w:lastRenderedPageBreak/>
        <w:t>getirmeyen su</w:t>
      </w:r>
      <w:r>
        <w:t xml:space="preserve"> performansının izlenmesinin güçlendirilmesi ve inşaat aşaması risk değerlendirmelerinin aşırı sıcaklık olaylarını ve güzergahın potansiyel taşkına eğilimli bölümlerini hesaba katmasını sağlayacak eylemleri içermektedir. Muğla ilinin sismik bağlamı da kabul edilmekte olup, altyapı bütünlüğü ve acil duruma hazırlık düzenlemelerinin bölgesel sismik tehlike koşullarını yansıtması gerekmektedir.</w:t>
      </w:r>
    </w:p>
    <w:p w14:paraId="23A043A5" w14:textId="3AC87A2D" w:rsidR="00E12CC5" w:rsidRDefault="00B91347" w:rsidP="00E12CC5">
      <w:pPr>
        <w:pStyle w:val="GvdeMetni"/>
      </w:pPr>
      <w:r>
        <w:t>Özellikle Köyceğiz-Dalyan Özel Çevre Koruma Bölgesi yakınındaki çalışmalar için biyolojik çeşitlilik taraması ve koruma önlemleri dahil edilmiştir. Önemli bir etki öngörülmemekle birlikte ÇSEP; çevresel açıdan hassas bölümlerde ihtiyati tortu kontrolü,</w:t>
      </w:r>
      <w:r w:rsidR="00E12CC5">
        <w:t xml:space="preserve"> </w:t>
      </w:r>
      <w:r w:rsidR="00E12CC5" w:rsidRPr="0098083B">
        <w:t>dökülme önleme tedbirlerinin uygulanması, düzenli saha denetimleri, dökülme müdahale ekipmanlarının hazır bulundurulması ve olası dökülmelerin kayıt altına alınarak raporlanması gerektirmektedir.</w:t>
      </w:r>
    </w:p>
    <w:p w14:paraId="0B72F1DF" w14:textId="71E2E5F3" w:rsidR="00B91347" w:rsidRDefault="00B91347" w:rsidP="00B91347">
      <w:pPr>
        <w:pStyle w:val="GvdeMetni"/>
      </w:pPr>
      <w:r>
        <w:t>Paydaş katılımı taahhütleri, Paydaş Katılım Planının (PKP) uygulanmasıyla resmileştirilmiştir. ÇSEP; Proje belgelerinin paylaşımını sürdürme, istişareleri belgelendirme, şikayetleri takip etme ve şikayet çözümü performansı hakkında rapor verme eylemlerini içerir. Şikayet verileri, tekrarlayan sorunları belirlemek ve uyarlanabilir yönetime bilgi sağlamak için periyodik olarak incelenecektir.</w:t>
      </w:r>
    </w:p>
    <w:p w14:paraId="53B5A2CB" w14:textId="77777777" w:rsidR="00B91347" w:rsidRDefault="00B91347" w:rsidP="00B91347">
      <w:pPr>
        <w:pStyle w:val="GvdeMetni"/>
      </w:pPr>
      <w:r>
        <w:t>İzleme ve raporlama, ÇSEP çerçevesinin temel unsurlarıdır. Plan; göstergeleri, raporlama sıklıklarını ve sorumlu birimleri tanımlar. Performans düzenli olarak gözden geçirilecek ve izleme sonuçlarının planlanan performanstan sapmaları gösterdiği durumlarda düzeltici eylemler uygulanacaktır. Bu uyarlanabilir yönetim yaklaşımı, çevresel ve sosyal performansın sahaya özgü deneyimlere yanıt olarak gelişmesini sağlar.</w:t>
      </w:r>
    </w:p>
    <w:p w14:paraId="66B3D070" w14:textId="7A333B15" w:rsidR="004C0D2A" w:rsidRDefault="00B91347" w:rsidP="00B91347">
      <w:pPr>
        <w:pStyle w:val="GvdeMetni"/>
      </w:pPr>
      <w:r>
        <w:t>Genel olarak ÇSEP, yapılandırılmış bir uygulama yol haritası sunar. Yönetişimi güçlendirir, hesap verebilirliği netleştirir, çevresel ve sosyal risk yönetimini satın alma ve inşaat uygulamalarına entegre eder ve iklim dayanıklılığı ile kaynak verimliliği hedeflerini uzun vadeli operasyonel yönetime yerleştirir. Bu yapılandırılmış çerçeve sayesinde, çevresel ve sosyal taahhütler Proje döngüsü boyunca pratik ve doğrulanabilir eylemlere dönüştürülmektedir.</w:t>
      </w:r>
    </w:p>
    <w:p w14:paraId="5B1AC763" w14:textId="2ACCA6F7" w:rsidR="00AB3D43" w:rsidRDefault="00AB3D43" w:rsidP="009D1B93">
      <w:pPr>
        <w:pStyle w:val="Balk1"/>
      </w:pPr>
      <w:bookmarkStart w:id="16" w:name="_Toc223615046"/>
      <w:r w:rsidRPr="00AB3D43">
        <w:lastRenderedPageBreak/>
        <w:t>İletişim</w:t>
      </w:r>
      <w:bookmarkEnd w:id="16"/>
    </w:p>
    <w:p w14:paraId="6C300694" w14:textId="0A88BE84" w:rsidR="00175CC0" w:rsidRPr="00175CC0" w:rsidRDefault="00175CC0" w:rsidP="00F72E95">
      <w:pPr>
        <w:pStyle w:val="GvdeMetni"/>
      </w:pPr>
      <w:r w:rsidRPr="00175CC0">
        <w:t>Paydaş katılımı, Proje yaşam döngüsü boyunca devam edecektir. Bu Teknik Olmayan Özet, Çevresel ve Sosyal Değerlendirme Raporu ve Paydaş Katılım Planı (</w:t>
      </w:r>
      <w:r w:rsidR="008D2859">
        <w:t>PKP</w:t>
      </w:r>
      <w:r w:rsidRPr="00175CC0">
        <w:t>) ile birlikte, MUSKİ'nin resmi iletişim kanalları aracılığıyla erişilebilir formatlarda kamuoyuna açıklanacak ve sunulacaktır.</w:t>
      </w:r>
    </w:p>
    <w:p w14:paraId="09794199" w14:textId="53F61A7A" w:rsidR="00175CC0" w:rsidRPr="00175CC0" w:rsidRDefault="00175CC0" w:rsidP="00F72E95">
      <w:pPr>
        <w:pStyle w:val="GvdeMetni"/>
      </w:pPr>
      <w:r w:rsidRPr="00175CC0">
        <w:t>Projeye öz</w:t>
      </w:r>
      <w:r w:rsidR="00303110">
        <w:t>gü</w:t>
      </w:r>
      <w:r w:rsidRPr="00175CC0">
        <w:t xml:space="preserve"> bir Şikayet Mekanizması yürürlükte kalacak ve ücretsiz olacaktır. Paydaşlar sorularını, yorumlarını veya şikayetlerini telefon, e-posta, çevrimiçi formlar veya şahsen ilçe hizmet ofislerine başvurarak iletebilirler. Tüm başvurular kaydedilecek, incelenecek ve belirlenen süreler içinde ele alınacaktır. Mekanizma, endişeler için şeffaf ve erişilebilir bir kanal sağlar ve bireylerin CİMER de dahil olmak üzere yargısal veya idari yollara başvurma hakkını kısıtlamaz.</w:t>
      </w:r>
    </w:p>
    <w:p w14:paraId="0BD6385E" w14:textId="218DA74C" w:rsidR="00175CC0" w:rsidRPr="00175CC0" w:rsidRDefault="008D2859" w:rsidP="00F72E95">
      <w:pPr>
        <w:pStyle w:val="GvdeMetni"/>
      </w:pPr>
      <w:r>
        <w:t>PKP</w:t>
      </w:r>
      <w:r w:rsidR="00175CC0" w:rsidRPr="00175CC0">
        <w:t>, katılım yaklaşımını, paydaş belirleme sürecini, şeffaflık taahhütlerini ve şikayet prosedürlerini ayrıntılı olarak ortaya koymaktadır. Proje dokümantasyonu ve katılım uygulamaları, uygulama sırasında gerektiğinde güncellenecektir.</w:t>
      </w:r>
    </w:p>
    <w:p w14:paraId="477B541B" w14:textId="4B0A908E" w:rsidR="00AB3D43" w:rsidRDefault="00AB3D43" w:rsidP="00F72E95">
      <w:pPr>
        <w:pStyle w:val="GvdeMetni"/>
      </w:pPr>
      <w:r>
        <w:t>Paydaşlar MUSKİ ile aşağıdaki adresten iletişime geçebilirler:</w:t>
      </w:r>
    </w:p>
    <w:p w14:paraId="17369F97" w14:textId="501EE56D" w:rsidR="00D13765" w:rsidRPr="00D13765" w:rsidRDefault="00AB3D43" w:rsidP="00E43AE2">
      <w:pPr>
        <w:pStyle w:val="GvdeMetni"/>
        <w:pBdr>
          <w:top w:val="single" w:sz="4" w:space="1" w:color="auto"/>
          <w:left w:val="single" w:sz="4" w:space="4" w:color="auto"/>
          <w:bottom w:val="single" w:sz="4" w:space="1" w:color="auto"/>
          <w:right w:val="single" w:sz="4" w:space="4" w:color="auto"/>
          <w:between w:val="single" w:sz="4" w:space="1" w:color="auto"/>
          <w:bar w:val="single" w:sz="4" w:color="auto"/>
        </w:pBdr>
        <w:rPr>
          <w:b/>
          <w:bCs/>
        </w:rPr>
      </w:pPr>
      <w:r w:rsidRPr="00D13765">
        <w:rPr>
          <w:b/>
          <w:bCs/>
        </w:rPr>
        <w:t>Muğla Su ve Kanalizasyon İdaresi</w:t>
      </w:r>
      <w:r w:rsidR="005317AC">
        <w:rPr>
          <w:b/>
          <w:bCs/>
        </w:rPr>
        <w:t xml:space="preserve"> </w:t>
      </w:r>
      <w:r w:rsidR="005317AC" w:rsidRPr="00D13765">
        <w:rPr>
          <w:b/>
          <w:bCs/>
        </w:rPr>
        <w:t>Genel Müdürlü</w:t>
      </w:r>
      <w:r w:rsidR="005317AC">
        <w:rPr>
          <w:b/>
          <w:bCs/>
        </w:rPr>
        <w:t>ğü</w:t>
      </w:r>
    </w:p>
    <w:p w14:paraId="02C6D88D" w14:textId="289C8F1E" w:rsidR="00D13765" w:rsidRPr="00D13765" w:rsidRDefault="00AB3D43" w:rsidP="00E43AE2">
      <w:pPr>
        <w:pStyle w:val="GvdeMetni"/>
        <w:pBdr>
          <w:top w:val="single" w:sz="4" w:space="1" w:color="auto"/>
          <w:left w:val="single" w:sz="4" w:space="4" w:color="auto"/>
          <w:bottom w:val="single" w:sz="4" w:space="1" w:color="auto"/>
          <w:right w:val="single" w:sz="4" w:space="4" w:color="auto"/>
          <w:between w:val="single" w:sz="4" w:space="1" w:color="auto"/>
          <w:bar w:val="single" w:sz="4" w:color="auto"/>
        </w:pBdr>
        <w:rPr>
          <w:b/>
          <w:bCs/>
        </w:rPr>
      </w:pPr>
      <w:r w:rsidRPr="00D13765">
        <w:rPr>
          <w:b/>
          <w:bCs/>
        </w:rPr>
        <w:t>Orhaniye Mahallesi Uğur Mumcu Bulvar</w:t>
      </w:r>
      <w:r w:rsidR="00B91347">
        <w:rPr>
          <w:b/>
          <w:bCs/>
        </w:rPr>
        <w:t>ı</w:t>
      </w:r>
      <w:r w:rsidRPr="00D13765">
        <w:rPr>
          <w:b/>
          <w:bCs/>
        </w:rPr>
        <w:t xml:space="preserve"> No 41</w:t>
      </w:r>
    </w:p>
    <w:p w14:paraId="61567B54" w14:textId="7ECDD065" w:rsidR="00AB3D43" w:rsidRPr="00D13765" w:rsidRDefault="005317AC" w:rsidP="00E43AE2">
      <w:pPr>
        <w:pStyle w:val="GvdeMetni"/>
        <w:pBdr>
          <w:top w:val="single" w:sz="4" w:space="1" w:color="auto"/>
          <w:left w:val="single" w:sz="4" w:space="4" w:color="auto"/>
          <w:bottom w:val="single" w:sz="4" w:space="1" w:color="auto"/>
          <w:right w:val="single" w:sz="4" w:space="4" w:color="auto"/>
          <w:between w:val="single" w:sz="4" w:space="1" w:color="auto"/>
          <w:bar w:val="single" w:sz="4" w:color="auto"/>
        </w:pBdr>
        <w:rPr>
          <w:b/>
          <w:bCs/>
        </w:rPr>
      </w:pPr>
      <w:r>
        <w:rPr>
          <w:b/>
          <w:bCs/>
        </w:rPr>
        <w:t>4805</w:t>
      </w:r>
      <w:r w:rsidR="00AB3D43" w:rsidRPr="00D13765">
        <w:rPr>
          <w:b/>
          <w:bCs/>
        </w:rPr>
        <w:t>0 Menteşe Muğla Türkiye</w:t>
      </w:r>
    </w:p>
    <w:p w14:paraId="75B5AAFB" w14:textId="06796C92" w:rsidR="00D13765" w:rsidRPr="00D13765" w:rsidRDefault="00AB3D43" w:rsidP="00E43AE2">
      <w:pPr>
        <w:pStyle w:val="GvdeMetni"/>
        <w:pBdr>
          <w:top w:val="single" w:sz="4" w:space="1" w:color="auto"/>
          <w:left w:val="single" w:sz="4" w:space="4" w:color="auto"/>
          <w:bottom w:val="single" w:sz="4" w:space="1" w:color="auto"/>
          <w:right w:val="single" w:sz="4" w:space="4" w:color="auto"/>
          <w:between w:val="single" w:sz="4" w:space="1" w:color="auto"/>
          <w:bar w:val="single" w:sz="4" w:color="auto"/>
        </w:pBdr>
        <w:rPr>
          <w:b/>
          <w:bCs/>
        </w:rPr>
      </w:pPr>
      <w:r w:rsidRPr="00D13765">
        <w:rPr>
          <w:b/>
          <w:bCs/>
        </w:rPr>
        <w:t xml:space="preserve">Telefon +90 252 </w:t>
      </w:r>
      <w:r w:rsidR="005317AC">
        <w:rPr>
          <w:b/>
          <w:bCs/>
        </w:rPr>
        <w:t>185 00 00</w:t>
      </w:r>
    </w:p>
    <w:p w14:paraId="7B968476" w14:textId="26A36386" w:rsidR="00D13765" w:rsidRPr="00D13765" w:rsidRDefault="00B91347" w:rsidP="00E43AE2">
      <w:pPr>
        <w:pStyle w:val="GvdeMetni"/>
        <w:pBdr>
          <w:top w:val="single" w:sz="4" w:space="1" w:color="auto"/>
          <w:left w:val="single" w:sz="4" w:space="4" w:color="auto"/>
          <w:bottom w:val="single" w:sz="4" w:space="1" w:color="auto"/>
          <w:right w:val="single" w:sz="4" w:space="4" w:color="auto"/>
          <w:between w:val="single" w:sz="4" w:space="1" w:color="auto"/>
          <w:bar w:val="single" w:sz="4" w:color="auto"/>
        </w:pBdr>
        <w:rPr>
          <w:b/>
          <w:bCs/>
        </w:rPr>
      </w:pPr>
      <w:r>
        <w:rPr>
          <w:b/>
          <w:bCs/>
        </w:rPr>
        <w:t>Email</w:t>
      </w:r>
      <w:r>
        <w:t xml:space="preserve"> </w:t>
      </w:r>
      <w:hyperlink r:id="rId32" w:history="1"/>
      <w:r w:rsidR="005317AC">
        <w:rPr>
          <w:rStyle w:val="Kpr"/>
          <w:rFonts w:ascii="Times New Roman" w:hAnsi="Times New Roman"/>
          <w:b/>
          <w:bCs/>
          <w:sz w:val="24"/>
        </w:rPr>
        <w:t xml:space="preserve"> info@muski.gov.tr</w:t>
      </w:r>
    </w:p>
    <w:p w14:paraId="0661136A" w14:textId="19EF7C27" w:rsidR="00D13765" w:rsidRPr="00D13765" w:rsidRDefault="00AB3D43" w:rsidP="00E43AE2">
      <w:pPr>
        <w:pStyle w:val="GvdeMetni"/>
        <w:pBdr>
          <w:top w:val="single" w:sz="4" w:space="1" w:color="auto"/>
          <w:left w:val="single" w:sz="4" w:space="4" w:color="auto"/>
          <w:bottom w:val="single" w:sz="4" w:space="1" w:color="auto"/>
          <w:right w:val="single" w:sz="4" w:space="4" w:color="auto"/>
          <w:between w:val="single" w:sz="4" w:space="1" w:color="auto"/>
          <w:bar w:val="single" w:sz="4" w:color="auto"/>
        </w:pBdr>
        <w:rPr>
          <w:b/>
          <w:bCs/>
        </w:rPr>
      </w:pPr>
      <w:r w:rsidRPr="00D13765">
        <w:rPr>
          <w:b/>
          <w:bCs/>
        </w:rPr>
        <w:t xml:space="preserve">Web sitesi </w:t>
      </w:r>
      <w:bookmarkStart w:id="17" w:name="_GoBack"/>
      <w:bookmarkEnd w:id="17"/>
      <w:r w:rsidR="005317AC">
        <w:rPr>
          <w:rFonts w:ascii="Times New Roman" w:hAnsi="Times New Roman"/>
          <w:b/>
          <w:bCs/>
          <w:sz w:val="24"/>
        </w:rPr>
        <w:fldChar w:fldCharType="begin"/>
      </w:r>
      <w:r w:rsidR="005317AC">
        <w:rPr>
          <w:rFonts w:ascii="Times New Roman" w:hAnsi="Times New Roman"/>
          <w:b/>
          <w:bCs/>
          <w:sz w:val="24"/>
        </w:rPr>
        <w:instrText xml:space="preserve"> HYPERLINK "http://</w:instrText>
      </w:r>
      <w:r w:rsidR="005317AC" w:rsidRPr="005317AC">
        <w:rPr>
          <w:rFonts w:ascii="Times New Roman" w:hAnsi="Times New Roman"/>
          <w:b/>
          <w:bCs/>
          <w:sz w:val="24"/>
        </w:rPr>
        <w:instrText>: www.muski.gov.tr</w:instrText>
      </w:r>
      <w:r w:rsidR="005317AC">
        <w:rPr>
          <w:rFonts w:ascii="Times New Roman" w:hAnsi="Times New Roman"/>
          <w:b/>
          <w:bCs/>
          <w:sz w:val="24"/>
        </w:rPr>
        <w:instrText xml:space="preserve">" </w:instrText>
      </w:r>
      <w:r w:rsidR="005317AC">
        <w:rPr>
          <w:rFonts w:ascii="Times New Roman" w:hAnsi="Times New Roman"/>
          <w:b/>
          <w:bCs/>
          <w:sz w:val="24"/>
        </w:rPr>
        <w:fldChar w:fldCharType="separate"/>
      </w:r>
      <w:r w:rsidR="005317AC" w:rsidRPr="009F40BE">
        <w:rPr>
          <w:rStyle w:val="Kpr"/>
          <w:rFonts w:ascii="Times New Roman" w:hAnsi="Times New Roman"/>
          <w:b/>
          <w:bCs/>
          <w:sz w:val="24"/>
        </w:rPr>
        <w:t>: www.muski.gov.tr</w:t>
      </w:r>
      <w:r w:rsidR="005317AC">
        <w:rPr>
          <w:rFonts w:ascii="Times New Roman" w:hAnsi="Times New Roman"/>
          <w:b/>
          <w:bCs/>
          <w:sz w:val="24"/>
        </w:rPr>
        <w:fldChar w:fldCharType="end"/>
      </w:r>
    </w:p>
    <w:p w14:paraId="31A7844A" w14:textId="23327A83" w:rsidR="003B092B" w:rsidRDefault="003B092B" w:rsidP="00F72E95">
      <w:pPr>
        <w:pStyle w:val="GvdeMetni"/>
      </w:pPr>
    </w:p>
    <w:sectPr w:rsidR="003B092B" w:rsidSect="00E07DA0">
      <w:pgSz w:w="11906" w:h="16838" w:code="9"/>
      <w:pgMar w:top="1729" w:right="1264" w:bottom="1655" w:left="1440" w:header="544" w:footer="5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3F6EE" w14:textId="77777777" w:rsidR="00DA4D19" w:rsidRDefault="00DA4D19" w:rsidP="00C04B8F">
      <w:r>
        <w:separator/>
      </w:r>
    </w:p>
    <w:p w14:paraId="3EC4EAEB" w14:textId="77777777" w:rsidR="00DA4D19" w:rsidRDefault="00DA4D19"/>
    <w:p w14:paraId="237506C6" w14:textId="77777777" w:rsidR="00DA4D19" w:rsidRDefault="00DA4D19"/>
  </w:endnote>
  <w:endnote w:type="continuationSeparator" w:id="0">
    <w:p w14:paraId="7D90D66B" w14:textId="77777777" w:rsidR="00DA4D19" w:rsidRDefault="00DA4D19" w:rsidP="00C04B8F">
      <w:r>
        <w:continuationSeparator/>
      </w:r>
    </w:p>
    <w:p w14:paraId="387EC9FF" w14:textId="77777777" w:rsidR="00DA4D19" w:rsidRDefault="00DA4D19"/>
    <w:p w14:paraId="731810AD" w14:textId="77777777" w:rsidR="00DA4D19" w:rsidRDefault="00DA4D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Bold">
    <w:altName w:val="Arial"/>
    <w:charset w:val="00"/>
    <w:family w:val="swiss"/>
    <w:pitch w:val="variable"/>
    <w:sig w:usb0="E0002AFF" w:usb1="C0007843" w:usb2="00000009" w:usb3="00000000" w:csb0="000001FF" w:csb1="00000000"/>
  </w:font>
  <w:font w:name="Amasis MT Pro">
    <w:altName w:val="Times New Roman"/>
    <w:charset w:val="00"/>
    <w:family w:val="roman"/>
    <w:pitch w:val="variable"/>
    <w:sig w:usb0="00000001" w:usb1="4000205B" w:usb2="00000000" w:usb3="00000000" w:csb0="00000093" w:csb1="00000000"/>
  </w:font>
  <w:font w:name="Century Gothic">
    <w:panose1 w:val="020B0502020202020204"/>
    <w:charset w:val="A2"/>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5EEA9" w14:textId="77777777" w:rsidR="00613171" w:rsidRDefault="00613171">
    <w:pPr>
      <w:pStyle w:val="AltBilgi"/>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2C53B" w14:textId="77777777" w:rsidR="00613171" w:rsidRDefault="00613171">
    <w:pPr>
      <w:pStyle w:val="AltBilgi"/>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14E81" w14:textId="77777777" w:rsidR="00613171" w:rsidRDefault="00613171">
    <w:pPr>
      <w:pStyle w:val="AltBilgi"/>
    </w:pP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451C4" w14:textId="77777777" w:rsidR="00613171" w:rsidRDefault="00613171">
    <w:pPr>
      <w:pStyle w:val="AltBilgi"/>
    </w:pPr>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1ECFC" w14:textId="77777777" w:rsidR="00613171" w:rsidRDefault="00613171">
    <w:pPr>
      <w:pStyle w:val="AltBilgi"/>
    </w:pPr>
    <w: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8005D" w14:textId="77777777" w:rsidR="00613171" w:rsidRDefault="00613171">
    <w:pPr>
      <w:pStyle w:val="AltBilgi"/>
    </w:pPr>
    <w:r>
      <w:tab/>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F571" w14:textId="77777777" w:rsidR="00613171" w:rsidRDefault="00613171">
    <w:pPr>
      <w:pStyle w:val="AltBilgi"/>
    </w:pPr>
    <w:r>
      <w:tab/>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1840"/>
      <w:gridCol w:w="5519"/>
      <w:gridCol w:w="1840"/>
    </w:tblGrid>
    <w:tr w:rsidR="00164379" w:rsidRPr="00C456B6" w14:paraId="65A5268B" w14:textId="77777777" w:rsidTr="006059A4">
      <w:tc>
        <w:tcPr>
          <w:tcW w:w="1000" w:type="pct"/>
          <w:vAlign w:val="bottom"/>
        </w:tcPr>
        <w:sdt>
          <w:sdtPr>
            <w:rPr>
              <w:sz w:val="2"/>
              <w:szCs w:val="2"/>
            </w:rPr>
            <w:alias w:val="Logo"/>
            <w:tag w:val="{&quot;templafy&quot;:{&quot;id&quot;:&quot;ab37519a-f5ef-4750-8103-df31512d9595&quot;}}"/>
            <w:id w:val="-1852941155"/>
            <w:placeholder>
              <w:docPart w:val="09172A5A8083497D87646EC3EAA9654E"/>
            </w:placeholder>
            <w:picture/>
          </w:sdtPr>
          <w:sdtEndPr/>
          <w:sdtContent>
            <w:p w14:paraId="5E719D50" w14:textId="77777777" w:rsidR="00164379" w:rsidRPr="008521CC" w:rsidRDefault="00164379" w:rsidP="00164379">
              <w:pPr>
                <w:pStyle w:val="AltBilgi"/>
                <w:rPr>
                  <w:sz w:val="2"/>
                  <w:szCs w:val="2"/>
                </w:rPr>
              </w:pPr>
              <w:r w:rsidRPr="008521CC">
                <w:rPr>
                  <w:noProof/>
                  <w:sz w:val="2"/>
                  <w:szCs w:val="2"/>
                  <w:lang w:val="tr-TR" w:eastAsia="tr-TR"/>
                </w:rPr>
                <w:drawing>
                  <wp:inline distT="0" distB="0" distL="0" distR="0" wp14:anchorId="0BC498D0" wp14:editId="10270FC6">
                    <wp:extent cx="302400" cy="302400"/>
                    <wp:effectExtent l="0" t="0" r="9525" b="9525"/>
                    <wp:docPr id="469591179" name="Picture 1654577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910589" name="Picture 165457764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400" cy="302400"/>
                            </a:xfrm>
                            <a:prstGeom prst="rect">
                              <a:avLst/>
                            </a:prstGeom>
                            <a:noFill/>
                            <a:ln>
                              <a:noFill/>
                            </a:ln>
                          </pic:spPr>
                        </pic:pic>
                      </a:graphicData>
                    </a:graphic>
                  </wp:inline>
                </w:drawing>
              </w:r>
            </w:p>
          </w:sdtContent>
        </w:sdt>
      </w:tc>
      <w:tc>
        <w:tcPr>
          <w:tcW w:w="3000" w:type="pct"/>
          <w:vAlign w:val="bottom"/>
        </w:tcPr>
        <w:p w14:paraId="47ACE7EB" w14:textId="79D2A497" w:rsidR="00164379" w:rsidRPr="008B55C4" w:rsidRDefault="00B91347" w:rsidP="00164379">
          <w:pPr>
            <w:pStyle w:val="FooterProjectNumber"/>
          </w:pPr>
          <w:r w:rsidRPr="00B91347">
            <w:t>Proje:Mu</w:t>
          </w:r>
          <w:r w:rsidR="009D1B93">
            <w:t>ğ</w:t>
          </w:r>
          <w:r w:rsidRPr="00B91347">
            <w:t>la Su Projesi: Proje Fizibilite Değerlendirmesi</w:t>
          </w:r>
        </w:p>
      </w:tc>
      <w:tc>
        <w:tcPr>
          <w:tcW w:w="1000" w:type="pct"/>
          <w:vAlign w:val="bottom"/>
        </w:tcPr>
        <w:p w14:paraId="4F4A04C0" w14:textId="1DEC3B36" w:rsidR="00164379" w:rsidRPr="00C456B6" w:rsidRDefault="00164379" w:rsidP="006A3503">
          <w:pPr>
            <w:pStyle w:val="FooterProjectNumber"/>
            <w:ind w:right="105"/>
            <w:jc w:val="right"/>
          </w:pPr>
          <w:r w:rsidRPr="00C456B6">
            <w:fldChar w:fldCharType="begin"/>
          </w:r>
          <w:r w:rsidRPr="00C456B6">
            <w:instrText xml:space="preserve"> PAGE   \* MERGEFORMAT </w:instrText>
          </w:r>
          <w:r w:rsidRPr="00C456B6">
            <w:fldChar w:fldCharType="separate"/>
          </w:r>
          <w:r w:rsidR="005317AC">
            <w:rPr>
              <w:noProof/>
            </w:rPr>
            <w:t>12</w:t>
          </w:r>
          <w:r w:rsidRPr="00C456B6">
            <w:fldChar w:fldCharType="end"/>
          </w:r>
        </w:p>
      </w:tc>
    </w:tr>
  </w:tbl>
  <w:p w14:paraId="746301AF" w14:textId="77777777" w:rsidR="00F45F7D" w:rsidRDefault="00F45F7D" w:rsidP="00F45F7D"/>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24DF2" w14:textId="77777777" w:rsidR="002E0DA6" w:rsidRPr="002E0DA6" w:rsidRDefault="002E0DA6" w:rsidP="002E0DA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D9313" w14:textId="77777777" w:rsidR="00DA4D19" w:rsidRDefault="00DA4D19" w:rsidP="00C04B8F">
      <w:r>
        <w:separator/>
      </w:r>
    </w:p>
  </w:footnote>
  <w:footnote w:type="continuationSeparator" w:id="0">
    <w:p w14:paraId="2542CFDE" w14:textId="77777777" w:rsidR="00DA4D19" w:rsidRDefault="00DA4D19" w:rsidP="00C04B8F">
      <w:r>
        <w:continuationSeparator/>
      </w:r>
    </w:p>
    <w:p w14:paraId="0F2D3E3C" w14:textId="77777777" w:rsidR="00DA4D19" w:rsidRDefault="00DA4D19"/>
    <w:p w14:paraId="55B93B51" w14:textId="77777777" w:rsidR="00DA4D19" w:rsidRDefault="00DA4D1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vanish/>
      </w:rPr>
      <w:alias w:val="textElement"/>
      <w:tag w:val="{&quot;templafy&quot;:{&quot;id&quot;:&quot;3923e421-168c-4de9-ac91-5051543a483b&quot;}}"/>
      <w:id w:val="-755588801"/>
      <w:placeholder>
        <w:docPart w:val="F475A8C84AD54FB6B5DD799204020D6F"/>
      </w:placeholder>
      <w:showingPlcHdr/>
    </w:sdtPr>
    <w:sdtEndPr/>
    <w:sdtContent>
      <w:p w14:paraId="082CCFE3" w14:textId="1BFA8DEF" w:rsidR="00530505" w:rsidRPr="0046157F" w:rsidRDefault="00D24333" w:rsidP="0046157F">
        <w:pPr>
          <w:rPr>
            <w:vanish/>
          </w:rPr>
        </w:pPr>
        <w:r w:rsidRPr="00031349">
          <w:rPr>
            <w:rStyle w:val="YerTutucuMetni"/>
            <w:lang w:val="en-CA"/>
          </w:rPr>
          <w:t>Rapor Sorumluluk Reddi Beyanı</w: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EAE91" w14:textId="77777777" w:rsidR="00C2293E" w:rsidRDefault="00C2293E">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b w:val="0"/>
        <w:sz w:val="17"/>
      </w:rPr>
      <w:alias w:val="{{Form.ReportTitle}}"/>
      <w:tag w:val="{&quot;templafy&quot;:{&quot;id&quot;:&quot;d436d3d1-7e67-43e4-a075-613b1c164a39&quot;}}"/>
      <w:id w:val="-1718425904"/>
      <w:placeholder>
        <w:docPart w:val="0CCF6E0A63C5444CBA602D9061F78738"/>
      </w:placeholder>
    </w:sdtPr>
    <w:sdtEndPr/>
    <w:sdtContent>
      <w:p w14:paraId="3D75CF06" w14:textId="50D3BD83" w:rsidR="00C2293E" w:rsidRDefault="00BB6863" w:rsidP="00D22890">
        <w:pPr>
          <w:pStyle w:val="HeaderDocumentTitle"/>
        </w:pPr>
        <w:r>
          <w:t>MU</w:t>
        </w:r>
        <w:r w:rsidR="009D1B93">
          <w:t>Ğ</w:t>
        </w:r>
        <w:r>
          <w:t>LA SU PROJESİ</w:t>
        </w:r>
      </w:p>
      <w:p w14:paraId="6E460A9C" w14:textId="248EFCC0" w:rsidR="009D1B93" w:rsidRDefault="009D1B93" w:rsidP="009D1B93">
        <w:pPr>
          <w:pStyle w:val="stBilgi"/>
        </w:pPr>
        <w:r>
          <w:t>Teknik Olmayan Özet</w:t>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Form.ReportTitle}}"/>
      <w:tag w:val="{&quot;templafy&quot;:{&quot;id&quot;:&quot;1f3fee8a-b155-4019-9d4f-8f07608924ad&quot;}}"/>
      <w:id w:val="798892389"/>
      <w:placeholder>
        <w:docPart w:val="AAD10FBAC5F7406DAA4F66780E7B6B47"/>
      </w:placeholder>
    </w:sdtPr>
    <w:sdtEndPr/>
    <w:sdtContent>
      <w:p w14:paraId="498FD42C" w14:textId="77777777" w:rsidR="00C2293E" w:rsidRDefault="00BB6863" w:rsidP="00D22890">
        <w:pPr>
          <w:pStyle w:val="HeaderDocumentTitle"/>
        </w:pPr>
        <w:r>
          <w:t>MUGLA SU PROJESİ</w:t>
        </w:r>
      </w:p>
    </w:sdtContent>
  </w:sdt>
  <w:p w14:paraId="2DCB8A81" w14:textId="77777777" w:rsidR="002E0DA6" w:rsidRPr="0025269D" w:rsidRDefault="00DA4D19" w:rsidP="00D22890">
    <w:pPr>
      <w:pStyle w:val="HeaderChapter"/>
    </w:pPr>
    <w:r>
      <w:fldChar w:fldCharType="begin"/>
    </w:r>
    <w:r>
      <w:instrText xml:space="preserve"> STYLEREF  "Appendix Heading 1" \n </w:instrText>
    </w:r>
    <w:r>
      <w:fldChar w:fldCharType="separate"/>
    </w:r>
    <w:r w:rsidR="0086734D">
      <w:rPr>
        <w:noProof/>
      </w:rPr>
      <w:t>Ek A</w:t>
    </w:r>
    <w:r>
      <w:rPr>
        <w:noProof/>
      </w:rPr>
      <w:fldChar w:fldCharType="end"/>
    </w:r>
    <w:r w:rsidR="0025269D" w:rsidRPr="001F3ADC">
      <w:t xml:space="preserve"> </w:t>
    </w:r>
    <w:r>
      <w:fldChar w:fldCharType="begin"/>
    </w:r>
    <w:r>
      <w:instrText xml:space="preserve"> STYLEREF  "Appendix Heading 1" \p </w:instrText>
    </w:r>
    <w:r>
      <w:fldChar w:fldCharType="separate"/>
    </w:r>
    <w:r w:rsidR="0086734D">
      <w:rPr>
        <w:noProof/>
      </w:rPr>
      <w:t>Başlık</w:t>
    </w:r>
    <w:r>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96114" w14:textId="77777777" w:rsidR="00C2293E" w:rsidRDefault="00C2293E">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Form.ReportTitle}}"/>
      <w:tag w:val="{&quot;templafy&quot;:{&quot;id&quot;:&quot;d436d3d1-7e67-43e4-a075-613b1c164a39&quot;}}"/>
      <w:id w:val="1832174480"/>
      <w:placeholder>
        <w:docPart w:val="E7F8838877CE4838B2267D4402BD9368"/>
      </w:placeholder>
    </w:sdtPr>
    <w:sdtEndPr/>
    <w:sdtContent>
      <w:p w14:paraId="62C6A765" w14:textId="25028C51" w:rsidR="004B204B" w:rsidRDefault="004B204B" w:rsidP="004B204B">
        <w:pPr>
          <w:pStyle w:val="HeaderDocumentTitle"/>
        </w:pPr>
        <w:r>
          <w:t>MU</w:t>
        </w:r>
        <w:r w:rsidR="009D1B93">
          <w:t>Ğ</w:t>
        </w:r>
        <w:r>
          <w:t>LA SU PROJESİ</w:t>
        </w:r>
      </w:p>
    </w:sdtContent>
  </w:sdt>
  <w:p w14:paraId="34F3B948" w14:textId="76E95B76" w:rsidR="00F45F7D" w:rsidRPr="00F45F7D" w:rsidRDefault="00B91347" w:rsidP="00F45F7D">
    <w:pPr>
      <w:pStyle w:val="stBilgi"/>
    </w:pPr>
    <w:r>
      <w:t>T</w:t>
    </w:r>
    <w:r w:rsidR="005B021A">
      <w:t>eknik Olmayan Özet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Form.ReportTitle}}"/>
      <w:tag w:val="{&quot;templafy&quot;:{&quot;id&quot;:&quot;1f3fee8a-b155-4019-9d4f-8f07608924ad&quot;}}"/>
      <w:id w:val="-1908610782"/>
      <w:placeholder>
        <w:docPart w:val="AAD10FBAC5F7406DAA4F66780E7B6B47"/>
      </w:placeholder>
    </w:sdtPr>
    <w:sdtEndPr/>
    <w:sdtContent>
      <w:p w14:paraId="03F186A7" w14:textId="77777777" w:rsidR="00C2293E" w:rsidRDefault="00BB6863" w:rsidP="00D22890">
        <w:pPr>
          <w:pStyle w:val="HeaderDocumentTitle"/>
        </w:pPr>
        <w:r>
          <w:t>MUGLA SU PROJESİ</w:t>
        </w:r>
      </w:p>
    </w:sdtContent>
  </w:sdt>
  <w:p w14:paraId="63C77268" w14:textId="2B4527BE" w:rsidR="002E0DA6" w:rsidRPr="0025269D" w:rsidRDefault="0025269D" w:rsidP="00D22890">
    <w:pPr>
      <w:pStyle w:val="HeaderChapter"/>
    </w:pPr>
    <w:fldSimple w:instr=" STYLEREF  &quot;Appendix Heading 1&quot; \n ">
      <w:r w:rsidR="00672F51">
        <w:rPr>
          <w:b/>
          <w:bCs/>
          <w:noProof/>
          <w:lang w:val="en-US"/>
        </w:rPr>
        <w:t>Error! No text of specified style in document.</w:t>
      </w:r>
    </w:fldSimple>
    <w:r w:rsidRPr="001F3ADC">
      <w:t xml:space="preserve"> </w:t>
    </w:r>
    <w:fldSimple w:instr=" STYLEREF  &quot;Appendix Heading 1&quot; \p ">
      <w:r w:rsidR="00672F51">
        <w:rPr>
          <w:b/>
          <w:bCs/>
          <w:noProof/>
          <w:lang w:val="en-US"/>
        </w:rPr>
        <w:t>Error! No text of specified style in document.</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41D4E"/>
    <w:multiLevelType w:val="hybridMultilevel"/>
    <w:tmpl w:val="F5BAA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8D0AAA"/>
    <w:multiLevelType w:val="hybridMultilevel"/>
    <w:tmpl w:val="ABB4B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26448"/>
    <w:multiLevelType w:val="multilevel"/>
    <w:tmpl w:val="1FFEB840"/>
    <w:lvl w:ilvl="0">
      <w:start w:val="1"/>
      <w:numFmt w:val="decimal"/>
      <w:lvlText w:val="%1"/>
      <w:lvlJc w:val="left"/>
      <w:pPr>
        <w:tabs>
          <w:tab w:val="num" w:pos="864"/>
        </w:tabs>
        <w:ind w:left="864" w:hanging="864"/>
      </w:pPr>
      <w:rPr>
        <w:rFonts w:hint="default"/>
      </w:rPr>
    </w:lvl>
    <w:lvl w:ilvl="1">
      <w:start w:val="1"/>
      <w:numFmt w:val="decimal"/>
      <w:lvlText w:val="%1.%2"/>
      <w:lvlJc w:val="left"/>
      <w:pPr>
        <w:tabs>
          <w:tab w:val="num" w:pos="864"/>
        </w:tabs>
        <w:ind w:left="864" w:hanging="864"/>
      </w:pPr>
      <w:rPr>
        <w:rFonts w:hint="default"/>
      </w:rPr>
    </w:lvl>
    <w:lvl w:ilvl="2">
      <w:start w:val="1"/>
      <w:numFmt w:val="decimal"/>
      <w:lvlText w:val="%1.%2.%3"/>
      <w:lvlJc w:val="left"/>
      <w:pPr>
        <w:tabs>
          <w:tab w:val="num" w:pos="1152"/>
        </w:tabs>
        <w:ind w:left="1152" w:hanging="1152"/>
      </w:pPr>
      <w:rPr>
        <w:rFonts w:hint="default"/>
      </w:rPr>
    </w:lvl>
    <w:lvl w:ilvl="3">
      <w:start w:val="1"/>
      <w:numFmt w:val="decimal"/>
      <w:lvlText w:val="%1.%2.%3.%4"/>
      <w:lvlJc w:val="left"/>
      <w:pPr>
        <w:tabs>
          <w:tab w:val="num" w:pos="1152"/>
        </w:tabs>
        <w:ind w:left="1152" w:hanging="1152"/>
      </w:pPr>
      <w:rPr>
        <w:rFonts w:hint="default"/>
      </w:rPr>
    </w:lvl>
    <w:lvl w:ilvl="4">
      <w:start w:val="1"/>
      <w:numFmt w:val="decimal"/>
      <w:lvlText w:val="%1.%2.%3.%4.%5"/>
      <w:lvlJc w:val="left"/>
      <w:pPr>
        <w:tabs>
          <w:tab w:val="num" w:pos="1440"/>
        </w:tabs>
        <w:ind w:left="1440" w:hanging="144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5660E9B"/>
    <w:multiLevelType w:val="hybridMultilevel"/>
    <w:tmpl w:val="1CD0D760"/>
    <w:lvl w:ilvl="0" w:tplc="18E2DBB4">
      <w:start w:val="1"/>
      <w:numFmt w:val="decimal"/>
      <w:pStyle w:val="Balk1"/>
      <w:lvlText w:val="%1."/>
      <w:lvlJc w:val="left"/>
      <w:pPr>
        <w:ind w:left="720" w:hanging="360"/>
      </w:pPr>
    </w:lvl>
    <w:lvl w:ilvl="1" w:tplc="04090019" w:tentative="1">
      <w:start w:val="1"/>
      <w:numFmt w:val="lowerLetter"/>
      <w:pStyle w:val="Balk2"/>
      <w:lvlText w:val="%2."/>
      <w:lvlJc w:val="left"/>
      <w:pPr>
        <w:ind w:left="1440" w:hanging="360"/>
      </w:pPr>
    </w:lvl>
    <w:lvl w:ilvl="2" w:tplc="0409001B" w:tentative="1">
      <w:start w:val="1"/>
      <w:numFmt w:val="lowerRoman"/>
      <w:pStyle w:val="Balk3"/>
      <w:lvlText w:val="%3."/>
      <w:lvlJc w:val="right"/>
      <w:pPr>
        <w:ind w:left="2160" w:hanging="180"/>
      </w:pPr>
    </w:lvl>
    <w:lvl w:ilvl="3" w:tplc="0409000F" w:tentative="1">
      <w:start w:val="1"/>
      <w:numFmt w:val="decimal"/>
      <w:pStyle w:val="Balk4"/>
      <w:lvlText w:val="%4."/>
      <w:lvlJc w:val="left"/>
      <w:pPr>
        <w:ind w:left="2880" w:hanging="360"/>
      </w:pPr>
    </w:lvl>
    <w:lvl w:ilvl="4" w:tplc="04090019" w:tentative="1">
      <w:start w:val="1"/>
      <w:numFmt w:val="lowerLetter"/>
      <w:pStyle w:val="Balk5"/>
      <w:lvlText w:val="%5."/>
      <w:lvlJc w:val="left"/>
      <w:pPr>
        <w:ind w:left="3600" w:hanging="360"/>
      </w:pPr>
    </w:lvl>
    <w:lvl w:ilvl="5" w:tplc="0409001B" w:tentative="1">
      <w:start w:val="1"/>
      <w:numFmt w:val="lowerRoman"/>
      <w:pStyle w:val="Balk6"/>
      <w:lvlText w:val="%6."/>
      <w:lvlJc w:val="right"/>
      <w:pPr>
        <w:ind w:left="4320" w:hanging="180"/>
      </w:pPr>
    </w:lvl>
    <w:lvl w:ilvl="6" w:tplc="0409000F" w:tentative="1">
      <w:start w:val="1"/>
      <w:numFmt w:val="decimal"/>
      <w:pStyle w:val="Balk7"/>
      <w:lvlText w:val="%7."/>
      <w:lvlJc w:val="left"/>
      <w:pPr>
        <w:ind w:left="5040" w:hanging="360"/>
      </w:pPr>
    </w:lvl>
    <w:lvl w:ilvl="7" w:tplc="04090019" w:tentative="1">
      <w:start w:val="1"/>
      <w:numFmt w:val="lowerLetter"/>
      <w:pStyle w:val="Balk8"/>
      <w:lvlText w:val="%8."/>
      <w:lvlJc w:val="left"/>
      <w:pPr>
        <w:ind w:left="5760" w:hanging="360"/>
      </w:pPr>
    </w:lvl>
    <w:lvl w:ilvl="8" w:tplc="0409001B" w:tentative="1">
      <w:start w:val="1"/>
      <w:numFmt w:val="lowerRoman"/>
      <w:pStyle w:val="Balk9"/>
      <w:lvlText w:val="%9."/>
      <w:lvlJc w:val="right"/>
      <w:pPr>
        <w:ind w:left="6480" w:hanging="180"/>
      </w:pPr>
    </w:lvl>
  </w:abstractNum>
  <w:abstractNum w:abstractNumId="4" w15:restartNumberingAfterBreak="0">
    <w:nsid w:val="196D18F5"/>
    <w:multiLevelType w:val="hybridMultilevel"/>
    <w:tmpl w:val="52D40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F526E"/>
    <w:multiLevelType w:val="multilevel"/>
    <w:tmpl w:val="8E4226C6"/>
    <w:styleLink w:val="AppendixList"/>
    <w:lvl w:ilvl="0">
      <w:start w:val="1"/>
      <w:numFmt w:val="upperLetter"/>
      <w:lvlText w:val="Appendix %1"/>
      <w:lvlJc w:val="left"/>
      <w:pPr>
        <w:tabs>
          <w:tab w:val="num" w:pos="2160"/>
        </w:tabs>
        <w:ind w:left="2160" w:hanging="2160"/>
      </w:pPr>
      <w:rPr>
        <w:rFonts w:hint="default"/>
      </w:rPr>
    </w:lvl>
    <w:lvl w:ilvl="1">
      <w:start w:val="1"/>
      <w:numFmt w:val="decimal"/>
      <w:lvlText w:val="%1.%2"/>
      <w:lvlJc w:val="left"/>
      <w:pPr>
        <w:tabs>
          <w:tab w:val="num" w:pos="864"/>
        </w:tabs>
        <w:ind w:left="864" w:hanging="864"/>
      </w:pPr>
      <w:rPr>
        <w:rFonts w:hint="default"/>
      </w:rPr>
    </w:lvl>
    <w:lvl w:ilvl="2">
      <w:start w:val="1"/>
      <w:numFmt w:val="decimal"/>
      <w:lvlText w:val="%1.%2.%3"/>
      <w:lvlJc w:val="left"/>
      <w:pPr>
        <w:tabs>
          <w:tab w:val="num" w:pos="1152"/>
        </w:tabs>
        <w:ind w:left="1152" w:hanging="1152"/>
      </w:pPr>
      <w:rPr>
        <w:rFonts w:hint="default"/>
      </w:rPr>
    </w:lvl>
    <w:lvl w:ilvl="3">
      <w:start w:val="1"/>
      <w:numFmt w:val="decimal"/>
      <w:lvlText w:val="%1.%2.%3.%4"/>
      <w:lvlJc w:val="left"/>
      <w:pPr>
        <w:tabs>
          <w:tab w:val="num" w:pos="864"/>
        </w:tabs>
        <w:ind w:left="864" w:hanging="864"/>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527474"/>
    <w:multiLevelType w:val="multilevel"/>
    <w:tmpl w:val="1EB0B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222A0D"/>
    <w:multiLevelType w:val="hybridMultilevel"/>
    <w:tmpl w:val="EC88A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5B60A4"/>
    <w:multiLevelType w:val="hybridMultilevel"/>
    <w:tmpl w:val="D792A702"/>
    <w:lvl w:ilvl="0" w:tplc="BF50DD3E">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FF8B89A">
      <w:start w:val="1"/>
      <w:numFmt w:val="bullet"/>
      <w:lvlText w:val="‒"/>
      <w:lvlJc w:val="left"/>
      <w:pPr>
        <w:ind w:left="2160" w:hanging="360"/>
      </w:pPr>
      <w:rPr>
        <w:rFonts w:ascii="Arial" w:hAnsi="Arial"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AE36E8A"/>
    <w:multiLevelType w:val="hybridMultilevel"/>
    <w:tmpl w:val="052CE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D03200"/>
    <w:multiLevelType w:val="hybridMultilevel"/>
    <w:tmpl w:val="E668CEFA"/>
    <w:lvl w:ilvl="0" w:tplc="B50E868E">
      <w:start w:val="1"/>
      <w:numFmt w:val="decimal"/>
      <w:pStyle w:val="NumberedList"/>
      <w:lvlText w:val="%1."/>
      <w:lvlJc w:val="left"/>
      <w:pPr>
        <w:ind w:left="720" w:hanging="360"/>
      </w:pPr>
      <w:rPr>
        <w:rFonts w:ascii="Arial" w:hAnsi="Arial" w:hint="default"/>
        <w:b w:val="0"/>
        <w:i w:val="0"/>
        <w:caps w:val="0"/>
        <w:strike w:val="0"/>
        <w:dstrike w:val="0"/>
        <w:vanish w:val="0"/>
        <w:color w:val="auto"/>
        <w:sz w:val="18"/>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0A4772"/>
    <w:multiLevelType w:val="multilevel"/>
    <w:tmpl w:val="2D1017A8"/>
    <w:lvl w:ilvl="0">
      <w:start w:val="1"/>
      <w:numFmt w:val="upperLetter"/>
      <w:pStyle w:val="AppendixHeading1"/>
      <w:lvlText w:val="Appendix %1"/>
      <w:lvlJc w:val="left"/>
      <w:pPr>
        <w:tabs>
          <w:tab w:val="num" w:pos="2160"/>
        </w:tabs>
        <w:ind w:left="2160" w:hanging="2160"/>
      </w:pPr>
      <w:rPr>
        <w:rFonts w:hint="default"/>
      </w:rPr>
    </w:lvl>
    <w:lvl w:ilvl="1">
      <w:start w:val="1"/>
      <w:numFmt w:val="decimal"/>
      <w:pStyle w:val="AppendixHeading2"/>
      <w:lvlText w:val="%1.%2"/>
      <w:lvlJc w:val="left"/>
      <w:pPr>
        <w:tabs>
          <w:tab w:val="num" w:pos="864"/>
        </w:tabs>
        <w:ind w:left="864" w:hanging="864"/>
      </w:pPr>
      <w:rPr>
        <w:rFonts w:hint="default"/>
      </w:rPr>
    </w:lvl>
    <w:lvl w:ilvl="2">
      <w:start w:val="1"/>
      <w:numFmt w:val="decimal"/>
      <w:pStyle w:val="AppendixHeading3"/>
      <w:lvlText w:val="%1.%2.%3"/>
      <w:lvlJc w:val="left"/>
      <w:pPr>
        <w:tabs>
          <w:tab w:val="num" w:pos="1152"/>
        </w:tabs>
        <w:ind w:left="1152" w:hanging="1152"/>
      </w:pPr>
      <w:rPr>
        <w:rFonts w:hint="default"/>
      </w:rPr>
    </w:lvl>
    <w:lvl w:ilvl="3">
      <w:start w:val="1"/>
      <w:numFmt w:val="decimal"/>
      <w:lvlText w:val="%1.%2.%3.%4"/>
      <w:lvlJc w:val="left"/>
      <w:pPr>
        <w:tabs>
          <w:tab w:val="num" w:pos="864"/>
        </w:tabs>
        <w:ind w:left="864" w:hanging="864"/>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2314BED"/>
    <w:multiLevelType w:val="hybridMultilevel"/>
    <w:tmpl w:val="218C6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26311D"/>
    <w:multiLevelType w:val="hybridMultilevel"/>
    <w:tmpl w:val="AF54A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5C20DC"/>
    <w:multiLevelType w:val="hybridMultilevel"/>
    <w:tmpl w:val="26B8D8BE"/>
    <w:lvl w:ilvl="0" w:tplc="6E681C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FE2935"/>
    <w:multiLevelType w:val="hybridMultilevel"/>
    <w:tmpl w:val="B6FC5FBE"/>
    <w:lvl w:ilvl="0" w:tplc="892246E8">
      <w:start w:val="1"/>
      <w:numFmt w:val="bullet"/>
      <w:pStyle w:val="TableCellBullet"/>
      <w:lvlText w:val=""/>
      <w:lvlJc w:val="left"/>
      <w:pPr>
        <w:ind w:left="504"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8202FB7"/>
    <w:multiLevelType w:val="hybridMultilevel"/>
    <w:tmpl w:val="7C82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6A60A0"/>
    <w:multiLevelType w:val="hybridMultilevel"/>
    <w:tmpl w:val="5E44B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881A5D"/>
    <w:multiLevelType w:val="multilevel"/>
    <w:tmpl w:val="1EB0B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3D50CB"/>
    <w:multiLevelType w:val="multilevel"/>
    <w:tmpl w:val="259C3D44"/>
    <w:lvl w:ilvl="0">
      <w:start w:val="1"/>
      <w:numFmt w:val="bullet"/>
      <w:pStyle w:val="BulletedLis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Arial" w:hAnsi="Arial" w:hint="default"/>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Arial" w:hAnsi="Aria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Arial" w:hAnsi="Arial" w:hint="default"/>
      </w:rPr>
    </w:lvl>
  </w:abstractNum>
  <w:abstractNum w:abstractNumId="20" w15:restartNumberingAfterBreak="0">
    <w:nsid w:val="519756D3"/>
    <w:multiLevelType w:val="hybridMultilevel"/>
    <w:tmpl w:val="21E84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AC3AC0"/>
    <w:multiLevelType w:val="hybridMultilevel"/>
    <w:tmpl w:val="81201A3E"/>
    <w:lvl w:ilvl="0" w:tplc="36164D32">
      <w:start w:val="1"/>
      <w:numFmt w:val="decimal"/>
      <w:pStyle w:val="TableCellNumber"/>
      <w:lvlText w:val="%1."/>
      <w:lvlJc w:val="left"/>
      <w:pPr>
        <w:ind w:left="360" w:hanging="360"/>
      </w:pPr>
      <w:rPr>
        <w:rFonts w:ascii="Arial Narrow" w:hAnsi="Arial Narrow" w:hint="default"/>
        <w:b w:val="0"/>
        <w:i w:val="0"/>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E3C78F2"/>
    <w:multiLevelType w:val="hybridMultilevel"/>
    <w:tmpl w:val="411AC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742990"/>
    <w:multiLevelType w:val="hybridMultilevel"/>
    <w:tmpl w:val="80860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4F59AA"/>
    <w:multiLevelType w:val="multilevel"/>
    <w:tmpl w:val="95624EE4"/>
    <w:lvl w:ilvl="0">
      <w:start w:val="3"/>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val="0"/>
        <w:bCs/>
        <w:color w:val="auto"/>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6ADB1E43"/>
    <w:multiLevelType w:val="hybridMultilevel"/>
    <w:tmpl w:val="6FA43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256EC2"/>
    <w:multiLevelType w:val="hybridMultilevel"/>
    <w:tmpl w:val="955A0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300FB0"/>
    <w:multiLevelType w:val="hybridMultilevel"/>
    <w:tmpl w:val="EFDE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9"/>
  </w:num>
  <w:num w:numId="4">
    <w:abstractNumId w:val="15"/>
  </w:num>
  <w:num w:numId="5">
    <w:abstractNumId w:val="21"/>
  </w:num>
  <w:num w:numId="6">
    <w:abstractNumId w:val="8"/>
  </w:num>
  <w:num w:numId="7">
    <w:abstractNumId w:val="10"/>
    <w:lvlOverride w:ilvl="0">
      <w:startOverride w:val="1"/>
    </w:lvlOverride>
  </w:num>
  <w:num w:numId="8">
    <w:abstractNumId w:val="10"/>
  </w:num>
  <w:num w:numId="9">
    <w:abstractNumId w:val="11"/>
  </w:num>
  <w:num w:numId="10">
    <w:abstractNumId w:val="5"/>
  </w:num>
  <w:num w:numId="11">
    <w:abstractNumId w:val="2"/>
  </w:num>
  <w:num w:numId="12">
    <w:abstractNumId w:val="2"/>
  </w:num>
  <w:num w:numId="13">
    <w:abstractNumId w:val="24"/>
  </w:num>
  <w:num w:numId="14">
    <w:abstractNumId w:val="2"/>
  </w:num>
  <w:num w:numId="15">
    <w:abstractNumId w:val="2"/>
  </w:num>
  <w:num w:numId="16">
    <w:abstractNumId w:val="2"/>
  </w:num>
  <w:num w:numId="17">
    <w:abstractNumId w:val="0"/>
  </w:num>
  <w:num w:numId="18">
    <w:abstractNumId w:val="18"/>
  </w:num>
  <w:num w:numId="19">
    <w:abstractNumId w:val="22"/>
  </w:num>
  <w:num w:numId="20">
    <w:abstractNumId w:val="7"/>
  </w:num>
  <w:num w:numId="21">
    <w:abstractNumId w:val="26"/>
  </w:num>
  <w:num w:numId="22">
    <w:abstractNumId w:val="4"/>
  </w:num>
  <w:num w:numId="23">
    <w:abstractNumId w:val="17"/>
  </w:num>
  <w:num w:numId="24">
    <w:abstractNumId w:val="25"/>
  </w:num>
  <w:num w:numId="25">
    <w:abstractNumId w:val="2"/>
  </w:num>
  <w:num w:numId="26">
    <w:abstractNumId w:val="2"/>
  </w:num>
  <w:num w:numId="27">
    <w:abstractNumId w:val="2"/>
  </w:num>
  <w:num w:numId="28">
    <w:abstractNumId w:val="2"/>
  </w:num>
  <w:num w:numId="29">
    <w:abstractNumId w:val="27"/>
  </w:num>
  <w:num w:numId="30">
    <w:abstractNumId w:val="20"/>
  </w:num>
  <w:num w:numId="31">
    <w:abstractNumId w:val="23"/>
  </w:num>
  <w:num w:numId="32">
    <w:abstractNumId w:val="16"/>
  </w:num>
  <w:num w:numId="33">
    <w:abstractNumId w:val="13"/>
  </w:num>
  <w:num w:numId="34">
    <w:abstractNumId w:val="12"/>
  </w:num>
  <w:num w:numId="35">
    <w:abstractNumId w:val="9"/>
  </w:num>
  <w:num w:numId="36">
    <w:abstractNumId w:val="1"/>
  </w:num>
  <w:num w:numId="37">
    <w:abstractNumId w:val="6"/>
  </w:num>
  <w:num w:numId="38">
    <w:abstractNumId w:val="11"/>
  </w:num>
  <w:num w:numId="39">
    <w:abstractNumId w:val="14"/>
  </w:num>
  <w:num w:numId="40">
    <w:abstractNumId w:val="14"/>
  </w:num>
  <w:num w:numId="41">
    <w:abstractNumId w:val="14"/>
  </w:num>
  <w:num w:numId="42">
    <w:abstractNumId w:val="3"/>
  </w:num>
  <w:num w:numId="43">
    <w:abstractNumId w:val="14"/>
  </w:num>
  <w:num w:numId="44">
    <w:abstractNumId w:val="14"/>
  </w:num>
  <w:num w:numId="45">
    <w:abstractNumId w:val="14"/>
  </w:num>
  <w:num w:numId="46">
    <w:abstractNumId w:val="14"/>
  </w:num>
  <w:num w:numId="47">
    <w:abstractNumId w:val="14"/>
  </w:num>
  <w:num w:numId="48">
    <w:abstractNumId w:val="14"/>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34D"/>
    <w:rsid w:val="00003279"/>
    <w:rsid w:val="00005789"/>
    <w:rsid w:val="00006F49"/>
    <w:rsid w:val="000114DB"/>
    <w:rsid w:val="000127EB"/>
    <w:rsid w:val="000148A7"/>
    <w:rsid w:val="00016C4F"/>
    <w:rsid w:val="000170F9"/>
    <w:rsid w:val="000214EE"/>
    <w:rsid w:val="000216AF"/>
    <w:rsid w:val="00023A54"/>
    <w:rsid w:val="00026DCD"/>
    <w:rsid w:val="00027BDA"/>
    <w:rsid w:val="00030308"/>
    <w:rsid w:val="00031349"/>
    <w:rsid w:val="0003162C"/>
    <w:rsid w:val="0003193E"/>
    <w:rsid w:val="00031BA2"/>
    <w:rsid w:val="00031F65"/>
    <w:rsid w:val="00034DE0"/>
    <w:rsid w:val="00037BF9"/>
    <w:rsid w:val="00037D5A"/>
    <w:rsid w:val="00037EEC"/>
    <w:rsid w:val="000402EE"/>
    <w:rsid w:val="00040CED"/>
    <w:rsid w:val="00040E35"/>
    <w:rsid w:val="000423D2"/>
    <w:rsid w:val="00044BD5"/>
    <w:rsid w:val="0005050E"/>
    <w:rsid w:val="00050518"/>
    <w:rsid w:val="00050D54"/>
    <w:rsid w:val="000510DF"/>
    <w:rsid w:val="00052BA5"/>
    <w:rsid w:val="000531DB"/>
    <w:rsid w:val="000536D7"/>
    <w:rsid w:val="00056D1D"/>
    <w:rsid w:val="00061B2E"/>
    <w:rsid w:val="00062CC4"/>
    <w:rsid w:val="00064235"/>
    <w:rsid w:val="00066385"/>
    <w:rsid w:val="00066E48"/>
    <w:rsid w:val="00073608"/>
    <w:rsid w:val="00074108"/>
    <w:rsid w:val="00074254"/>
    <w:rsid w:val="00077229"/>
    <w:rsid w:val="000772DA"/>
    <w:rsid w:val="0008177D"/>
    <w:rsid w:val="00082F4A"/>
    <w:rsid w:val="00083234"/>
    <w:rsid w:val="0008743B"/>
    <w:rsid w:val="000913D5"/>
    <w:rsid w:val="00091DEA"/>
    <w:rsid w:val="00092C44"/>
    <w:rsid w:val="00092FC1"/>
    <w:rsid w:val="00094E7A"/>
    <w:rsid w:val="00095C3B"/>
    <w:rsid w:val="000A07D8"/>
    <w:rsid w:val="000A1711"/>
    <w:rsid w:val="000A28F6"/>
    <w:rsid w:val="000A34F1"/>
    <w:rsid w:val="000A57B0"/>
    <w:rsid w:val="000B199A"/>
    <w:rsid w:val="000B1C70"/>
    <w:rsid w:val="000B79CF"/>
    <w:rsid w:val="000B7E60"/>
    <w:rsid w:val="000C0018"/>
    <w:rsid w:val="000C3660"/>
    <w:rsid w:val="000C4107"/>
    <w:rsid w:val="000C4395"/>
    <w:rsid w:val="000C65AF"/>
    <w:rsid w:val="000C6C6A"/>
    <w:rsid w:val="000C7438"/>
    <w:rsid w:val="000C7726"/>
    <w:rsid w:val="000D2699"/>
    <w:rsid w:val="000D2D76"/>
    <w:rsid w:val="000D6B91"/>
    <w:rsid w:val="000D7486"/>
    <w:rsid w:val="000E2615"/>
    <w:rsid w:val="000E48B6"/>
    <w:rsid w:val="000E56A1"/>
    <w:rsid w:val="000E60D6"/>
    <w:rsid w:val="000E66D1"/>
    <w:rsid w:val="000E7066"/>
    <w:rsid w:val="000E790D"/>
    <w:rsid w:val="000F0EE4"/>
    <w:rsid w:val="000F1586"/>
    <w:rsid w:val="000F1B55"/>
    <w:rsid w:val="000F1F2C"/>
    <w:rsid w:val="000F211D"/>
    <w:rsid w:val="000F6D00"/>
    <w:rsid w:val="0010272C"/>
    <w:rsid w:val="00105AD6"/>
    <w:rsid w:val="00106C1F"/>
    <w:rsid w:val="00106F76"/>
    <w:rsid w:val="00112234"/>
    <w:rsid w:val="001136B4"/>
    <w:rsid w:val="00113CAE"/>
    <w:rsid w:val="00114DEC"/>
    <w:rsid w:val="00115DD1"/>
    <w:rsid w:val="00117684"/>
    <w:rsid w:val="001210BC"/>
    <w:rsid w:val="0012171E"/>
    <w:rsid w:val="00130D11"/>
    <w:rsid w:val="00132BC1"/>
    <w:rsid w:val="001347D0"/>
    <w:rsid w:val="0013714F"/>
    <w:rsid w:val="00137873"/>
    <w:rsid w:val="00140285"/>
    <w:rsid w:val="001409ED"/>
    <w:rsid w:val="00142DAF"/>
    <w:rsid w:val="00150B6B"/>
    <w:rsid w:val="00151DB2"/>
    <w:rsid w:val="00152312"/>
    <w:rsid w:val="00154399"/>
    <w:rsid w:val="00155C32"/>
    <w:rsid w:val="00156251"/>
    <w:rsid w:val="00156B09"/>
    <w:rsid w:val="00161852"/>
    <w:rsid w:val="001623A4"/>
    <w:rsid w:val="00164379"/>
    <w:rsid w:val="001710B9"/>
    <w:rsid w:val="00171BD3"/>
    <w:rsid w:val="0017228C"/>
    <w:rsid w:val="00174E5B"/>
    <w:rsid w:val="00175199"/>
    <w:rsid w:val="00175CC0"/>
    <w:rsid w:val="001763EB"/>
    <w:rsid w:val="001766C7"/>
    <w:rsid w:val="00176B30"/>
    <w:rsid w:val="00177EEA"/>
    <w:rsid w:val="00181539"/>
    <w:rsid w:val="001821B2"/>
    <w:rsid w:val="00182F3F"/>
    <w:rsid w:val="00184A42"/>
    <w:rsid w:val="00185093"/>
    <w:rsid w:val="001866DB"/>
    <w:rsid w:val="00187BDB"/>
    <w:rsid w:val="00187C59"/>
    <w:rsid w:val="00190363"/>
    <w:rsid w:val="00191A6B"/>
    <w:rsid w:val="0019240A"/>
    <w:rsid w:val="0019273A"/>
    <w:rsid w:val="00193061"/>
    <w:rsid w:val="0019461B"/>
    <w:rsid w:val="001953B6"/>
    <w:rsid w:val="00197C3A"/>
    <w:rsid w:val="001A1846"/>
    <w:rsid w:val="001A1EB7"/>
    <w:rsid w:val="001A276E"/>
    <w:rsid w:val="001A48F8"/>
    <w:rsid w:val="001A6204"/>
    <w:rsid w:val="001B034D"/>
    <w:rsid w:val="001B2DAD"/>
    <w:rsid w:val="001B44FC"/>
    <w:rsid w:val="001B52B4"/>
    <w:rsid w:val="001B5476"/>
    <w:rsid w:val="001B5B54"/>
    <w:rsid w:val="001B5DF0"/>
    <w:rsid w:val="001B6F2C"/>
    <w:rsid w:val="001B7C8B"/>
    <w:rsid w:val="001C075F"/>
    <w:rsid w:val="001C5CA9"/>
    <w:rsid w:val="001D0008"/>
    <w:rsid w:val="001D0259"/>
    <w:rsid w:val="001D2ABF"/>
    <w:rsid w:val="001D316B"/>
    <w:rsid w:val="001D35B4"/>
    <w:rsid w:val="001D48DA"/>
    <w:rsid w:val="001D4F33"/>
    <w:rsid w:val="001D56DE"/>
    <w:rsid w:val="001D60DA"/>
    <w:rsid w:val="001D7A18"/>
    <w:rsid w:val="001F1046"/>
    <w:rsid w:val="001F3ADC"/>
    <w:rsid w:val="001F4B79"/>
    <w:rsid w:val="001F6123"/>
    <w:rsid w:val="00201CB8"/>
    <w:rsid w:val="002026C3"/>
    <w:rsid w:val="00204146"/>
    <w:rsid w:val="00204CD7"/>
    <w:rsid w:val="00205B87"/>
    <w:rsid w:val="002069CA"/>
    <w:rsid w:val="0020748E"/>
    <w:rsid w:val="002075F9"/>
    <w:rsid w:val="0020795B"/>
    <w:rsid w:val="0021069A"/>
    <w:rsid w:val="00216BB6"/>
    <w:rsid w:val="00217A35"/>
    <w:rsid w:val="00217DA5"/>
    <w:rsid w:val="00222E93"/>
    <w:rsid w:val="002240B0"/>
    <w:rsid w:val="002244CD"/>
    <w:rsid w:val="00225143"/>
    <w:rsid w:val="002253B9"/>
    <w:rsid w:val="0022730A"/>
    <w:rsid w:val="00227666"/>
    <w:rsid w:val="00235397"/>
    <w:rsid w:val="0023667B"/>
    <w:rsid w:val="00237240"/>
    <w:rsid w:val="00237343"/>
    <w:rsid w:val="0024077A"/>
    <w:rsid w:val="00241358"/>
    <w:rsid w:val="00241AEE"/>
    <w:rsid w:val="002421CC"/>
    <w:rsid w:val="002433AE"/>
    <w:rsid w:val="0024707C"/>
    <w:rsid w:val="0025119B"/>
    <w:rsid w:val="00251A05"/>
    <w:rsid w:val="0025269D"/>
    <w:rsid w:val="0025325D"/>
    <w:rsid w:val="002532E1"/>
    <w:rsid w:val="00253A4B"/>
    <w:rsid w:val="00254EE4"/>
    <w:rsid w:val="002552D1"/>
    <w:rsid w:val="00260F71"/>
    <w:rsid w:val="002619A7"/>
    <w:rsid w:val="00262245"/>
    <w:rsid w:val="0026227B"/>
    <w:rsid w:val="00262CF3"/>
    <w:rsid w:val="00263C62"/>
    <w:rsid w:val="0026533D"/>
    <w:rsid w:val="00265665"/>
    <w:rsid w:val="00266089"/>
    <w:rsid w:val="00267BA3"/>
    <w:rsid w:val="00271550"/>
    <w:rsid w:val="00271B2C"/>
    <w:rsid w:val="00272974"/>
    <w:rsid w:val="00274B9F"/>
    <w:rsid w:val="00280D37"/>
    <w:rsid w:val="0028557B"/>
    <w:rsid w:val="00287564"/>
    <w:rsid w:val="002940AF"/>
    <w:rsid w:val="002941DA"/>
    <w:rsid w:val="00294E71"/>
    <w:rsid w:val="002A28AA"/>
    <w:rsid w:val="002A2BAC"/>
    <w:rsid w:val="002A37D3"/>
    <w:rsid w:val="002A3ED9"/>
    <w:rsid w:val="002A5BF3"/>
    <w:rsid w:val="002A5CB2"/>
    <w:rsid w:val="002A6379"/>
    <w:rsid w:val="002B002F"/>
    <w:rsid w:val="002B099A"/>
    <w:rsid w:val="002B2BB3"/>
    <w:rsid w:val="002B49DE"/>
    <w:rsid w:val="002B799D"/>
    <w:rsid w:val="002B7D87"/>
    <w:rsid w:val="002C0681"/>
    <w:rsid w:val="002C07B6"/>
    <w:rsid w:val="002C23FF"/>
    <w:rsid w:val="002C24F2"/>
    <w:rsid w:val="002C2BB3"/>
    <w:rsid w:val="002C79AE"/>
    <w:rsid w:val="002C7E8B"/>
    <w:rsid w:val="002D0846"/>
    <w:rsid w:val="002D0DAA"/>
    <w:rsid w:val="002D17FA"/>
    <w:rsid w:val="002D65EF"/>
    <w:rsid w:val="002D6768"/>
    <w:rsid w:val="002D748C"/>
    <w:rsid w:val="002D781B"/>
    <w:rsid w:val="002E0DA6"/>
    <w:rsid w:val="002E2210"/>
    <w:rsid w:val="002E48DC"/>
    <w:rsid w:val="002E6D30"/>
    <w:rsid w:val="002F0C5E"/>
    <w:rsid w:val="002F202A"/>
    <w:rsid w:val="002F5BE4"/>
    <w:rsid w:val="003001AF"/>
    <w:rsid w:val="00300A34"/>
    <w:rsid w:val="003014D4"/>
    <w:rsid w:val="00303110"/>
    <w:rsid w:val="00304AA1"/>
    <w:rsid w:val="003052E0"/>
    <w:rsid w:val="00306766"/>
    <w:rsid w:val="003139FF"/>
    <w:rsid w:val="00313BD2"/>
    <w:rsid w:val="00325062"/>
    <w:rsid w:val="00326ADE"/>
    <w:rsid w:val="003275E8"/>
    <w:rsid w:val="003321B3"/>
    <w:rsid w:val="0033257E"/>
    <w:rsid w:val="0033301B"/>
    <w:rsid w:val="00334404"/>
    <w:rsid w:val="00334767"/>
    <w:rsid w:val="00336A55"/>
    <w:rsid w:val="00336EC0"/>
    <w:rsid w:val="00337C00"/>
    <w:rsid w:val="00343DEF"/>
    <w:rsid w:val="0034413E"/>
    <w:rsid w:val="00345236"/>
    <w:rsid w:val="00345464"/>
    <w:rsid w:val="003454BF"/>
    <w:rsid w:val="00350780"/>
    <w:rsid w:val="00350D4E"/>
    <w:rsid w:val="00352BDF"/>
    <w:rsid w:val="0035315D"/>
    <w:rsid w:val="00353343"/>
    <w:rsid w:val="00356611"/>
    <w:rsid w:val="00356C84"/>
    <w:rsid w:val="00361A72"/>
    <w:rsid w:val="00361BC7"/>
    <w:rsid w:val="00361E29"/>
    <w:rsid w:val="00363427"/>
    <w:rsid w:val="0036429A"/>
    <w:rsid w:val="0036518C"/>
    <w:rsid w:val="00370221"/>
    <w:rsid w:val="00370DB2"/>
    <w:rsid w:val="00370EBA"/>
    <w:rsid w:val="00371436"/>
    <w:rsid w:val="0037344F"/>
    <w:rsid w:val="00375C4F"/>
    <w:rsid w:val="00377C6F"/>
    <w:rsid w:val="00380126"/>
    <w:rsid w:val="00382604"/>
    <w:rsid w:val="00382655"/>
    <w:rsid w:val="00383013"/>
    <w:rsid w:val="00384CDC"/>
    <w:rsid w:val="00386F57"/>
    <w:rsid w:val="00387571"/>
    <w:rsid w:val="003904A9"/>
    <w:rsid w:val="00392312"/>
    <w:rsid w:val="003937C5"/>
    <w:rsid w:val="00393D05"/>
    <w:rsid w:val="003943A0"/>
    <w:rsid w:val="00394B9A"/>
    <w:rsid w:val="003970BC"/>
    <w:rsid w:val="0039792D"/>
    <w:rsid w:val="003A067E"/>
    <w:rsid w:val="003A2A4B"/>
    <w:rsid w:val="003A379E"/>
    <w:rsid w:val="003A4B4C"/>
    <w:rsid w:val="003A4E6F"/>
    <w:rsid w:val="003A561F"/>
    <w:rsid w:val="003B092B"/>
    <w:rsid w:val="003B24EE"/>
    <w:rsid w:val="003B3109"/>
    <w:rsid w:val="003B3FFA"/>
    <w:rsid w:val="003B6044"/>
    <w:rsid w:val="003B691A"/>
    <w:rsid w:val="003C0E36"/>
    <w:rsid w:val="003C15BD"/>
    <w:rsid w:val="003C1A11"/>
    <w:rsid w:val="003C3030"/>
    <w:rsid w:val="003C550C"/>
    <w:rsid w:val="003C5DBF"/>
    <w:rsid w:val="003C69C3"/>
    <w:rsid w:val="003C6F53"/>
    <w:rsid w:val="003C7592"/>
    <w:rsid w:val="003D2819"/>
    <w:rsid w:val="003D568C"/>
    <w:rsid w:val="003D5EB5"/>
    <w:rsid w:val="003D7E06"/>
    <w:rsid w:val="003E5BC0"/>
    <w:rsid w:val="003E7569"/>
    <w:rsid w:val="003F30B7"/>
    <w:rsid w:val="003F54E9"/>
    <w:rsid w:val="003F5C05"/>
    <w:rsid w:val="003F5DB8"/>
    <w:rsid w:val="003F6D2D"/>
    <w:rsid w:val="00401948"/>
    <w:rsid w:val="00401AC7"/>
    <w:rsid w:val="004026B5"/>
    <w:rsid w:val="00402AD5"/>
    <w:rsid w:val="00403CCF"/>
    <w:rsid w:val="00403DC0"/>
    <w:rsid w:val="004045E7"/>
    <w:rsid w:val="00407C4C"/>
    <w:rsid w:val="00411F20"/>
    <w:rsid w:val="00412526"/>
    <w:rsid w:val="00417FE0"/>
    <w:rsid w:val="00423FD9"/>
    <w:rsid w:val="00424ACA"/>
    <w:rsid w:val="00430043"/>
    <w:rsid w:val="0043069A"/>
    <w:rsid w:val="00430C40"/>
    <w:rsid w:val="00430F38"/>
    <w:rsid w:val="00431328"/>
    <w:rsid w:val="00431E9B"/>
    <w:rsid w:val="004321B7"/>
    <w:rsid w:val="00433FE1"/>
    <w:rsid w:val="00435DCE"/>
    <w:rsid w:val="0043683F"/>
    <w:rsid w:val="00440D37"/>
    <w:rsid w:val="0044175F"/>
    <w:rsid w:val="00441CA0"/>
    <w:rsid w:val="00442F04"/>
    <w:rsid w:val="00445067"/>
    <w:rsid w:val="00446C5B"/>
    <w:rsid w:val="00447C3B"/>
    <w:rsid w:val="004504B9"/>
    <w:rsid w:val="0045140F"/>
    <w:rsid w:val="004543BA"/>
    <w:rsid w:val="00455999"/>
    <w:rsid w:val="00456EB2"/>
    <w:rsid w:val="0046050E"/>
    <w:rsid w:val="00462024"/>
    <w:rsid w:val="004624FA"/>
    <w:rsid w:val="00462C51"/>
    <w:rsid w:val="0046707D"/>
    <w:rsid w:val="00467E92"/>
    <w:rsid w:val="0047127D"/>
    <w:rsid w:val="00473166"/>
    <w:rsid w:val="004738C3"/>
    <w:rsid w:val="0047663A"/>
    <w:rsid w:val="00476A11"/>
    <w:rsid w:val="00484F20"/>
    <w:rsid w:val="00491A9E"/>
    <w:rsid w:val="00492497"/>
    <w:rsid w:val="00493EC4"/>
    <w:rsid w:val="004A0E3F"/>
    <w:rsid w:val="004A497B"/>
    <w:rsid w:val="004A55BE"/>
    <w:rsid w:val="004A5E86"/>
    <w:rsid w:val="004A62AB"/>
    <w:rsid w:val="004A666B"/>
    <w:rsid w:val="004A762C"/>
    <w:rsid w:val="004B204B"/>
    <w:rsid w:val="004B3CF7"/>
    <w:rsid w:val="004B6C5F"/>
    <w:rsid w:val="004C0D2A"/>
    <w:rsid w:val="004C39E1"/>
    <w:rsid w:val="004C66F7"/>
    <w:rsid w:val="004C66FF"/>
    <w:rsid w:val="004D02F1"/>
    <w:rsid w:val="004D2D39"/>
    <w:rsid w:val="004D3D5D"/>
    <w:rsid w:val="004D53E2"/>
    <w:rsid w:val="004D6D1C"/>
    <w:rsid w:val="004E3809"/>
    <w:rsid w:val="004E698B"/>
    <w:rsid w:val="004F044D"/>
    <w:rsid w:val="004F4621"/>
    <w:rsid w:val="004F4743"/>
    <w:rsid w:val="004F4D74"/>
    <w:rsid w:val="004F5EE1"/>
    <w:rsid w:val="005010CC"/>
    <w:rsid w:val="00501954"/>
    <w:rsid w:val="00501B39"/>
    <w:rsid w:val="0050324C"/>
    <w:rsid w:val="00504463"/>
    <w:rsid w:val="0050634E"/>
    <w:rsid w:val="00507D07"/>
    <w:rsid w:val="00511966"/>
    <w:rsid w:val="0051348C"/>
    <w:rsid w:val="00513D51"/>
    <w:rsid w:val="00516249"/>
    <w:rsid w:val="00517973"/>
    <w:rsid w:val="005242BD"/>
    <w:rsid w:val="0052536A"/>
    <w:rsid w:val="005259D8"/>
    <w:rsid w:val="00525D7B"/>
    <w:rsid w:val="00530505"/>
    <w:rsid w:val="005317AC"/>
    <w:rsid w:val="00532793"/>
    <w:rsid w:val="00536A3B"/>
    <w:rsid w:val="005377EF"/>
    <w:rsid w:val="0054096E"/>
    <w:rsid w:val="0054151E"/>
    <w:rsid w:val="00542B99"/>
    <w:rsid w:val="00542EC0"/>
    <w:rsid w:val="00543922"/>
    <w:rsid w:val="00543C43"/>
    <w:rsid w:val="00546D46"/>
    <w:rsid w:val="005471A0"/>
    <w:rsid w:val="00550429"/>
    <w:rsid w:val="0055279C"/>
    <w:rsid w:val="00553042"/>
    <w:rsid w:val="0055694A"/>
    <w:rsid w:val="00557CD5"/>
    <w:rsid w:val="005616B8"/>
    <w:rsid w:val="00561D97"/>
    <w:rsid w:val="00563082"/>
    <w:rsid w:val="00565C2B"/>
    <w:rsid w:val="0056713C"/>
    <w:rsid w:val="0056748A"/>
    <w:rsid w:val="005714EB"/>
    <w:rsid w:val="00575DBA"/>
    <w:rsid w:val="00576ABF"/>
    <w:rsid w:val="00576CE1"/>
    <w:rsid w:val="005774F2"/>
    <w:rsid w:val="00583631"/>
    <w:rsid w:val="0058740C"/>
    <w:rsid w:val="00587711"/>
    <w:rsid w:val="0059000A"/>
    <w:rsid w:val="0059423D"/>
    <w:rsid w:val="0059423F"/>
    <w:rsid w:val="00594CC4"/>
    <w:rsid w:val="00595388"/>
    <w:rsid w:val="005964FB"/>
    <w:rsid w:val="00596822"/>
    <w:rsid w:val="005A00FE"/>
    <w:rsid w:val="005A17B8"/>
    <w:rsid w:val="005A2863"/>
    <w:rsid w:val="005A2EDE"/>
    <w:rsid w:val="005A3BF6"/>
    <w:rsid w:val="005A3EA6"/>
    <w:rsid w:val="005A5C3E"/>
    <w:rsid w:val="005A6495"/>
    <w:rsid w:val="005A6521"/>
    <w:rsid w:val="005A7B90"/>
    <w:rsid w:val="005B021A"/>
    <w:rsid w:val="005B1926"/>
    <w:rsid w:val="005B2652"/>
    <w:rsid w:val="005B41D8"/>
    <w:rsid w:val="005B4F79"/>
    <w:rsid w:val="005B7AF6"/>
    <w:rsid w:val="005C288C"/>
    <w:rsid w:val="005C2CC8"/>
    <w:rsid w:val="005D09B2"/>
    <w:rsid w:val="005D128C"/>
    <w:rsid w:val="005D17DE"/>
    <w:rsid w:val="005D4844"/>
    <w:rsid w:val="005D4D90"/>
    <w:rsid w:val="005D5D5F"/>
    <w:rsid w:val="005E0729"/>
    <w:rsid w:val="005E0E67"/>
    <w:rsid w:val="005E18BF"/>
    <w:rsid w:val="005E1EA8"/>
    <w:rsid w:val="005E2B28"/>
    <w:rsid w:val="005E4868"/>
    <w:rsid w:val="005E6E15"/>
    <w:rsid w:val="005E7D5E"/>
    <w:rsid w:val="005F04CB"/>
    <w:rsid w:val="005F090D"/>
    <w:rsid w:val="005F33E8"/>
    <w:rsid w:val="005F50F3"/>
    <w:rsid w:val="005F5810"/>
    <w:rsid w:val="005F65C3"/>
    <w:rsid w:val="00602096"/>
    <w:rsid w:val="006025F4"/>
    <w:rsid w:val="006077D7"/>
    <w:rsid w:val="00613171"/>
    <w:rsid w:val="00614127"/>
    <w:rsid w:val="006163BA"/>
    <w:rsid w:val="00617432"/>
    <w:rsid w:val="0061749A"/>
    <w:rsid w:val="00621582"/>
    <w:rsid w:val="006221A2"/>
    <w:rsid w:val="00622591"/>
    <w:rsid w:val="00625E14"/>
    <w:rsid w:val="00625E1B"/>
    <w:rsid w:val="006267B1"/>
    <w:rsid w:val="0062767E"/>
    <w:rsid w:val="0063195E"/>
    <w:rsid w:val="00634531"/>
    <w:rsid w:val="006355E3"/>
    <w:rsid w:val="00636003"/>
    <w:rsid w:val="0064075B"/>
    <w:rsid w:val="00640FF9"/>
    <w:rsid w:val="006415C7"/>
    <w:rsid w:val="0064430A"/>
    <w:rsid w:val="006458DA"/>
    <w:rsid w:val="00645A53"/>
    <w:rsid w:val="00645EA4"/>
    <w:rsid w:val="006466E5"/>
    <w:rsid w:val="0064754C"/>
    <w:rsid w:val="00651422"/>
    <w:rsid w:val="00651B60"/>
    <w:rsid w:val="006547A0"/>
    <w:rsid w:val="0065633E"/>
    <w:rsid w:val="006567D5"/>
    <w:rsid w:val="00656CF1"/>
    <w:rsid w:val="006602F8"/>
    <w:rsid w:val="00661CEA"/>
    <w:rsid w:val="00662B7D"/>
    <w:rsid w:val="00662FBE"/>
    <w:rsid w:val="00663756"/>
    <w:rsid w:val="00663915"/>
    <w:rsid w:val="00664FC6"/>
    <w:rsid w:val="0066538C"/>
    <w:rsid w:val="00666865"/>
    <w:rsid w:val="00670E55"/>
    <w:rsid w:val="00672F51"/>
    <w:rsid w:val="006738C9"/>
    <w:rsid w:val="006755A9"/>
    <w:rsid w:val="00675AAD"/>
    <w:rsid w:val="00676DA8"/>
    <w:rsid w:val="00677FB4"/>
    <w:rsid w:val="0068025A"/>
    <w:rsid w:val="00681192"/>
    <w:rsid w:val="00685053"/>
    <w:rsid w:val="00685807"/>
    <w:rsid w:val="006868B8"/>
    <w:rsid w:val="0069094A"/>
    <w:rsid w:val="00691722"/>
    <w:rsid w:val="006941A5"/>
    <w:rsid w:val="0069468E"/>
    <w:rsid w:val="006948EF"/>
    <w:rsid w:val="00695595"/>
    <w:rsid w:val="006A017D"/>
    <w:rsid w:val="006A2852"/>
    <w:rsid w:val="006A2942"/>
    <w:rsid w:val="006A2A2E"/>
    <w:rsid w:val="006A3503"/>
    <w:rsid w:val="006A643A"/>
    <w:rsid w:val="006A64EB"/>
    <w:rsid w:val="006A77C9"/>
    <w:rsid w:val="006B112F"/>
    <w:rsid w:val="006B5036"/>
    <w:rsid w:val="006B5604"/>
    <w:rsid w:val="006B6923"/>
    <w:rsid w:val="006C173A"/>
    <w:rsid w:val="006C1C62"/>
    <w:rsid w:val="006C2DFF"/>
    <w:rsid w:val="006C658C"/>
    <w:rsid w:val="006C6B30"/>
    <w:rsid w:val="006C6FB9"/>
    <w:rsid w:val="006D175A"/>
    <w:rsid w:val="006D5102"/>
    <w:rsid w:val="006D7801"/>
    <w:rsid w:val="006E4109"/>
    <w:rsid w:val="006E5439"/>
    <w:rsid w:val="006E7B48"/>
    <w:rsid w:val="006F2114"/>
    <w:rsid w:val="006F34D6"/>
    <w:rsid w:val="006F3C45"/>
    <w:rsid w:val="006F3D39"/>
    <w:rsid w:val="006F5E17"/>
    <w:rsid w:val="006F6366"/>
    <w:rsid w:val="007008F2"/>
    <w:rsid w:val="00702DD9"/>
    <w:rsid w:val="007044A5"/>
    <w:rsid w:val="00705C34"/>
    <w:rsid w:val="00706F94"/>
    <w:rsid w:val="00711C80"/>
    <w:rsid w:val="0071284D"/>
    <w:rsid w:val="0071347D"/>
    <w:rsid w:val="00713B24"/>
    <w:rsid w:val="007143F8"/>
    <w:rsid w:val="007145B9"/>
    <w:rsid w:val="00715217"/>
    <w:rsid w:val="0072513C"/>
    <w:rsid w:val="00725939"/>
    <w:rsid w:val="0072600D"/>
    <w:rsid w:val="00737A86"/>
    <w:rsid w:val="0074213B"/>
    <w:rsid w:val="0074644B"/>
    <w:rsid w:val="007509DE"/>
    <w:rsid w:val="00751DD1"/>
    <w:rsid w:val="00753F2E"/>
    <w:rsid w:val="00757C08"/>
    <w:rsid w:val="0076409F"/>
    <w:rsid w:val="00766B44"/>
    <w:rsid w:val="00773D2E"/>
    <w:rsid w:val="0077488F"/>
    <w:rsid w:val="007756BC"/>
    <w:rsid w:val="00775B1D"/>
    <w:rsid w:val="00775D58"/>
    <w:rsid w:val="00777E3B"/>
    <w:rsid w:val="00780670"/>
    <w:rsid w:val="00783228"/>
    <w:rsid w:val="00783C3E"/>
    <w:rsid w:val="00785F14"/>
    <w:rsid w:val="007875A9"/>
    <w:rsid w:val="00790218"/>
    <w:rsid w:val="0079039A"/>
    <w:rsid w:val="00793650"/>
    <w:rsid w:val="007936B0"/>
    <w:rsid w:val="00793D87"/>
    <w:rsid w:val="00796198"/>
    <w:rsid w:val="007A0F59"/>
    <w:rsid w:val="007A2298"/>
    <w:rsid w:val="007A50D4"/>
    <w:rsid w:val="007A55A7"/>
    <w:rsid w:val="007A6274"/>
    <w:rsid w:val="007A6A27"/>
    <w:rsid w:val="007A6DDA"/>
    <w:rsid w:val="007B121F"/>
    <w:rsid w:val="007B62C0"/>
    <w:rsid w:val="007B7F8E"/>
    <w:rsid w:val="007C09EF"/>
    <w:rsid w:val="007C154D"/>
    <w:rsid w:val="007C3A3A"/>
    <w:rsid w:val="007C3EAF"/>
    <w:rsid w:val="007C5E6F"/>
    <w:rsid w:val="007C6A22"/>
    <w:rsid w:val="007D59E6"/>
    <w:rsid w:val="007D7C5A"/>
    <w:rsid w:val="007E1044"/>
    <w:rsid w:val="007E140B"/>
    <w:rsid w:val="007E3EE2"/>
    <w:rsid w:val="007E407A"/>
    <w:rsid w:val="007E5253"/>
    <w:rsid w:val="007E59FF"/>
    <w:rsid w:val="007F1CDB"/>
    <w:rsid w:val="007F25F0"/>
    <w:rsid w:val="007F662D"/>
    <w:rsid w:val="007F7A8F"/>
    <w:rsid w:val="0080107E"/>
    <w:rsid w:val="00804FED"/>
    <w:rsid w:val="00805CAA"/>
    <w:rsid w:val="00810D94"/>
    <w:rsid w:val="0081220D"/>
    <w:rsid w:val="00813282"/>
    <w:rsid w:val="008132DC"/>
    <w:rsid w:val="00813418"/>
    <w:rsid w:val="008147BD"/>
    <w:rsid w:val="00814F29"/>
    <w:rsid w:val="00815B2F"/>
    <w:rsid w:val="00816330"/>
    <w:rsid w:val="00817214"/>
    <w:rsid w:val="00820B1E"/>
    <w:rsid w:val="00825391"/>
    <w:rsid w:val="00826C5A"/>
    <w:rsid w:val="008300D3"/>
    <w:rsid w:val="00831DB7"/>
    <w:rsid w:val="00831F4A"/>
    <w:rsid w:val="00836012"/>
    <w:rsid w:val="008362C0"/>
    <w:rsid w:val="00836AC5"/>
    <w:rsid w:val="008371D8"/>
    <w:rsid w:val="00840A2A"/>
    <w:rsid w:val="00841393"/>
    <w:rsid w:val="00842136"/>
    <w:rsid w:val="0084285E"/>
    <w:rsid w:val="00844505"/>
    <w:rsid w:val="008447B8"/>
    <w:rsid w:val="00844DED"/>
    <w:rsid w:val="008453DB"/>
    <w:rsid w:val="0084589B"/>
    <w:rsid w:val="00846A91"/>
    <w:rsid w:val="00847561"/>
    <w:rsid w:val="008517D0"/>
    <w:rsid w:val="008520CD"/>
    <w:rsid w:val="008521CC"/>
    <w:rsid w:val="0085392B"/>
    <w:rsid w:val="0086080E"/>
    <w:rsid w:val="00861B6B"/>
    <w:rsid w:val="00862B6E"/>
    <w:rsid w:val="00863204"/>
    <w:rsid w:val="0086366A"/>
    <w:rsid w:val="00863956"/>
    <w:rsid w:val="00866400"/>
    <w:rsid w:val="00866F7B"/>
    <w:rsid w:val="0086734D"/>
    <w:rsid w:val="00867D29"/>
    <w:rsid w:val="0087109F"/>
    <w:rsid w:val="008739E6"/>
    <w:rsid w:val="00874256"/>
    <w:rsid w:val="00875910"/>
    <w:rsid w:val="008768E6"/>
    <w:rsid w:val="00884559"/>
    <w:rsid w:val="008921A2"/>
    <w:rsid w:val="00892EF4"/>
    <w:rsid w:val="0089425E"/>
    <w:rsid w:val="00895E1B"/>
    <w:rsid w:val="00896BF6"/>
    <w:rsid w:val="008A0CBA"/>
    <w:rsid w:val="008A1071"/>
    <w:rsid w:val="008A15C8"/>
    <w:rsid w:val="008A4560"/>
    <w:rsid w:val="008A76B4"/>
    <w:rsid w:val="008A7896"/>
    <w:rsid w:val="008B06F0"/>
    <w:rsid w:val="008B0DE6"/>
    <w:rsid w:val="008B1EDC"/>
    <w:rsid w:val="008B2A5F"/>
    <w:rsid w:val="008B55C4"/>
    <w:rsid w:val="008B5B7B"/>
    <w:rsid w:val="008B6C7E"/>
    <w:rsid w:val="008C1638"/>
    <w:rsid w:val="008C1D75"/>
    <w:rsid w:val="008C44C6"/>
    <w:rsid w:val="008C5E13"/>
    <w:rsid w:val="008D1065"/>
    <w:rsid w:val="008D1852"/>
    <w:rsid w:val="008D1FB9"/>
    <w:rsid w:val="008D2859"/>
    <w:rsid w:val="008D2E8A"/>
    <w:rsid w:val="008D5933"/>
    <w:rsid w:val="008D7F6C"/>
    <w:rsid w:val="008E0957"/>
    <w:rsid w:val="008E7EC6"/>
    <w:rsid w:val="008F14AB"/>
    <w:rsid w:val="008F3706"/>
    <w:rsid w:val="008F3C51"/>
    <w:rsid w:val="008F4ACD"/>
    <w:rsid w:val="008F689A"/>
    <w:rsid w:val="008F69A6"/>
    <w:rsid w:val="009000D0"/>
    <w:rsid w:val="009002DD"/>
    <w:rsid w:val="00901BBB"/>
    <w:rsid w:val="009107AA"/>
    <w:rsid w:val="00910E64"/>
    <w:rsid w:val="00912880"/>
    <w:rsid w:val="009135F0"/>
    <w:rsid w:val="00913FBA"/>
    <w:rsid w:val="00917537"/>
    <w:rsid w:val="0092474D"/>
    <w:rsid w:val="00926139"/>
    <w:rsid w:val="00926D92"/>
    <w:rsid w:val="00933C23"/>
    <w:rsid w:val="00941BD3"/>
    <w:rsid w:val="009426DF"/>
    <w:rsid w:val="00944A24"/>
    <w:rsid w:val="00944B6B"/>
    <w:rsid w:val="00946A57"/>
    <w:rsid w:val="00947917"/>
    <w:rsid w:val="00951722"/>
    <w:rsid w:val="00951AF7"/>
    <w:rsid w:val="00952638"/>
    <w:rsid w:val="00961F6F"/>
    <w:rsid w:val="00962ADE"/>
    <w:rsid w:val="00963873"/>
    <w:rsid w:val="009641CE"/>
    <w:rsid w:val="009662B0"/>
    <w:rsid w:val="00966C8A"/>
    <w:rsid w:val="009708AB"/>
    <w:rsid w:val="00971D47"/>
    <w:rsid w:val="00972344"/>
    <w:rsid w:val="00972893"/>
    <w:rsid w:val="009753AC"/>
    <w:rsid w:val="00975D8A"/>
    <w:rsid w:val="009763EF"/>
    <w:rsid w:val="00976FB9"/>
    <w:rsid w:val="00977681"/>
    <w:rsid w:val="009802B9"/>
    <w:rsid w:val="00980665"/>
    <w:rsid w:val="0098083B"/>
    <w:rsid w:val="0098121B"/>
    <w:rsid w:val="009815EF"/>
    <w:rsid w:val="009838FA"/>
    <w:rsid w:val="009871BC"/>
    <w:rsid w:val="00994483"/>
    <w:rsid w:val="00997BF9"/>
    <w:rsid w:val="00997DDA"/>
    <w:rsid w:val="009A0501"/>
    <w:rsid w:val="009A0BA5"/>
    <w:rsid w:val="009A1483"/>
    <w:rsid w:val="009A3A3B"/>
    <w:rsid w:val="009A52F2"/>
    <w:rsid w:val="009A52FD"/>
    <w:rsid w:val="009A7BF5"/>
    <w:rsid w:val="009A7C0B"/>
    <w:rsid w:val="009B4A61"/>
    <w:rsid w:val="009B511B"/>
    <w:rsid w:val="009B6F7E"/>
    <w:rsid w:val="009B743D"/>
    <w:rsid w:val="009C08CE"/>
    <w:rsid w:val="009C5F00"/>
    <w:rsid w:val="009D038F"/>
    <w:rsid w:val="009D1B93"/>
    <w:rsid w:val="009D3321"/>
    <w:rsid w:val="009D3439"/>
    <w:rsid w:val="009D5D13"/>
    <w:rsid w:val="009D7081"/>
    <w:rsid w:val="009E1B56"/>
    <w:rsid w:val="009E1FCF"/>
    <w:rsid w:val="009E2579"/>
    <w:rsid w:val="009E292F"/>
    <w:rsid w:val="009F166F"/>
    <w:rsid w:val="009F19B3"/>
    <w:rsid w:val="009F26A0"/>
    <w:rsid w:val="009F3250"/>
    <w:rsid w:val="009F4635"/>
    <w:rsid w:val="009F5102"/>
    <w:rsid w:val="009F5194"/>
    <w:rsid w:val="009F7E70"/>
    <w:rsid w:val="009F7F49"/>
    <w:rsid w:val="00A00259"/>
    <w:rsid w:val="00A00ECE"/>
    <w:rsid w:val="00A015A9"/>
    <w:rsid w:val="00A0596F"/>
    <w:rsid w:val="00A073B0"/>
    <w:rsid w:val="00A1181D"/>
    <w:rsid w:val="00A11E58"/>
    <w:rsid w:val="00A135B8"/>
    <w:rsid w:val="00A16BA2"/>
    <w:rsid w:val="00A17FF8"/>
    <w:rsid w:val="00A2064B"/>
    <w:rsid w:val="00A26626"/>
    <w:rsid w:val="00A26E73"/>
    <w:rsid w:val="00A27D54"/>
    <w:rsid w:val="00A30022"/>
    <w:rsid w:val="00A30FDE"/>
    <w:rsid w:val="00A31AA7"/>
    <w:rsid w:val="00A33325"/>
    <w:rsid w:val="00A342A8"/>
    <w:rsid w:val="00A34A5A"/>
    <w:rsid w:val="00A353F4"/>
    <w:rsid w:val="00A35662"/>
    <w:rsid w:val="00A35820"/>
    <w:rsid w:val="00A36D9B"/>
    <w:rsid w:val="00A36DF2"/>
    <w:rsid w:val="00A3704C"/>
    <w:rsid w:val="00A42993"/>
    <w:rsid w:val="00A43A27"/>
    <w:rsid w:val="00A44ABB"/>
    <w:rsid w:val="00A45370"/>
    <w:rsid w:val="00A457CB"/>
    <w:rsid w:val="00A467BB"/>
    <w:rsid w:val="00A46864"/>
    <w:rsid w:val="00A50C27"/>
    <w:rsid w:val="00A54EED"/>
    <w:rsid w:val="00A55E9C"/>
    <w:rsid w:val="00A56D95"/>
    <w:rsid w:val="00A574BF"/>
    <w:rsid w:val="00A5765A"/>
    <w:rsid w:val="00A60C17"/>
    <w:rsid w:val="00A60F76"/>
    <w:rsid w:val="00A61316"/>
    <w:rsid w:val="00A618EA"/>
    <w:rsid w:val="00A63EEA"/>
    <w:rsid w:val="00A665E3"/>
    <w:rsid w:val="00A708C8"/>
    <w:rsid w:val="00A70E50"/>
    <w:rsid w:val="00A725B5"/>
    <w:rsid w:val="00A7343C"/>
    <w:rsid w:val="00A756D0"/>
    <w:rsid w:val="00A776EC"/>
    <w:rsid w:val="00A80CD2"/>
    <w:rsid w:val="00A81187"/>
    <w:rsid w:val="00A85651"/>
    <w:rsid w:val="00A86852"/>
    <w:rsid w:val="00A906C5"/>
    <w:rsid w:val="00A923E6"/>
    <w:rsid w:val="00A94324"/>
    <w:rsid w:val="00A96B5A"/>
    <w:rsid w:val="00A96E68"/>
    <w:rsid w:val="00AA26D8"/>
    <w:rsid w:val="00AA432F"/>
    <w:rsid w:val="00AA7FEB"/>
    <w:rsid w:val="00AB1188"/>
    <w:rsid w:val="00AB1F37"/>
    <w:rsid w:val="00AB2A88"/>
    <w:rsid w:val="00AB344E"/>
    <w:rsid w:val="00AB3D43"/>
    <w:rsid w:val="00AB4715"/>
    <w:rsid w:val="00AB51A1"/>
    <w:rsid w:val="00AC1C9A"/>
    <w:rsid w:val="00AC303D"/>
    <w:rsid w:val="00AC687A"/>
    <w:rsid w:val="00AC6BFE"/>
    <w:rsid w:val="00AC73AE"/>
    <w:rsid w:val="00AC7620"/>
    <w:rsid w:val="00AD0A2B"/>
    <w:rsid w:val="00AD251E"/>
    <w:rsid w:val="00AD34F0"/>
    <w:rsid w:val="00AD5CB7"/>
    <w:rsid w:val="00AD6A51"/>
    <w:rsid w:val="00AD6B99"/>
    <w:rsid w:val="00AD7AFC"/>
    <w:rsid w:val="00AE00A5"/>
    <w:rsid w:val="00AE5F49"/>
    <w:rsid w:val="00AE6302"/>
    <w:rsid w:val="00AE7099"/>
    <w:rsid w:val="00AF0367"/>
    <w:rsid w:val="00AF23CF"/>
    <w:rsid w:val="00AF5618"/>
    <w:rsid w:val="00AF6A58"/>
    <w:rsid w:val="00AF78BF"/>
    <w:rsid w:val="00B00536"/>
    <w:rsid w:val="00B00F14"/>
    <w:rsid w:val="00B01207"/>
    <w:rsid w:val="00B02F47"/>
    <w:rsid w:val="00B048C2"/>
    <w:rsid w:val="00B11C94"/>
    <w:rsid w:val="00B139E9"/>
    <w:rsid w:val="00B170DA"/>
    <w:rsid w:val="00B1735D"/>
    <w:rsid w:val="00B223C9"/>
    <w:rsid w:val="00B2241C"/>
    <w:rsid w:val="00B25797"/>
    <w:rsid w:val="00B25833"/>
    <w:rsid w:val="00B262E5"/>
    <w:rsid w:val="00B266FB"/>
    <w:rsid w:val="00B26815"/>
    <w:rsid w:val="00B26D9D"/>
    <w:rsid w:val="00B32477"/>
    <w:rsid w:val="00B32F73"/>
    <w:rsid w:val="00B415B1"/>
    <w:rsid w:val="00B41E64"/>
    <w:rsid w:val="00B42D9A"/>
    <w:rsid w:val="00B45EE9"/>
    <w:rsid w:val="00B47199"/>
    <w:rsid w:val="00B47247"/>
    <w:rsid w:val="00B51703"/>
    <w:rsid w:val="00B51F90"/>
    <w:rsid w:val="00B53179"/>
    <w:rsid w:val="00B5327B"/>
    <w:rsid w:val="00B538D4"/>
    <w:rsid w:val="00B54D17"/>
    <w:rsid w:val="00B57C9B"/>
    <w:rsid w:val="00B63EF9"/>
    <w:rsid w:val="00B654D5"/>
    <w:rsid w:val="00B67CAF"/>
    <w:rsid w:val="00B74F22"/>
    <w:rsid w:val="00B771E7"/>
    <w:rsid w:val="00B77AC9"/>
    <w:rsid w:val="00B806BA"/>
    <w:rsid w:val="00B81612"/>
    <w:rsid w:val="00B83077"/>
    <w:rsid w:val="00B844EB"/>
    <w:rsid w:val="00B85755"/>
    <w:rsid w:val="00B869BF"/>
    <w:rsid w:val="00B87798"/>
    <w:rsid w:val="00B91347"/>
    <w:rsid w:val="00B914F8"/>
    <w:rsid w:val="00B94269"/>
    <w:rsid w:val="00B950E7"/>
    <w:rsid w:val="00B9587F"/>
    <w:rsid w:val="00B967C2"/>
    <w:rsid w:val="00B9769C"/>
    <w:rsid w:val="00B97BD5"/>
    <w:rsid w:val="00BA0084"/>
    <w:rsid w:val="00BA045E"/>
    <w:rsid w:val="00BA11A5"/>
    <w:rsid w:val="00BA5A33"/>
    <w:rsid w:val="00BA7D34"/>
    <w:rsid w:val="00BB0AED"/>
    <w:rsid w:val="00BB10C2"/>
    <w:rsid w:val="00BB6863"/>
    <w:rsid w:val="00BC11A3"/>
    <w:rsid w:val="00BC1E27"/>
    <w:rsid w:val="00BC2B17"/>
    <w:rsid w:val="00BC53E9"/>
    <w:rsid w:val="00BC55E7"/>
    <w:rsid w:val="00BC5A21"/>
    <w:rsid w:val="00BD050A"/>
    <w:rsid w:val="00BD3119"/>
    <w:rsid w:val="00BD415C"/>
    <w:rsid w:val="00BD5A17"/>
    <w:rsid w:val="00BD7A5C"/>
    <w:rsid w:val="00BE0965"/>
    <w:rsid w:val="00BE2B5B"/>
    <w:rsid w:val="00BE409B"/>
    <w:rsid w:val="00BE4CCD"/>
    <w:rsid w:val="00BE6A8B"/>
    <w:rsid w:val="00BE6E6F"/>
    <w:rsid w:val="00BE6ED4"/>
    <w:rsid w:val="00BE7852"/>
    <w:rsid w:val="00BE7E9D"/>
    <w:rsid w:val="00BF07CC"/>
    <w:rsid w:val="00BF1A29"/>
    <w:rsid w:val="00BF26E7"/>
    <w:rsid w:val="00BF30EB"/>
    <w:rsid w:val="00BF33AA"/>
    <w:rsid w:val="00C0097D"/>
    <w:rsid w:val="00C00B9A"/>
    <w:rsid w:val="00C02F96"/>
    <w:rsid w:val="00C03613"/>
    <w:rsid w:val="00C0422B"/>
    <w:rsid w:val="00C04B8F"/>
    <w:rsid w:val="00C11494"/>
    <w:rsid w:val="00C127C3"/>
    <w:rsid w:val="00C13A5F"/>
    <w:rsid w:val="00C15C33"/>
    <w:rsid w:val="00C166DE"/>
    <w:rsid w:val="00C16ABF"/>
    <w:rsid w:val="00C2293E"/>
    <w:rsid w:val="00C23AF8"/>
    <w:rsid w:val="00C24980"/>
    <w:rsid w:val="00C302E1"/>
    <w:rsid w:val="00C3040B"/>
    <w:rsid w:val="00C34611"/>
    <w:rsid w:val="00C3534D"/>
    <w:rsid w:val="00C35CC6"/>
    <w:rsid w:val="00C37338"/>
    <w:rsid w:val="00C3778A"/>
    <w:rsid w:val="00C40AF0"/>
    <w:rsid w:val="00C42171"/>
    <w:rsid w:val="00C426DC"/>
    <w:rsid w:val="00C43912"/>
    <w:rsid w:val="00C456B6"/>
    <w:rsid w:val="00C466F1"/>
    <w:rsid w:val="00C46D98"/>
    <w:rsid w:val="00C47089"/>
    <w:rsid w:val="00C47649"/>
    <w:rsid w:val="00C47756"/>
    <w:rsid w:val="00C57F57"/>
    <w:rsid w:val="00C6272A"/>
    <w:rsid w:val="00C64955"/>
    <w:rsid w:val="00C65D53"/>
    <w:rsid w:val="00C66620"/>
    <w:rsid w:val="00C66660"/>
    <w:rsid w:val="00C7022C"/>
    <w:rsid w:val="00C72AD3"/>
    <w:rsid w:val="00C73A68"/>
    <w:rsid w:val="00C73E2D"/>
    <w:rsid w:val="00C763AC"/>
    <w:rsid w:val="00C80EA2"/>
    <w:rsid w:val="00C82DD4"/>
    <w:rsid w:val="00C84746"/>
    <w:rsid w:val="00C849CF"/>
    <w:rsid w:val="00C87FBB"/>
    <w:rsid w:val="00C91E5E"/>
    <w:rsid w:val="00C927A7"/>
    <w:rsid w:val="00C92FE7"/>
    <w:rsid w:val="00CA0535"/>
    <w:rsid w:val="00CA1BA8"/>
    <w:rsid w:val="00CA1E91"/>
    <w:rsid w:val="00CA285B"/>
    <w:rsid w:val="00CA446A"/>
    <w:rsid w:val="00CA5886"/>
    <w:rsid w:val="00CA60EB"/>
    <w:rsid w:val="00CB4259"/>
    <w:rsid w:val="00CB5B77"/>
    <w:rsid w:val="00CB5CC2"/>
    <w:rsid w:val="00CB75AD"/>
    <w:rsid w:val="00CB78E7"/>
    <w:rsid w:val="00CB7946"/>
    <w:rsid w:val="00CB7C47"/>
    <w:rsid w:val="00CC0E42"/>
    <w:rsid w:val="00CC1674"/>
    <w:rsid w:val="00CC3F64"/>
    <w:rsid w:val="00CC4891"/>
    <w:rsid w:val="00CC537E"/>
    <w:rsid w:val="00CC56D3"/>
    <w:rsid w:val="00CC754E"/>
    <w:rsid w:val="00CD1964"/>
    <w:rsid w:val="00CD2556"/>
    <w:rsid w:val="00CD2ED0"/>
    <w:rsid w:val="00CD3CFD"/>
    <w:rsid w:val="00CD4710"/>
    <w:rsid w:val="00CD532F"/>
    <w:rsid w:val="00CD5C7D"/>
    <w:rsid w:val="00CD6651"/>
    <w:rsid w:val="00CD6AB7"/>
    <w:rsid w:val="00CE174B"/>
    <w:rsid w:val="00CE25DB"/>
    <w:rsid w:val="00CE35C3"/>
    <w:rsid w:val="00CF0028"/>
    <w:rsid w:val="00CF25FC"/>
    <w:rsid w:val="00CF265D"/>
    <w:rsid w:val="00CF4514"/>
    <w:rsid w:val="00CF536E"/>
    <w:rsid w:val="00CF6DE6"/>
    <w:rsid w:val="00D00156"/>
    <w:rsid w:val="00D01638"/>
    <w:rsid w:val="00D01A13"/>
    <w:rsid w:val="00D07AD9"/>
    <w:rsid w:val="00D07DEB"/>
    <w:rsid w:val="00D10286"/>
    <w:rsid w:val="00D11137"/>
    <w:rsid w:val="00D12DC5"/>
    <w:rsid w:val="00D13765"/>
    <w:rsid w:val="00D15235"/>
    <w:rsid w:val="00D1626C"/>
    <w:rsid w:val="00D20555"/>
    <w:rsid w:val="00D20F8D"/>
    <w:rsid w:val="00D22890"/>
    <w:rsid w:val="00D22AFF"/>
    <w:rsid w:val="00D2323B"/>
    <w:rsid w:val="00D24333"/>
    <w:rsid w:val="00D25463"/>
    <w:rsid w:val="00D2604D"/>
    <w:rsid w:val="00D30078"/>
    <w:rsid w:val="00D3186C"/>
    <w:rsid w:val="00D31CE8"/>
    <w:rsid w:val="00D324AF"/>
    <w:rsid w:val="00D333E0"/>
    <w:rsid w:val="00D349C8"/>
    <w:rsid w:val="00D349F1"/>
    <w:rsid w:val="00D356BB"/>
    <w:rsid w:val="00D36CC5"/>
    <w:rsid w:val="00D400EE"/>
    <w:rsid w:val="00D44291"/>
    <w:rsid w:val="00D44844"/>
    <w:rsid w:val="00D44951"/>
    <w:rsid w:val="00D45723"/>
    <w:rsid w:val="00D461C5"/>
    <w:rsid w:val="00D465FE"/>
    <w:rsid w:val="00D468C0"/>
    <w:rsid w:val="00D508E0"/>
    <w:rsid w:val="00D512CD"/>
    <w:rsid w:val="00D51591"/>
    <w:rsid w:val="00D51797"/>
    <w:rsid w:val="00D54DF7"/>
    <w:rsid w:val="00D560F8"/>
    <w:rsid w:val="00D576D8"/>
    <w:rsid w:val="00D60C3D"/>
    <w:rsid w:val="00D620B4"/>
    <w:rsid w:val="00D62DC5"/>
    <w:rsid w:val="00D66376"/>
    <w:rsid w:val="00D7108B"/>
    <w:rsid w:val="00D71933"/>
    <w:rsid w:val="00D71B34"/>
    <w:rsid w:val="00D7507B"/>
    <w:rsid w:val="00D7539E"/>
    <w:rsid w:val="00D756C2"/>
    <w:rsid w:val="00D77076"/>
    <w:rsid w:val="00D81756"/>
    <w:rsid w:val="00D83E72"/>
    <w:rsid w:val="00D860C4"/>
    <w:rsid w:val="00D879BE"/>
    <w:rsid w:val="00D90FDD"/>
    <w:rsid w:val="00D92213"/>
    <w:rsid w:val="00D9242E"/>
    <w:rsid w:val="00D928E5"/>
    <w:rsid w:val="00D93E39"/>
    <w:rsid w:val="00D965BA"/>
    <w:rsid w:val="00D973E2"/>
    <w:rsid w:val="00DA017B"/>
    <w:rsid w:val="00DA3D11"/>
    <w:rsid w:val="00DA4D19"/>
    <w:rsid w:val="00DA6B95"/>
    <w:rsid w:val="00DB0E05"/>
    <w:rsid w:val="00DB20AF"/>
    <w:rsid w:val="00DB57B9"/>
    <w:rsid w:val="00DB6A0A"/>
    <w:rsid w:val="00DB6D63"/>
    <w:rsid w:val="00DB6FAF"/>
    <w:rsid w:val="00DB7C9D"/>
    <w:rsid w:val="00DC128A"/>
    <w:rsid w:val="00DC4EEB"/>
    <w:rsid w:val="00DC626D"/>
    <w:rsid w:val="00DD2905"/>
    <w:rsid w:val="00DD3EA1"/>
    <w:rsid w:val="00DD4612"/>
    <w:rsid w:val="00DD565D"/>
    <w:rsid w:val="00DD6408"/>
    <w:rsid w:val="00DD6FDA"/>
    <w:rsid w:val="00DD7822"/>
    <w:rsid w:val="00DE0BE7"/>
    <w:rsid w:val="00DF0024"/>
    <w:rsid w:val="00DF58E8"/>
    <w:rsid w:val="00DF5A39"/>
    <w:rsid w:val="00E00012"/>
    <w:rsid w:val="00E03DD9"/>
    <w:rsid w:val="00E07DA0"/>
    <w:rsid w:val="00E12CC5"/>
    <w:rsid w:val="00E13849"/>
    <w:rsid w:val="00E2145C"/>
    <w:rsid w:val="00E21BBD"/>
    <w:rsid w:val="00E221B8"/>
    <w:rsid w:val="00E24655"/>
    <w:rsid w:val="00E25F85"/>
    <w:rsid w:val="00E26216"/>
    <w:rsid w:val="00E30C10"/>
    <w:rsid w:val="00E3114E"/>
    <w:rsid w:val="00E311BB"/>
    <w:rsid w:val="00E32979"/>
    <w:rsid w:val="00E32A82"/>
    <w:rsid w:val="00E32D51"/>
    <w:rsid w:val="00E33F83"/>
    <w:rsid w:val="00E3405E"/>
    <w:rsid w:val="00E34C5C"/>
    <w:rsid w:val="00E34CF6"/>
    <w:rsid w:val="00E405ED"/>
    <w:rsid w:val="00E41451"/>
    <w:rsid w:val="00E43AE2"/>
    <w:rsid w:val="00E44FED"/>
    <w:rsid w:val="00E47C17"/>
    <w:rsid w:val="00E50BDF"/>
    <w:rsid w:val="00E579E5"/>
    <w:rsid w:val="00E57DD4"/>
    <w:rsid w:val="00E57FA5"/>
    <w:rsid w:val="00E64562"/>
    <w:rsid w:val="00E64F5C"/>
    <w:rsid w:val="00E65A5A"/>
    <w:rsid w:val="00E71AB1"/>
    <w:rsid w:val="00E72AB0"/>
    <w:rsid w:val="00E74CDA"/>
    <w:rsid w:val="00E74D16"/>
    <w:rsid w:val="00E77AB2"/>
    <w:rsid w:val="00E81314"/>
    <w:rsid w:val="00E83148"/>
    <w:rsid w:val="00E96788"/>
    <w:rsid w:val="00EA2DBD"/>
    <w:rsid w:val="00EA375E"/>
    <w:rsid w:val="00EA43F8"/>
    <w:rsid w:val="00EA54AD"/>
    <w:rsid w:val="00EA576C"/>
    <w:rsid w:val="00EA7C66"/>
    <w:rsid w:val="00EB1A52"/>
    <w:rsid w:val="00EB2D45"/>
    <w:rsid w:val="00EB4D3C"/>
    <w:rsid w:val="00EB5D79"/>
    <w:rsid w:val="00EB64D1"/>
    <w:rsid w:val="00EC1930"/>
    <w:rsid w:val="00EC1BA0"/>
    <w:rsid w:val="00EC224B"/>
    <w:rsid w:val="00EC4497"/>
    <w:rsid w:val="00EC4B25"/>
    <w:rsid w:val="00EC574B"/>
    <w:rsid w:val="00EC7081"/>
    <w:rsid w:val="00EC7364"/>
    <w:rsid w:val="00EC7CF1"/>
    <w:rsid w:val="00ED2DD4"/>
    <w:rsid w:val="00ED6EC3"/>
    <w:rsid w:val="00ED7A00"/>
    <w:rsid w:val="00EE3DF3"/>
    <w:rsid w:val="00EE4D2D"/>
    <w:rsid w:val="00EE77EB"/>
    <w:rsid w:val="00EE7C74"/>
    <w:rsid w:val="00EF080F"/>
    <w:rsid w:val="00EF14FC"/>
    <w:rsid w:val="00EF3587"/>
    <w:rsid w:val="00EF4E18"/>
    <w:rsid w:val="00EF50C8"/>
    <w:rsid w:val="00EF5D1A"/>
    <w:rsid w:val="00EF6279"/>
    <w:rsid w:val="00EF6FA3"/>
    <w:rsid w:val="00EF72E1"/>
    <w:rsid w:val="00F001AF"/>
    <w:rsid w:val="00F022CD"/>
    <w:rsid w:val="00F03586"/>
    <w:rsid w:val="00F03845"/>
    <w:rsid w:val="00F055A1"/>
    <w:rsid w:val="00F0604A"/>
    <w:rsid w:val="00F064D5"/>
    <w:rsid w:val="00F13552"/>
    <w:rsid w:val="00F13940"/>
    <w:rsid w:val="00F1397E"/>
    <w:rsid w:val="00F14830"/>
    <w:rsid w:val="00F1705E"/>
    <w:rsid w:val="00F1795A"/>
    <w:rsid w:val="00F228A5"/>
    <w:rsid w:val="00F22B01"/>
    <w:rsid w:val="00F235CB"/>
    <w:rsid w:val="00F24F32"/>
    <w:rsid w:val="00F2510F"/>
    <w:rsid w:val="00F25358"/>
    <w:rsid w:val="00F25D06"/>
    <w:rsid w:val="00F25D77"/>
    <w:rsid w:val="00F31556"/>
    <w:rsid w:val="00F33668"/>
    <w:rsid w:val="00F35ACE"/>
    <w:rsid w:val="00F37674"/>
    <w:rsid w:val="00F40196"/>
    <w:rsid w:val="00F41D2D"/>
    <w:rsid w:val="00F43312"/>
    <w:rsid w:val="00F43EAD"/>
    <w:rsid w:val="00F45F7D"/>
    <w:rsid w:val="00F460C4"/>
    <w:rsid w:val="00F508BD"/>
    <w:rsid w:val="00F51401"/>
    <w:rsid w:val="00F5200E"/>
    <w:rsid w:val="00F564B7"/>
    <w:rsid w:val="00F60348"/>
    <w:rsid w:val="00F61198"/>
    <w:rsid w:val="00F61361"/>
    <w:rsid w:val="00F62393"/>
    <w:rsid w:val="00F62A12"/>
    <w:rsid w:val="00F63EA5"/>
    <w:rsid w:val="00F647EF"/>
    <w:rsid w:val="00F6608F"/>
    <w:rsid w:val="00F66EB1"/>
    <w:rsid w:val="00F70469"/>
    <w:rsid w:val="00F7100C"/>
    <w:rsid w:val="00F72E95"/>
    <w:rsid w:val="00F747A1"/>
    <w:rsid w:val="00F76CD4"/>
    <w:rsid w:val="00F7769B"/>
    <w:rsid w:val="00F80EE5"/>
    <w:rsid w:val="00F8146F"/>
    <w:rsid w:val="00F83512"/>
    <w:rsid w:val="00F85955"/>
    <w:rsid w:val="00F90875"/>
    <w:rsid w:val="00F91D1C"/>
    <w:rsid w:val="00F927BD"/>
    <w:rsid w:val="00F93B76"/>
    <w:rsid w:val="00F93EB8"/>
    <w:rsid w:val="00F955E6"/>
    <w:rsid w:val="00F96894"/>
    <w:rsid w:val="00F96A5F"/>
    <w:rsid w:val="00FA36FB"/>
    <w:rsid w:val="00FA4014"/>
    <w:rsid w:val="00FA4F83"/>
    <w:rsid w:val="00FA5180"/>
    <w:rsid w:val="00FB191B"/>
    <w:rsid w:val="00FB279D"/>
    <w:rsid w:val="00FB736B"/>
    <w:rsid w:val="00FB7EB6"/>
    <w:rsid w:val="00FC0ECC"/>
    <w:rsid w:val="00FC1DEA"/>
    <w:rsid w:val="00FC2561"/>
    <w:rsid w:val="00FC3BF0"/>
    <w:rsid w:val="00FC3FB5"/>
    <w:rsid w:val="00FC50A3"/>
    <w:rsid w:val="00FC5D29"/>
    <w:rsid w:val="00FC5F4E"/>
    <w:rsid w:val="00FC61D5"/>
    <w:rsid w:val="00FD059B"/>
    <w:rsid w:val="00FD1FF0"/>
    <w:rsid w:val="00FD34CB"/>
    <w:rsid w:val="00FD3D50"/>
    <w:rsid w:val="00FD5B20"/>
    <w:rsid w:val="00FD7370"/>
    <w:rsid w:val="00FE074B"/>
    <w:rsid w:val="00FE09B1"/>
    <w:rsid w:val="00FE351F"/>
    <w:rsid w:val="00FE3DFA"/>
    <w:rsid w:val="00FE710B"/>
    <w:rsid w:val="00FE7DFB"/>
    <w:rsid w:val="00FF0089"/>
    <w:rsid w:val="00FF0B7D"/>
    <w:rsid w:val="00FF16D8"/>
    <w:rsid w:val="00FF2686"/>
    <w:rsid w:val="00FF6A1F"/>
    <w:rsid w:val="00FF73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594249"/>
  <w15:chartTrackingRefBased/>
  <w15:docId w15:val="{B2979402-D4C5-4277-8337-E0F2DDEE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lang w:val="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715217"/>
    <w:pPr>
      <w:spacing w:before="240" w:after="240" w:line="280" w:lineRule="exact"/>
    </w:pPr>
    <w:rPr>
      <w:rFonts w:cs="Times New Roman"/>
    </w:rPr>
  </w:style>
  <w:style w:type="paragraph" w:styleId="Balk1">
    <w:name w:val="heading 1"/>
    <w:aliases w:val="1.1"/>
    <w:next w:val="GvdeMetni"/>
    <w:link w:val="Balk1Char"/>
    <w:uiPriority w:val="9"/>
    <w:qFormat/>
    <w:rsid w:val="009D1B93"/>
    <w:pPr>
      <w:keepNext/>
      <w:keepLines/>
      <w:pageBreakBefore/>
      <w:numPr>
        <w:numId w:val="42"/>
      </w:numPr>
      <w:spacing w:before="240" w:after="120"/>
      <w:jc w:val="both"/>
      <w:outlineLvl w:val="0"/>
    </w:pPr>
    <w:rPr>
      <w:rFonts w:asciiTheme="minorHAnsi" w:eastAsiaTheme="majorEastAsia" w:hAnsiTheme="minorHAnsi" w:cstheme="minorHAnsi"/>
      <w:b/>
      <w:sz w:val="36"/>
      <w:szCs w:val="32"/>
    </w:rPr>
  </w:style>
  <w:style w:type="paragraph" w:styleId="Balk2">
    <w:name w:val="heading 2"/>
    <w:basedOn w:val="Balk1"/>
    <w:next w:val="GvdeMetni"/>
    <w:link w:val="Balk2Char"/>
    <w:uiPriority w:val="9"/>
    <w:qFormat/>
    <w:rsid w:val="00951722"/>
    <w:pPr>
      <w:numPr>
        <w:ilvl w:val="1"/>
      </w:numPr>
      <w:spacing w:after="240"/>
      <w:outlineLvl w:val="1"/>
    </w:pPr>
    <w:rPr>
      <w:sz w:val="32"/>
      <w:szCs w:val="26"/>
    </w:rPr>
  </w:style>
  <w:style w:type="paragraph" w:styleId="Balk3">
    <w:name w:val="heading 3"/>
    <w:basedOn w:val="Balk2"/>
    <w:next w:val="GvdeMetni"/>
    <w:link w:val="Balk3Char"/>
    <w:uiPriority w:val="9"/>
    <w:qFormat/>
    <w:rsid w:val="00951722"/>
    <w:pPr>
      <w:numPr>
        <w:ilvl w:val="2"/>
      </w:numPr>
      <w:tabs>
        <w:tab w:val="left" w:pos="1152"/>
      </w:tabs>
      <w:outlineLvl w:val="2"/>
    </w:pPr>
    <w:rPr>
      <w:sz w:val="28"/>
      <w:szCs w:val="24"/>
    </w:rPr>
  </w:style>
  <w:style w:type="paragraph" w:styleId="Balk4">
    <w:name w:val="heading 4"/>
    <w:basedOn w:val="Balk3"/>
    <w:next w:val="GvdeMetni"/>
    <w:link w:val="Balk4Char"/>
    <w:qFormat/>
    <w:rsid w:val="00951722"/>
    <w:pPr>
      <w:numPr>
        <w:ilvl w:val="3"/>
      </w:numPr>
      <w:tabs>
        <w:tab w:val="clear" w:pos="1152"/>
      </w:tabs>
      <w:outlineLvl w:val="3"/>
    </w:pPr>
    <w:rPr>
      <w:iCs/>
      <w:sz w:val="24"/>
    </w:rPr>
  </w:style>
  <w:style w:type="paragraph" w:styleId="Balk5">
    <w:name w:val="heading 5"/>
    <w:basedOn w:val="Balk4"/>
    <w:next w:val="GvdeMetni"/>
    <w:link w:val="Balk5Char"/>
    <w:qFormat/>
    <w:rsid w:val="00951722"/>
    <w:pPr>
      <w:numPr>
        <w:ilvl w:val="4"/>
      </w:numPr>
      <w:tabs>
        <w:tab w:val="left" w:pos="1440"/>
      </w:tabs>
      <w:outlineLvl w:val="4"/>
    </w:pPr>
    <w:rPr>
      <w:i/>
    </w:rPr>
  </w:style>
  <w:style w:type="paragraph" w:styleId="Balk6">
    <w:name w:val="heading 6"/>
    <w:basedOn w:val="Balk5"/>
    <w:next w:val="GvdeMetni"/>
    <w:link w:val="Balk6Char"/>
    <w:qFormat/>
    <w:rsid w:val="00951722"/>
    <w:pPr>
      <w:numPr>
        <w:ilvl w:val="5"/>
      </w:numPr>
      <w:outlineLvl w:val="5"/>
    </w:pPr>
    <w:rPr>
      <w:i w:val="0"/>
      <w:sz w:val="22"/>
    </w:rPr>
  </w:style>
  <w:style w:type="paragraph" w:styleId="Balk7">
    <w:name w:val="heading 7"/>
    <w:basedOn w:val="Balk6"/>
    <w:next w:val="GvdeMetni"/>
    <w:link w:val="Balk7Char"/>
    <w:qFormat/>
    <w:rsid w:val="00951722"/>
    <w:pPr>
      <w:numPr>
        <w:ilvl w:val="6"/>
      </w:numPr>
      <w:outlineLvl w:val="6"/>
    </w:pPr>
    <w:rPr>
      <w:i/>
      <w:iCs w:val="0"/>
    </w:rPr>
  </w:style>
  <w:style w:type="paragraph" w:styleId="Balk8">
    <w:name w:val="heading 8"/>
    <w:basedOn w:val="Balk7"/>
    <w:next w:val="GvdeMetni"/>
    <w:link w:val="Balk8Char"/>
    <w:qFormat/>
    <w:rsid w:val="00951722"/>
    <w:pPr>
      <w:numPr>
        <w:ilvl w:val="7"/>
      </w:numPr>
      <w:spacing w:before="120"/>
      <w:outlineLvl w:val="7"/>
    </w:pPr>
    <w:rPr>
      <w:rFonts w:ascii="Arial Bold" w:hAnsi="Arial Bold"/>
      <w:i w:val="0"/>
      <w:color w:val="6C6965"/>
      <w:sz w:val="20"/>
      <w:szCs w:val="21"/>
    </w:rPr>
  </w:style>
  <w:style w:type="paragraph" w:styleId="Balk9">
    <w:name w:val="heading 9"/>
    <w:basedOn w:val="Balk8"/>
    <w:next w:val="GvdeMetni"/>
    <w:link w:val="Balk9Char"/>
    <w:qFormat/>
    <w:rsid w:val="00951722"/>
    <w:pPr>
      <w:numPr>
        <w:ilvl w:val="8"/>
      </w:numPr>
      <w:outlineLvl w:val="8"/>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link w:val="stBilgiChar"/>
    <w:uiPriority w:val="99"/>
    <w:unhideWhenUsed/>
    <w:rsid w:val="00715217"/>
    <w:pPr>
      <w:tabs>
        <w:tab w:val="center" w:pos="4680"/>
        <w:tab w:val="right" w:pos="9360"/>
      </w:tabs>
    </w:pPr>
    <w:rPr>
      <w:rFonts w:ascii="Arial Narrow" w:hAnsi="Arial Narrow"/>
      <w:sz w:val="17"/>
    </w:rPr>
  </w:style>
  <w:style w:type="character" w:customStyle="1" w:styleId="stBilgiChar">
    <w:name w:val="Üst Bilgi Char"/>
    <w:basedOn w:val="VarsaylanParagrafYazTipi"/>
    <w:link w:val="stBilgi"/>
    <w:uiPriority w:val="99"/>
    <w:rsid w:val="00715217"/>
    <w:rPr>
      <w:rFonts w:ascii="Arial Narrow" w:hAnsi="Arial Narrow"/>
      <w:sz w:val="17"/>
      <w:lang w:val="tr"/>
    </w:rPr>
  </w:style>
  <w:style w:type="paragraph" w:styleId="AltBilgi">
    <w:name w:val="footer"/>
    <w:link w:val="AltBilgiChar"/>
    <w:uiPriority w:val="99"/>
    <w:unhideWhenUsed/>
    <w:qFormat/>
    <w:rsid w:val="00715217"/>
    <w:pPr>
      <w:tabs>
        <w:tab w:val="center" w:pos="4680"/>
        <w:tab w:val="right" w:pos="9360"/>
      </w:tabs>
    </w:pPr>
  </w:style>
  <w:style w:type="character" w:customStyle="1" w:styleId="AltBilgiChar">
    <w:name w:val="Alt Bilgi Char"/>
    <w:basedOn w:val="VarsaylanParagrafYazTipi"/>
    <w:link w:val="AltBilgi"/>
    <w:uiPriority w:val="99"/>
    <w:rsid w:val="00715217"/>
    <w:rPr>
      <w:lang w:val="tr"/>
    </w:rPr>
  </w:style>
  <w:style w:type="paragraph" w:customStyle="1" w:styleId="ReportTitle">
    <w:name w:val="Report Title"/>
    <w:basedOn w:val="stBilgi"/>
    <w:qFormat/>
    <w:rsid w:val="00951722"/>
    <w:pPr>
      <w:spacing w:before="200" w:after="200" w:line="280" w:lineRule="atLeast"/>
      <w:jc w:val="center"/>
    </w:pPr>
    <w:rPr>
      <w:rFonts w:ascii="Amasis MT Pro" w:hAnsi="Amasis MT Pro"/>
      <w:b/>
      <w:sz w:val="36"/>
    </w:rPr>
  </w:style>
  <w:style w:type="paragraph" w:styleId="GvdeMetni">
    <w:name w:val="Body Text"/>
    <w:link w:val="GvdeMetniChar"/>
    <w:qFormat/>
    <w:rsid w:val="00D22890"/>
    <w:pPr>
      <w:spacing w:before="200" w:after="200" w:line="280" w:lineRule="atLeast"/>
      <w:jc w:val="both"/>
    </w:pPr>
  </w:style>
  <w:style w:type="character" w:customStyle="1" w:styleId="GvdeMetniChar">
    <w:name w:val="Gövde Metni Char"/>
    <w:basedOn w:val="VarsaylanParagrafYazTipi"/>
    <w:link w:val="GvdeMetni"/>
    <w:rsid w:val="00D22890"/>
  </w:style>
  <w:style w:type="paragraph" w:styleId="T1">
    <w:name w:val="toc 1"/>
    <w:autoRedefine/>
    <w:uiPriority w:val="39"/>
    <w:unhideWhenUsed/>
    <w:rsid w:val="00715217"/>
    <w:pPr>
      <w:tabs>
        <w:tab w:val="right" w:leader="dot" w:pos="10915"/>
      </w:tabs>
      <w:ind w:left="720" w:hanging="720"/>
    </w:pPr>
    <w:rPr>
      <w:rFonts w:cstheme="minorHAnsi"/>
      <w:b/>
      <w:bCs/>
      <w:noProof/>
    </w:rPr>
  </w:style>
  <w:style w:type="character" w:customStyle="1" w:styleId="Balk1Char">
    <w:name w:val="Başlık 1 Char"/>
    <w:aliases w:val="1.1 Char"/>
    <w:basedOn w:val="VarsaylanParagrafYazTipi"/>
    <w:link w:val="Balk1"/>
    <w:uiPriority w:val="9"/>
    <w:rsid w:val="009D1B93"/>
    <w:rPr>
      <w:rFonts w:asciiTheme="minorHAnsi" w:eastAsiaTheme="majorEastAsia" w:hAnsiTheme="minorHAnsi" w:cstheme="minorHAnsi"/>
      <w:b/>
      <w:sz w:val="36"/>
      <w:szCs w:val="32"/>
    </w:rPr>
  </w:style>
  <w:style w:type="character" w:customStyle="1" w:styleId="Balk2Char">
    <w:name w:val="Başlık 2 Char"/>
    <w:basedOn w:val="VarsaylanParagrafYazTipi"/>
    <w:link w:val="Balk2"/>
    <w:uiPriority w:val="9"/>
    <w:rsid w:val="00951722"/>
    <w:rPr>
      <w:rFonts w:ascii="Amasis MT Pro" w:eastAsiaTheme="majorEastAsia" w:hAnsi="Amasis MT Pro" w:cstheme="majorBidi"/>
      <w:b/>
      <w:sz w:val="32"/>
      <w:szCs w:val="26"/>
      <w:lang w:val="tr"/>
    </w:rPr>
  </w:style>
  <w:style w:type="paragraph" w:customStyle="1" w:styleId="HeaderChapter">
    <w:name w:val="Header Chapter"/>
    <w:basedOn w:val="HeaderDocumentTitle"/>
    <w:qFormat/>
    <w:rsid w:val="00951722"/>
    <w:rPr>
      <w:b w:val="0"/>
    </w:rPr>
  </w:style>
  <w:style w:type="character" w:customStyle="1" w:styleId="Balk4Char">
    <w:name w:val="Başlık 4 Char"/>
    <w:basedOn w:val="VarsaylanParagrafYazTipi"/>
    <w:link w:val="Balk4"/>
    <w:rsid w:val="00951722"/>
    <w:rPr>
      <w:rFonts w:ascii="Amasis MT Pro" w:eastAsiaTheme="majorEastAsia" w:hAnsi="Amasis MT Pro" w:cstheme="majorBidi"/>
      <w:b/>
      <w:iCs/>
      <w:sz w:val="24"/>
      <w:szCs w:val="24"/>
      <w:lang w:val="tr"/>
    </w:rPr>
  </w:style>
  <w:style w:type="character" w:customStyle="1" w:styleId="Balk5Char">
    <w:name w:val="Başlık 5 Char"/>
    <w:basedOn w:val="VarsaylanParagrafYazTipi"/>
    <w:link w:val="Balk5"/>
    <w:rsid w:val="00951722"/>
    <w:rPr>
      <w:rFonts w:ascii="Amasis MT Pro" w:eastAsiaTheme="majorEastAsia" w:hAnsi="Amasis MT Pro" w:cstheme="majorBidi"/>
      <w:b/>
      <w:i/>
      <w:iCs/>
      <w:sz w:val="24"/>
      <w:szCs w:val="24"/>
      <w:lang w:val="tr"/>
    </w:rPr>
  </w:style>
  <w:style w:type="character" w:customStyle="1" w:styleId="Balk6Char">
    <w:name w:val="Başlık 6 Char"/>
    <w:basedOn w:val="VarsaylanParagrafYazTipi"/>
    <w:link w:val="Balk6"/>
    <w:rsid w:val="00951722"/>
    <w:rPr>
      <w:rFonts w:ascii="Amasis MT Pro" w:eastAsiaTheme="majorEastAsia" w:hAnsi="Amasis MT Pro" w:cstheme="majorBidi"/>
      <w:b/>
      <w:iCs/>
      <w:sz w:val="22"/>
      <w:szCs w:val="24"/>
      <w:lang w:val="tr"/>
    </w:rPr>
  </w:style>
  <w:style w:type="paragraph" w:styleId="T2">
    <w:name w:val="toc 2"/>
    <w:autoRedefine/>
    <w:uiPriority w:val="39"/>
    <w:unhideWhenUsed/>
    <w:rsid w:val="00715217"/>
    <w:pPr>
      <w:tabs>
        <w:tab w:val="right" w:leader="dot" w:pos="10915"/>
      </w:tabs>
      <w:ind w:left="720" w:hanging="720"/>
    </w:pPr>
    <w:rPr>
      <w:noProof/>
    </w:rPr>
  </w:style>
  <w:style w:type="paragraph" w:styleId="T3">
    <w:name w:val="toc 3"/>
    <w:autoRedefine/>
    <w:uiPriority w:val="39"/>
    <w:unhideWhenUsed/>
    <w:rsid w:val="00715217"/>
    <w:pPr>
      <w:tabs>
        <w:tab w:val="right" w:leader="dot" w:pos="10915"/>
      </w:tabs>
      <w:ind w:left="720" w:hanging="720"/>
    </w:pPr>
    <w:rPr>
      <w:noProof/>
    </w:rPr>
  </w:style>
  <w:style w:type="paragraph" w:styleId="T4">
    <w:name w:val="toc 4"/>
    <w:autoRedefine/>
    <w:uiPriority w:val="39"/>
    <w:unhideWhenUsed/>
    <w:rsid w:val="00715217"/>
    <w:pPr>
      <w:tabs>
        <w:tab w:val="right" w:leader="dot" w:pos="9346"/>
      </w:tabs>
    </w:pPr>
    <w:rPr>
      <w:noProof/>
    </w:rPr>
  </w:style>
  <w:style w:type="paragraph" w:styleId="T5">
    <w:name w:val="toc 5"/>
    <w:autoRedefine/>
    <w:uiPriority w:val="39"/>
    <w:unhideWhenUsed/>
    <w:rsid w:val="00715217"/>
  </w:style>
  <w:style w:type="paragraph" w:styleId="T6">
    <w:name w:val="toc 6"/>
    <w:autoRedefine/>
    <w:uiPriority w:val="39"/>
    <w:unhideWhenUsed/>
    <w:rsid w:val="00715217"/>
  </w:style>
  <w:style w:type="paragraph" w:customStyle="1" w:styleId="NumberedList">
    <w:name w:val="Numbered List"/>
    <w:basedOn w:val="GvdeMetni"/>
    <w:qFormat/>
    <w:rsid w:val="00951722"/>
    <w:pPr>
      <w:numPr>
        <w:numId w:val="2"/>
      </w:numPr>
      <w:spacing w:before="80" w:after="80" w:line="22" w:lineRule="atLeast"/>
    </w:pPr>
  </w:style>
  <w:style w:type="character" w:customStyle="1" w:styleId="Balk3Char">
    <w:name w:val="Başlık 3 Char"/>
    <w:basedOn w:val="VarsaylanParagrafYazTipi"/>
    <w:link w:val="Balk3"/>
    <w:rsid w:val="00951722"/>
    <w:rPr>
      <w:rFonts w:ascii="Amasis MT Pro" w:eastAsiaTheme="majorEastAsia" w:hAnsi="Amasis MT Pro" w:cstheme="majorBidi"/>
      <w:b/>
      <w:sz w:val="28"/>
      <w:szCs w:val="24"/>
      <w:lang w:val="tr"/>
    </w:rPr>
  </w:style>
  <w:style w:type="paragraph" w:styleId="ResimYazs">
    <w:name w:val="caption"/>
    <w:basedOn w:val="GvdeMetni"/>
    <w:next w:val="GvdeMetni"/>
    <w:link w:val="ResimYazsChar"/>
    <w:uiPriority w:val="35"/>
    <w:unhideWhenUsed/>
    <w:qFormat/>
    <w:rsid w:val="00951722"/>
    <w:pPr>
      <w:tabs>
        <w:tab w:val="left" w:pos="1152"/>
      </w:tabs>
      <w:ind w:left="1152" w:hanging="1152"/>
    </w:pPr>
    <w:rPr>
      <w:i/>
      <w:iCs/>
      <w:szCs w:val="18"/>
    </w:rPr>
  </w:style>
  <w:style w:type="paragraph" w:customStyle="1" w:styleId="DividerName">
    <w:name w:val="Divider Name"/>
    <w:basedOn w:val="GvdeMetni"/>
    <w:next w:val="GvdeMetni"/>
    <w:qFormat/>
    <w:rsid w:val="00951722"/>
    <w:pPr>
      <w:spacing w:before="4800" w:after="0" w:line="240" w:lineRule="auto"/>
      <w:jc w:val="center"/>
    </w:pPr>
    <w:rPr>
      <w:rFonts w:ascii="Amasis MT Pro" w:hAnsi="Amasis MT Pro"/>
      <w:b/>
      <w:sz w:val="48"/>
    </w:rPr>
  </w:style>
  <w:style w:type="paragraph" w:customStyle="1" w:styleId="ReferencesStandard">
    <w:name w:val="References_Standard"/>
    <w:basedOn w:val="GvdeMetni"/>
    <w:qFormat/>
    <w:rsid w:val="00951722"/>
    <w:pPr>
      <w:keepLines/>
      <w:tabs>
        <w:tab w:val="left" w:pos="360"/>
      </w:tabs>
      <w:ind w:left="1080" w:hanging="720"/>
    </w:pPr>
  </w:style>
  <w:style w:type="paragraph" w:customStyle="1" w:styleId="ReferencesArchaeologyAuthor">
    <w:name w:val="References_Archaeology_Author"/>
    <w:basedOn w:val="GvdeMetni"/>
    <w:qFormat/>
    <w:rsid w:val="00951722"/>
    <w:pPr>
      <w:keepNext/>
      <w:keepLines/>
      <w:tabs>
        <w:tab w:val="left" w:pos="432"/>
        <w:tab w:val="left" w:pos="1080"/>
      </w:tabs>
      <w:spacing w:after="120" w:line="280" w:lineRule="exact"/>
    </w:pPr>
  </w:style>
  <w:style w:type="character" w:customStyle="1" w:styleId="Balk7Char">
    <w:name w:val="Başlık 7 Char"/>
    <w:basedOn w:val="VarsaylanParagrafYazTipi"/>
    <w:link w:val="Balk7"/>
    <w:rsid w:val="00951722"/>
    <w:rPr>
      <w:rFonts w:ascii="Amasis MT Pro" w:eastAsiaTheme="majorEastAsia" w:hAnsi="Amasis MT Pro" w:cstheme="majorBidi"/>
      <w:b/>
      <w:i/>
      <w:sz w:val="22"/>
      <w:szCs w:val="24"/>
      <w:lang w:val="tr"/>
    </w:rPr>
  </w:style>
  <w:style w:type="character" w:customStyle="1" w:styleId="Balk8Char">
    <w:name w:val="Başlık 8 Char"/>
    <w:basedOn w:val="VarsaylanParagrafYazTipi"/>
    <w:link w:val="Balk8"/>
    <w:rsid w:val="00951722"/>
    <w:rPr>
      <w:rFonts w:ascii="Arial Bold" w:eastAsiaTheme="majorEastAsia" w:hAnsi="Arial Bold" w:cstheme="majorBidi"/>
      <w:b/>
      <w:color w:val="6C6965"/>
      <w:szCs w:val="21"/>
      <w:lang w:val="tr"/>
    </w:rPr>
  </w:style>
  <w:style w:type="character" w:customStyle="1" w:styleId="Balk9Char">
    <w:name w:val="Başlık 9 Char"/>
    <w:basedOn w:val="VarsaylanParagrafYazTipi"/>
    <w:link w:val="Balk9"/>
    <w:rsid w:val="00951722"/>
    <w:rPr>
      <w:rFonts w:ascii="Arial Bold" w:eastAsiaTheme="majorEastAsia" w:hAnsi="Arial Bold" w:cstheme="majorBidi"/>
      <w:b/>
      <w:i/>
      <w:iCs/>
      <w:color w:val="6C6965"/>
      <w:szCs w:val="21"/>
      <w:lang w:val="tr"/>
    </w:rPr>
  </w:style>
  <w:style w:type="paragraph" w:styleId="T7">
    <w:name w:val="toc 7"/>
    <w:basedOn w:val="T2"/>
    <w:autoRedefine/>
    <w:uiPriority w:val="39"/>
    <w:unhideWhenUsed/>
    <w:rsid w:val="00951722"/>
    <w:pPr>
      <w:tabs>
        <w:tab w:val="left" w:pos="1260"/>
        <w:tab w:val="right" w:leader="dot" w:pos="9350"/>
      </w:tabs>
    </w:pPr>
    <w:rPr>
      <w:rFonts w:asciiTheme="minorHAnsi" w:hAnsiTheme="minorHAnsi" w:cstheme="minorHAnsi"/>
      <w:b/>
    </w:rPr>
  </w:style>
  <w:style w:type="paragraph" w:styleId="T8">
    <w:name w:val="toc 8"/>
    <w:basedOn w:val="T2"/>
    <w:next w:val="Balk8"/>
    <w:autoRedefine/>
    <w:uiPriority w:val="39"/>
    <w:unhideWhenUsed/>
    <w:rsid w:val="00951722"/>
  </w:style>
  <w:style w:type="paragraph" w:styleId="T9">
    <w:name w:val="toc 9"/>
    <w:basedOn w:val="T3"/>
    <w:next w:val="Balk9"/>
    <w:autoRedefine/>
    <w:uiPriority w:val="39"/>
    <w:unhideWhenUsed/>
    <w:rsid w:val="00951722"/>
    <w:pPr>
      <w:tabs>
        <w:tab w:val="left" w:pos="2307"/>
        <w:tab w:val="right" w:leader="dot" w:pos="9350"/>
      </w:tabs>
    </w:pPr>
  </w:style>
  <w:style w:type="paragraph" w:customStyle="1" w:styleId="ReferencesArchaeologyDate">
    <w:name w:val="References_Archaeology_Date"/>
    <w:basedOn w:val="GvdeMetni"/>
    <w:qFormat/>
    <w:rsid w:val="00951722"/>
    <w:pPr>
      <w:keepNext/>
      <w:keepLines/>
      <w:tabs>
        <w:tab w:val="left" w:pos="360"/>
        <w:tab w:val="left" w:pos="1080"/>
      </w:tabs>
      <w:spacing w:before="120" w:after="120" w:line="280" w:lineRule="exact"/>
      <w:ind w:left="1080" w:hanging="720"/>
      <w:contextualSpacing/>
    </w:pPr>
  </w:style>
  <w:style w:type="paragraph" w:customStyle="1" w:styleId="SignatureBlocks">
    <w:name w:val="Signature Blocks"/>
    <w:basedOn w:val="GvdeMetni"/>
    <w:qFormat/>
    <w:rsid w:val="00951722"/>
    <w:pPr>
      <w:tabs>
        <w:tab w:val="left" w:pos="4365"/>
      </w:tabs>
      <w:spacing w:before="240" w:after="0" w:line="240" w:lineRule="auto"/>
    </w:pPr>
    <w:rPr>
      <w:rFonts w:cs="Times New Roman"/>
    </w:rPr>
  </w:style>
  <w:style w:type="paragraph" w:customStyle="1" w:styleId="PreparedForLabel">
    <w:name w:val="Prepared For Label"/>
    <w:rsid w:val="00715217"/>
    <w:pPr>
      <w:spacing w:before="200" w:line="280" w:lineRule="atLeast"/>
      <w:jc w:val="center"/>
    </w:pPr>
  </w:style>
  <w:style w:type="paragraph" w:customStyle="1" w:styleId="ReportDescription">
    <w:name w:val="Report Description"/>
    <w:qFormat/>
    <w:rsid w:val="00715217"/>
    <w:pPr>
      <w:spacing w:before="200" w:after="1560" w:line="280" w:lineRule="atLeast"/>
      <w:jc w:val="center"/>
    </w:pPr>
    <w:rPr>
      <w:bCs/>
      <w:szCs w:val="22"/>
    </w:rPr>
  </w:style>
  <w:style w:type="paragraph" w:customStyle="1" w:styleId="ProjectNumberLabel">
    <w:name w:val="Project Number Label"/>
    <w:rsid w:val="00715217"/>
    <w:pPr>
      <w:spacing w:before="200" w:line="280" w:lineRule="atLeast"/>
      <w:jc w:val="center"/>
    </w:pPr>
  </w:style>
  <w:style w:type="paragraph" w:customStyle="1" w:styleId="PreparedByLabel">
    <w:name w:val="Prepared By Label"/>
    <w:rsid w:val="00715217"/>
    <w:pPr>
      <w:spacing w:before="200" w:line="280" w:lineRule="atLeast"/>
      <w:jc w:val="center"/>
    </w:pPr>
  </w:style>
  <w:style w:type="paragraph" w:customStyle="1" w:styleId="ProjectNumber">
    <w:name w:val="Project Number"/>
    <w:qFormat/>
    <w:rsid w:val="00715217"/>
    <w:pPr>
      <w:spacing w:after="5040" w:line="280" w:lineRule="atLeast"/>
      <w:jc w:val="center"/>
    </w:pPr>
  </w:style>
  <w:style w:type="paragraph" w:customStyle="1" w:styleId="ReportDate">
    <w:name w:val="Report Date"/>
    <w:qFormat/>
    <w:rsid w:val="00715217"/>
    <w:pPr>
      <w:spacing w:before="200" w:after="200" w:line="280" w:lineRule="atLeast"/>
      <w:jc w:val="center"/>
    </w:pPr>
  </w:style>
  <w:style w:type="paragraph" w:customStyle="1" w:styleId="PreparedFor">
    <w:name w:val="Prepared For"/>
    <w:qFormat/>
    <w:rsid w:val="00715217"/>
    <w:pPr>
      <w:spacing w:after="200" w:line="280" w:lineRule="atLeast"/>
      <w:jc w:val="center"/>
    </w:pPr>
  </w:style>
  <w:style w:type="paragraph" w:customStyle="1" w:styleId="PreparedBy">
    <w:name w:val="Prepared By"/>
    <w:rsid w:val="00715217"/>
    <w:pPr>
      <w:spacing w:after="200" w:line="280" w:lineRule="atLeast"/>
      <w:jc w:val="center"/>
    </w:pPr>
  </w:style>
  <w:style w:type="character" w:styleId="Kpr">
    <w:name w:val="Hyperlink"/>
    <w:uiPriority w:val="99"/>
    <w:qFormat/>
    <w:rsid w:val="00951722"/>
    <w:rPr>
      <w:rFonts w:ascii="Arial" w:hAnsi="Arial"/>
      <w:color w:val="2A73D9"/>
      <w:sz w:val="20"/>
      <w:u w:val="single"/>
      <w:lang w:val="tr"/>
    </w:rPr>
  </w:style>
  <w:style w:type="paragraph" w:customStyle="1" w:styleId="BulletedList">
    <w:name w:val="Bulleted List"/>
    <w:uiPriority w:val="1"/>
    <w:qFormat/>
    <w:rsid w:val="00715217"/>
    <w:pPr>
      <w:numPr>
        <w:numId w:val="3"/>
      </w:numPr>
      <w:spacing w:before="200" w:after="200" w:line="280" w:lineRule="atLeast"/>
      <w:contextualSpacing/>
    </w:pPr>
  </w:style>
  <w:style w:type="paragraph" w:customStyle="1" w:styleId="TableCellBody">
    <w:name w:val="Table Cell Body"/>
    <w:qFormat/>
    <w:rsid w:val="00023A54"/>
    <w:pPr>
      <w:spacing w:before="20" w:after="20"/>
    </w:pPr>
    <w:rPr>
      <w:rFonts w:eastAsiaTheme="minorHAnsi" w:cstheme="minorBidi"/>
      <w:sz w:val="18"/>
    </w:rPr>
  </w:style>
  <w:style w:type="paragraph" w:customStyle="1" w:styleId="TableCellBullet">
    <w:name w:val="Table Cell Bullet"/>
    <w:qFormat/>
    <w:rsid w:val="00023A54"/>
    <w:pPr>
      <w:numPr>
        <w:numId w:val="4"/>
      </w:numPr>
      <w:tabs>
        <w:tab w:val="left" w:pos="216"/>
      </w:tabs>
      <w:spacing w:before="60" w:after="60" w:line="264" w:lineRule="auto"/>
      <w:contextualSpacing/>
    </w:pPr>
    <w:rPr>
      <w:rFonts w:eastAsiaTheme="minorHAnsi" w:cstheme="minorBidi"/>
      <w:sz w:val="18"/>
    </w:rPr>
  </w:style>
  <w:style w:type="paragraph" w:customStyle="1" w:styleId="TableCellNumber">
    <w:name w:val="Table Cell Number"/>
    <w:rsid w:val="00023A54"/>
    <w:pPr>
      <w:numPr>
        <w:numId w:val="5"/>
      </w:numPr>
      <w:tabs>
        <w:tab w:val="left" w:pos="216"/>
      </w:tabs>
      <w:spacing w:before="60" w:after="60" w:line="264" w:lineRule="auto"/>
      <w:ind w:left="504"/>
    </w:pPr>
    <w:rPr>
      <w:rFonts w:cs="Times New Roman"/>
      <w:sz w:val="18"/>
    </w:rPr>
  </w:style>
  <w:style w:type="paragraph" w:customStyle="1" w:styleId="TableCellNotes">
    <w:name w:val="Table Cell Notes"/>
    <w:qFormat/>
    <w:rsid w:val="00023A54"/>
    <w:pPr>
      <w:spacing w:before="60" w:after="240"/>
      <w:contextualSpacing/>
    </w:pPr>
    <w:rPr>
      <w:rFonts w:cs="Times New Roman"/>
      <w:sz w:val="18"/>
    </w:rPr>
  </w:style>
  <w:style w:type="paragraph" w:customStyle="1" w:styleId="HeaderDocumentTitle">
    <w:name w:val="Header Document Title"/>
    <w:basedOn w:val="GvdeMetni"/>
    <w:rsid w:val="00951722"/>
    <w:pPr>
      <w:spacing w:before="0" w:after="0" w:line="240" w:lineRule="auto"/>
    </w:pPr>
    <w:rPr>
      <w:b/>
    </w:rPr>
  </w:style>
  <w:style w:type="paragraph" w:customStyle="1" w:styleId="Callout12pt">
    <w:name w:val="Callout 12pt"/>
    <w:qFormat/>
    <w:rsid w:val="00715217"/>
    <w:pPr>
      <w:pBdr>
        <w:left w:val="single" w:sz="24" w:space="6" w:color="ED6631"/>
      </w:pBdr>
    </w:pPr>
    <w:rPr>
      <w:rFonts w:ascii="Amasis MT Pro" w:hAnsi="Amasis MT Pro" w:cs="Times New Roman"/>
      <w:b/>
      <w:bCs/>
      <w:sz w:val="24"/>
      <w:szCs w:val="24"/>
    </w:rPr>
  </w:style>
  <w:style w:type="paragraph" w:customStyle="1" w:styleId="CalloutStatement">
    <w:name w:val="Callout Statement"/>
    <w:next w:val="GvdeMetni"/>
    <w:rsid w:val="00715217"/>
    <w:pPr>
      <w:pBdr>
        <w:left w:val="single" w:sz="24" w:space="6" w:color="ED6631"/>
      </w:pBdr>
      <w:spacing w:after="120"/>
    </w:pPr>
    <w:rPr>
      <w:rFonts w:ascii="Amasis MT Pro" w:hAnsi="Amasis MT Pro"/>
      <w:b/>
      <w:bCs/>
      <w:sz w:val="28"/>
      <w:szCs w:val="28"/>
    </w:rPr>
  </w:style>
  <w:style w:type="character" w:customStyle="1" w:styleId="ResimYazsChar">
    <w:name w:val="Resim Yazısı Char"/>
    <w:basedOn w:val="VarsaylanParagrafYazTipi"/>
    <w:link w:val="ResimYazs"/>
    <w:uiPriority w:val="35"/>
    <w:locked/>
    <w:rsid w:val="00951722"/>
    <w:rPr>
      <w:i/>
      <w:iCs/>
      <w:szCs w:val="18"/>
      <w:lang w:val="tr"/>
    </w:rPr>
  </w:style>
  <w:style w:type="character" w:styleId="DipnotBavurusu">
    <w:name w:val="footnote reference"/>
    <w:basedOn w:val="VarsaylanParagrafYazTipi"/>
    <w:semiHidden/>
    <w:unhideWhenUsed/>
    <w:rsid w:val="00951722"/>
    <w:rPr>
      <w:vertAlign w:val="superscript"/>
      <w:lang w:val="tr"/>
    </w:rPr>
  </w:style>
  <w:style w:type="paragraph" w:styleId="DipnotMetni">
    <w:name w:val="footnote text"/>
    <w:link w:val="DipnotMetniChar"/>
    <w:unhideWhenUsed/>
    <w:rsid w:val="00715217"/>
    <w:pPr>
      <w:tabs>
        <w:tab w:val="left" w:pos="144"/>
      </w:tabs>
      <w:ind w:left="144" w:hanging="144"/>
    </w:pPr>
    <w:rPr>
      <w:rFonts w:cs="Times New Roman"/>
    </w:rPr>
  </w:style>
  <w:style w:type="character" w:customStyle="1" w:styleId="DipnotMetniChar">
    <w:name w:val="Dipnot Metni Char"/>
    <w:basedOn w:val="VarsaylanParagrafYazTipi"/>
    <w:link w:val="DipnotMetni"/>
    <w:rsid w:val="00715217"/>
    <w:rPr>
      <w:rFonts w:cs="Times New Roman"/>
      <w:lang w:val="tr"/>
    </w:rPr>
  </w:style>
  <w:style w:type="paragraph" w:styleId="NotBal">
    <w:name w:val="Note Heading"/>
    <w:next w:val="GvdeMetni"/>
    <w:link w:val="NotBalChar"/>
    <w:unhideWhenUsed/>
    <w:rsid w:val="00715217"/>
    <w:rPr>
      <w:rFonts w:cs="Times New Roman"/>
    </w:rPr>
  </w:style>
  <w:style w:type="character" w:customStyle="1" w:styleId="NotBalChar">
    <w:name w:val="Not Başlığı Char"/>
    <w:basedOn w:val="VarsaylanParagrafYazTipi"/>
    <w:link w:val="NotBal"/>
    <w:rsid w:val="00715217"/>
    <w:rPr>
      <w:rFonts w:cs="Times New Roman"/>
      <w:lang w:val="tr"/>
    </w:rPr>
  </w:style>
  <w:style w:type="paragraph" w:customStyle="1" w:styleId="QuotationSourceCredit">
    <w:name w:val="Quotation/Source Credit"/>
    <w:rsid w:val="00715217"/>
    <w:pPr>
      <w:pBdr>
        <w:left w:val="single" w:sz="24" w:space="6" w:color="ED6631"/>
      </w:pBdr>
    </w:pPr>
    <w:rPr>
      <w:szCs w:val="18"/>
    </w:rPr>
  </w:style>
  <w:style w:type="paragraph" w:customStyle="1" w:styleId="SectionHeading1nonumberimg">
    <w:name w:val="Section Heading 1 (no numberimg)"/>
    <w:basedOn w:val="Balk1"/>
    <w:next w:val="GvdeMetni"/>
    <w:uiPriority w:val="20"/>
    <w:qFormat/>
    <w:rsid w:val="00951722"/>
    <w:pPr>
      <w:numPr>
        <w:numId w:val="0"/>
      </w:numPr>
      <w:spacing w:after="240"/>
    </w:pPr>
    <w:rPr>
      <w:bCs/>
      <w:szCs w:val="36"/>
    </w:rPr>
  </w:style>
  <w:style w:type="paragraph" w:customStyle="1" w:styleId="SectionHeading2nonumbering">
    <w:name w:val="Section Heading 2 (no numbering)"/>
    <w:basedOn w:val="Balk2"/>
    <w:next w:val="GvdeMetni"/>
    <w:uiPriority w:val="21"/>
    <w:qFormat/>
    <w:rsid w:val="00951722"/>
    <w:pPr>
      <w:numPr>
        <w:ilvl w:val="0"/>
        <w:numId w:val="0"/>
      </w:numPr>
      <w:tabs>
        <w:tab w:val="left" w:pos="5526"/>
      </w:tabs>
    </w:pPr>
  </w:style>
  <w:style w:type="paragraph" w:customStyle="1" w:styleId="SectionHeading3nonumbering">
    <w:name w:val="Section Heading 3 (no numbering)"/>
    <w:basedOn w:val="Balk3"/>
    <w:next w:val="GvdeMetni"/>
    <w:uiPriority w:val="22"/>
    <w:qFormat/>
    <w:rsid w:val="00951722"/>
    <w:pPr>
      <w:numPr>
        <w:ilvl w:val="0"/>
        <w:numId w:val="0"/>
      </w:numPr>
    </w:pPr>
  </w:style>
  <w:style w:type="paragraph" w:customStyle="1" w:styleId="TableHeading">
    <w:name w:val="Table Heading"/>
    <w:link w:val="TableHeadingChar"/>
    <w:qFormat/>
    <w:rsid w:val="00023A54"/>
    <w:pPr>
      <w:spacing w:before="60" w:after="60" w:line="264" w:lineRule="auto"/>
    </w:pPr>
    <w:rPr>
      <w:rFonts w:eastAsiaTheme="minorHAnsi" w:cstheme="minorBidi"/>
      <w:b/>
      <w:bCs/>
      <w:sz w:val="18"/>
    </w:rPr>
  </w:style>
  <w:style w:type="character" w:customStyle="1" w:styleId="TableHeadingChar">
    <w:name w:val="Table Heading Char"/>
    <w:basedOn w:val="VarsaylanParagrafYazTipi"/>
    <w:link w:val="TableHeading"/>
    <w:rsid w:val="00023A54"/>
    <w:rPr>
      <w:rFonts w:eastAsiaTheme="minorHAnsi" w:cstheme="minorBidi"/>
      <w:b/>
      <w:bCs/>
      <w:sz w:val="18"/>
      <w:lang w:val="tr"/>
    </w:rPr>
  </w:style>
  <w:style w:type="paragraph" w:customStyle="1" w:styleId="TableofContentsTitle">
    <w:name w:val="Table of Contents Title"/>
    <w:qFormat/>
    <w:rsid w:val="00715217"/>
    <w:pPr>
      <w:spacing w:after="240"/>
    </w:pPr>
    <w:rPr>
      <w:rFonts w:ascii="Amasis MT Pro" w:hAnsi="Amasis MT Pro"/>
      <w:b/>
      <w:bCs/>
      <w:sz w:val="36"/>
      <w:szCs w:val="28"/>
    </w:rPr>
  </w:style>
  <w:style w:type="paragraph" w:customStyle="1" w:styleId="TOCHeadings">
    <w:name w:val="TOC Headings"/>
    <w:basedOn w:val="T1"/>
    <w:qFormat/>
    <w:rsid w:val="00715217"/>
    <w:pPr>
      <w:spacing w:before="240"/>
    </w:pPr>
  </w:style>
  <w:style w:type="paragraph" w:styleId="ekillerTablosu">
    <w:name w:val="table of figures"/>
    <w:next w:val="GvdeMetni"/>
    <w:uiPriority w:val="99"/>
    <w:unhideWhenUsed/>
    <w:rsid w:val="00715217"/>
    <w:rPr>
      <w:rFonts w:cs="Times New Roman"/>
    </w:rPr>
  </w:style>
  <w:style w:type="paragraph" w:customStyle="1" w:styleId="ReportDisclaimer">
    <w:name w:val="Report Disclaimer"/>
    <w:basedOn w:val="GvdeMetni"/>
    <w:qFormat/>
    <w:rsid w:val="00EA7C66"/>
    <w:pPr>
      <w:tabs>
        <w:tab w:val="left" w:pos="4365"/>
      </w:tabs>
      <w:spacing w:before="120" w:after="120" w:line="240" w:lineRule="auto"/>
    </w:pPr>
  </w:style>
  <w:style w:type="paragraph" w:styleId="mza">
    <w:name w:val="Signature"/>
    <w:link w:val="mzaChar"/>
    <w:uiPriority w:val="99"/>
    <w:unhideWhenUsed/>
    <w:rsid w:val="00715217"/>
    <w:pPr>
      <w:jc w:val="center"/>
    </w:pPr>
    <w:rPr>
      <w:rFonts w:cs="Times New Roman"/>
      <w:color w:val="A6A6A6" w:themeColor="background1" w:themeShade="A6"/>
    </w:rPr>
  </w:style>
  <w:style w:type="character" w:customStyle="1" w:styleId="mzaChar">
    <w:name w:val="İmza Char"/>
    <w:basedOn w:val="VarsaylanParagrafYazTipi"/>
    <w:link w:val="mza"/>
    <w:uiPriority w:val="99"/>
    <w:rsid w:val="00715217"/>
    <w:rPr>
      <w:rFonts w:cs="Times New Roman"/>
      <w:color w:val="A6A6A6" w:themeColor="background1" w:themeShade="A6"/>
      <w:lang w:val="tr"/>
    </w:rPr>
  </w:style>
  <w:style w:type="table" w:styleId="TabloKlavuzu">
    <w:name w:val="Table Grid"/>
    <w:basedOn w:val="NormalTablo"/>
    <w:uiPriority w:val="39"/>
    <w:rsid w:val="00B5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ProjectNumber">
    <w:name w:val="Footer Project Number"/>
    <w:basedOn w:val="AltBilgi"/>
    <w:qFormat/>
    <w:rsid w:val="00715217"/>
    <w:pPr>
      <w:keepNext/>
      <w:keepLines/>
      <w:spacing w:line="360" w:lineRule="auto"/>
      <w:jc w:val="center"/>
    </w:pPr>
  </w:style>
  <w:style w:type="paragraph" w:customStyle="1" w:styleId="ReportCover1Title">
    <w:name w:val="Report Cover 1 Title"/>
    <w:basedOn w:val="Normal"/>
    <w:qFormat/>
    <w:rsid w:val="00290143"/>
    <w:pPr>
      <w:spacing w:after="0" w:line="216" w:lineRule="auto"/>
    </w:pPr>
    <w:rPr>
      <w:rFonts w:ascii="Amasis MT Pro" w:hAnsi="Amasis MT Pro"/>
      <w:b/>
      <w:bCs/>
      <w:sz w:val="44"/>
      <w:szCs w:val="44"/>
    </w:rPr>
  </w:style>
  <w:style w:type="paragraph" w:customStyle="1" w:styleId="ReportCover1Description">
    <w:name w:val="Report Cover 1 Description"/>
    <w:basedOn w:val="Normal"/>
    <w:qFormat/>
    <w:rsid w:val="006B0D1C"/>
    <w:pPr>
      <w:spacing w:before="0" w:after="0"/>
    </w:pPr>
    <w:rPr>
      <w:sz w:val="24"/>
      <w:szCs w:val="24"/>
    </w:rPr>
  </w:style>
  <w:style w:type="paragraph" w:customStyle="1" w:styleId="ReportCover1Label">
    <w:name w:val="Report Cover 1 Label"/>
    <w:basedOn w:val="Normal"/>
    <w:qFormat/>
    <w:rsid w:val="006B0D1C"/>
    <w:pPr>
      <w:spacing w:before="0" w:after="0"/>
    </w:pPr>
  </w:style>
  <w:style w:type="paragraph" w:customStyle="1" w:styleId="ReportCover1Entity">
    <w:name w:val="Report Cover 1 Entity"/>
    <w:basedOn w:val="Normal"/>
    <w:qFormat/>
    <w:rsid w:val="006B0D1C"/>
    <w:pPr>
      <w:spacing w:before="0" w:after="0"/>
    </w:pPr>
    <w:rPr>
      <w:b/>
      <w:bCs/>
    </w:rPr>
  </w:style>
  <w:style w:type="paragraph" w:customStyle="1" w:styleId="ReportCover1Date">
    <w:name w:val="Report Cover 1 Date"/>
    <w:basedOn w:val="Normal"/>
    <w:qFormat/>
    <w:rsid w:val="00CE0828"/>
    <w:pPr>
      <w:spacing w:before="0" w:line="240" w:lineRule="auto"/>
    </w:pPr>
  </w:style>
  <w:style w:type="paragraph" w:customStyle="1" w:styleId="ReportCover1ProjectFile">
    <w:name w:val="Report Cover 1 Project/File"/>
    <w:basedOn w:val="Normal"/>
    <w:qFormat/>
    <w:rsid w:val="006B0D1C"/>
    <w:pPr>
      <w:spacing w:before="0" w:after="0"/>
    </w:pPr>
  </w:style>
  <w:style w:type="paragraph" w:customStyle="1" w:styleId="ReportCover1Preparedby">
    <w:name w:val="Report Cover 1 Prepared by"/>
    <w:basedOn w:val="Normal"/>
    <w:qFormat/>
    <w:rsid w:val="006B0D1C"/>
    <w:pPr>
      <w:spacing w:before="0" w:after="0"/>
    </w:pPr>
  </w:style>
  <w:style w:type="paragraph" w:customStyle="1" w:styleId="ReportCover1Preparedfor">
    <w:name w:val="Report Cover 1 Prepared for"/>
    <w:basedOn w:val="Normal"/>
    <w:qFormat/>
    <w:rsid w:val="006B0D1C"/>
    <w:pPr>
      <w:spacing w:before="0" w:line="240" w:lineRule="auto"/>
    </w:pPr>
  </w:style>
  <w:style w:type="character" w:styleId="YerTutucuMetni">
    <w:name w:val="Placeholder Text"/>
    <w:basedOn w:val="VarsaylanParagrafYazTipi"/>
    <w:uiPriority w:val="99"/>
    <w:rsid w:val="00B53FF2"/>
    <w:rPr>
      <w:color w:val="666666"/>
      <w:lang w:val="tr"/>
    </w:rPr>
  </w:style>
  <w:style w:type="paragraph" w:customStyle="1" w:styleId="AppendixHeading1">
    <w:name w:val="Appendix Heading 1"/>
    <w:basedOn w:val="Balk1"/>
    <w:next w:val="GvdeMetni"/>
    <w:qFormat/>
    <w:rsid w:val="00951722"/>
    <w:pPr>
      <w:numPr>
        <w:numId w:val="9"/>
      </w:numPr>
      <w:tabs>
        <w:tab w:val="left" w:pos="1440"/>
      </w:tabs>
    </w:pPr>
  </w:style>
  <w:style w:type="paragraph" w:customStyle="1" w:styleId="AppendixHeading2">
    <w:name w:val="Appendix Heading 2"/>
    <w:basedOn w:val="AppendixHeading1"/>
    <w:next w:val="GvdeMetni"/>
    <w:qFormat/>
    <w:rsid w:val="00951722"/>
    <w:pPr>
      <w:numPr>
        <w:ilvl w:val="1"/>
      </w:numPr>
      <w:tabs>
        <w:tab w:val="clear" w:pos="1440"/>
        <w:tab w:val="left" w:pos="720"/>
      </w:tabs>
      <w:spacing w:after="240"/>
    </w:pPr>
    <w:rPr>
      <w:sz w:val="32"/>
    </w:rPr>
  </w:style>
  <w:style w:type="paragraph" w:customStyle="1" w:styleId="AppendixHeading3">
    <w:name w:val="Appendix Heading 3"/>
    <w:basedOn w:val="AppendixHeading2"/>
    <w:next w:val="GvdeMetni"/>
    <w:qFormat/>
    <w:rsid w:val="00951722"/>
    <w:pPr>
      <w:numPr>
        <w:ilvl w:val="2"/>
      </w:numPr>
      <w:tabs>
        <w:tab w:val="clear" w:pos="720"/>
        <w:tab w:val="left" w:pos="864"/>
      </w:tabs>
    </w:pPr>
    <w:rPr>
      <w:sz w:val="28"/>
    </w:rPr>
  </w:style>
  <w:style w:type="paragraph" w:styleId="ListeParagraf">
    <w:name w:val="List Paragraph"/>
    <w:aliases w:val="Bullet EY,Sàraðo pastraipa,S?ra?o pastraipa,List para,List Paragraph (numbered (a)),Bullet Styles para,Numbered Para 1,Dot pt,No Spacing1,List Paragraph Char Char Char,Indicator Text,Bullet Points,MAIN CONTENT,List Paragraph12,OBC Bullet"/>
    <w:basedOn w:val="Normal"/>
    <w:link w:val="ListeParagrafChar"/>
    <w:uiPriority w:val="34"/>
    <w:qFormat/>
    <w:rsid w:val="00DB57B9"/>
    <w:pPr>
      <w:ind w:left="720"/>
      <w:contextualSpacing/>
    </w:pPr>
  </w:style>
  <w:style w:type="paragraph" w:customStyle="1" w:styleId="OrgChartName">
    <w:name w:val="Org Chart Name"/>
    <w:basedOn w:val="Normal"/>
    <w:qFormat/>
    <w:rsid w:val="004B7D30"/>
    <w:pPr>
      <w:spacing w:after="40" w:line="240" w:lineRule="atLeast"/>
      <w:jc w:val="center"/>
    </w:pPr>
    <w:rPr>
      <w:rFonts w:ascii="Arial Narrow" w:hAnsi="Arial Narrow"/>
      <w:sz w:val="18"/>
    </w:rPr>
  </w:style>
  <w:style w:type="paragraph" w:customStyle="1" w:styleId="OrgChartRole">
    <w:name w:val="Org Chart Role"/>
    <w:basedOn w:val="Normal"/>
    <w:next w:val="OrgChartName"/>
    <w:qFormat/>
    <w:rsid w:val="004B7D30"/>
    <w:pPr>
      <w:spacing w:before="40" w:after="40" w:line="240" w:lineRule="atLeast"/>
      <w:jc w:val="center"/>
    </w:pPr>
    <w:rPr>
      <w:rFonts w:ascii="Arial Narrow" w:hAnsi="Arial Narrow"/>
      <w:b/>
      <w:bCs/>
      <w:sz w:val="18"/>
    </w:rPr>
  </w:style>
  <w:style w:type="paragraph" w:customStyle="1" w:styleId="1stPageHeader">
    <w:name w:val="1st Page Header"/>
    <w:semiHidden/>
    <w:rsid w:val="00BE2859"/>
    <w:pPr>
      <w:spacing w:after="1560"/>
    </w:pPr>
    <w:rPr>
      <w:rFonts w:cs="Times New Roman"/>
    </w:rPr>
  </w:style>
  <w:style w:type="paragraph" w:customStyle="1" w:styleId="Attachment">
    <w:name w:val="Attachment"/>
    <w:next w:val="GvdeMetni"/>
    <w:uiPriority w:val="99"/>
    <w:rsid w:val="00BE2859"/>
    <w:pPr>
      <w:tabs>
        <w:tab w:val="left" w:pos="1008"/>
      </w:tabs>
      <w:spacing w:before="200" w:after="40"/>
      <w:ind w:left="1008" w:hanging="1008"/>
    </w:pPr>
    <w:rPr>
      <w:rFonts w:ascii="Arial Narrow" w:hAnsi="Arial Narrow" w:cs="Times New Roman"/>
      <w:sz w:val="17"/>
    </w:rPr>
  </w:style>
  <w:style w:type="paragraph" w:customStyle="1" w:styleId="CcList">
    <w:name w:val="Cc List"/>
    <w:basedOn w:val="GvdeMetni"/>
    <w:next w:val="Normal"/>
    <w:uiPriority w:val="99"/>
    <w:rsid w:val="00BE2859"/>
    <w:pPr>
      <w:spacing w:before="0" w:after="40"/>
      <w:ind w:left="288" w:hanging="288"/>
    </w:pPr>
    <w:rPr>
      <w:rFonts w:ascii="Arial Narrow" w:hAnsi="Arial Narrow"/>
      <w:sz w:val="17"/>
    </w:rPr>
  </w:style>
  <w:style w:type="paragraph" w:styleId="Kapan">
    <w:name w:val="Closing"/>
    <w:basedOn w:val="GvdeMetni"/>
    <w:next w:val="Normal"/>
    <w:link w:val="KapanChar"/>
    <w:uiPriority w:val="99"/>
    <w:rsid w:val="00BE2859"/>
    <w:pPr>
      <w:keepNext/>
      <w:spacing w:before="440" w:after="220"/>
    </w:pPr>
  </w:style>
  <w:style w:type="character" w:customStyle="1" w:styleId="KapanChar">
    <w:name w:val="Kapanış Char"/>
    <w:basedOn w:val="VarsaylanParagrafYazTipi"/>
    <w:link w:val="Kapan"/>
    <w:uiPriority w:val="99"/>
    <w:rsid w:val="00BE2859"/>
    <w:rPr>
      <w:rFonts w:ascii="Arial" w:eastAsia="Times New Roman" w:hAnsi="Arial" w:cs="Arial"/>
      <w:kern w:val="0"/>
      <w:sz w:val="20"/>
      <w:szCs w:val="20"/>
      <w:lang w:val="tr"/>
    </w:rPr>
  </w:style>
  <w:style w:type="paragraph" w:styleId="Tarih">
    <w:name w:val="Date"/>
    <w:basedOn w:val="GvdeMetni"/>
    <w:next w:val="Normal"/>
    <w:link w:val="TarihChar"/>
    <w:autoRedefine/>
    <w:uiPriority w:val="99"/>
    <w:rsid w:val="00BE2859"/>
    <w:pPr>
      <w:spacing w:before="0"/>
    </w:pPr>
  </w:style>
  <w:style w:type="character" w:customStyle="1" w:styleId="TarihChar">
    <w:name w:val="Tarih Char"/>
    <w:basedOn w:val="VarsaylanParagrafYazTipi"/>
    <w:link w:val="Tarih"/>
    <w:uiPriority w:val="99"/>
    <w:rsid w:val="00BE2859"/>
    <w:rPr>
      <w:rFonts w:ascii="Arial" w:eastAsia="Times New Roman" w:hAnsi="Arial" w:cs="Arial"/>
      <w:kern w:val="0"/>
      <w:sz w:val="20"/>
      <w:szCs w:val="20"/>
      <w:lang w:val="tr"/>
    </w:rPr>
  </w:style>
  <w:style w:type="paragraph" w:customStyle="1" w:styleId="Disclaimer">
    <w:name w:val="Disclaimer"/>
    <w:basedOn w:val="AltBilgi"/>
    <w:link w:val="DisclaimerChar"/>
    <w:qFormat/>
    <w:rsid w:val="00BE2859"/>
    <w:pPr>
      <w:spacing w:before="240"/>
      <w:contextualSpacing/>
    </w:pPr>
    <w:rPr>
      <w:sz w:val="16"/>
      <w:szCs w:val="16"/>
    </w:rPr>
  </w:style>
  <w:style w:type="character" w:customStyle="1" w:styleId="DisclaimerChar">
    <w:name w:val="Disclaimer Char"/>
    <w:basedOn w:val="AltBilgiChar"/>
    <w:link w:val="Disclaimer"/>
    <w:rsid w:val="00BE2859"/>
    <w:rPr>
      <w:rFonts w:ascii="Arial" w:eastAsia="Times New Roman" w:hAnsi="Arial" w:cs="Arial"/>
      <w:kern w:val="0"/>
      <w:sz w:val="16"/>
      <w:szCs w:val="16"/>
      <w:lang w:val="tr"/>
    </w:rPr>
  </w:style>
  <w:style w:type="paragraph" w:customStyle="1" w:styleId="DividerTitle">
    <w:name w:val="Divider Title"/>
    <w:basedOn w:val="Balk1"/>
    <w:uiPriority w:val="15"/>
    <w:qFormat/>
    <w:rsid w:val="00BE2859"/>
    <w:pPr>
      <w:numPr>
        <w:numId w:val="0"/>
      </w:numPr>
      <w:spacing w:before="4800" w:after="0"/>
    </w:pPr>
  </w:style>
  <w:style w:type="paragraph" w:customStyle="1" w:styleId="File">
    <w:name w:val="File"/>
    <w:next w:val="GvdeMetni"/>
    <w:uiPriority w:val="99"/>
    <w:rsid w:val="00BE2859"/>
    <w:pPr>
      <w:spacing w:after="240"/>
    </w:pPr>
  </w:style>
  <w:style w:type="paragraph" w:customStyle="1" w:styleId="HeaderAddress">
    <w:name w:val="Header Address"/>
    <w:basedOn w:val="stBilgi"/>
    <w:rsid w:val="00BE2859"/>
  </w:style>
  <w:style w:type="paragraph" w:customStyle="1" w:styleId="HeaderEntity">
    <w:name w:val="Header Entity"/>
    <w:basedOn w:val="stBilgi"/>
    <w:next w:val="HeaderAddress"/>
    <w:rsid w:val="00BE2859"/>
    <w:rPr>
      <w:b/>
    </w:rPr>
  </w:style>
  <w:style w:type="character" w:customStyle="1" w:styleId="HyperlinkDisclaimer">
    <w:name w:val="Hyperlink Disclaimer"/>
    <w:basedOn w:val="Kpr"/>
    <w:uiPriority w:val="1"/>
    <w:rsid w:val="00BE2859"/>
    <w:rPr>
      <w:rFonts w:ascii="Arial" w:hAnsi="Arial"/>
      <w:color w:val="2A73D9"/>
      <w:sz w:val="16"/>
      <w:u w:val="single"/>
      <w:lang w:val="tr"/>
    </w:rPr>
  </w:style>
  <w:style w:type="paragraph" w:customStyle="1" w:styleId="PageHeader">
    <w:name w:val="Page Header"/>
    <w:basedOn w:val="Normal"/>
    <w:rsid w:val="00BE2859"/>
    <w:pPr>
      <w:spacing w:line="240" w:lineRule="auto"/>
    </w:pPr>
    <w:rPr>
      <w:rFonts w:ascii="Arial Narrow" w:hAnsi="Arial Narrow"/>
      <w:sz w:val="17"/>
    </w:rPr>
  </w:style>
  <w:style w:type="paragraph" w:customStyle="1" w:styleId="PageHeader-Reference">
    <w:name w:val="Page Header - Reference"/>
    <w:rsid w:val="00BE2859"/>
    <w:pPr>
      <w:tabs>
        <w:tab w:val="left" w:pos="432"/>
        <w:tab w:val="left" w:pos="936"/>
      </w:tabs>
      <w:spacing w:before="170" w:after="440"/>
      <w:ind w:left="936" w:hanging="936"/>
    </w:pPr>
    <w:rPr>
      <w:rFonts w:ascii="Arial Narrow" w:hAnsi="Arial Narrow" w:cs="Times New Roman"/>
      <w:b/>
      <w:sz w:val="17"/>
    </w:rPr>
  </w:style>
  <w:style w:type="paragraph" w:styleId="Alnt">
    <w:name w:val="Quote"/>
    <w:basedOn w:val="Normal"/>
    <w:next w:val="GvdeMetni"/>
    <w:link w:val="AlntChar"/>
    <w:uiPriority w:val="29"/>
    <w:qFormat/>
    <w:rsid w:val="00BE2859"/>
    <w:pPr>
      <w:spacing w:before="200" w:after="160" w:line="240" w:lineRule="auto"/>
      <w:ind w:left="864" w:right="864"/>
      <w:jc w:val="center"/>
    </w:pPr>
    <w:rPr>
      <w:i/>
      <w:iCs/>
    </w:rPr>
  </w:style>
  <w:style w:type="character" w:customStyle="1" w:styleId="AlntChar">
    <w:name w:val="Alıntı Char"/>
    <w:basedOn w:val="VarsaylanParagrafYazTipi"/>
    <w:link w:val="Alnt"/>
    <w:uiPriority w:val="29"/>
    <w:rsid w:val="00BE2859"/>
    <w:rPr>
      <w:rFonts w:ascii="Arial" w:eastAsia="Times New Roman" w:hAnsi="Arial" w:cs="Arial"/>
      <w:i/>
      <w:iCs/>
      <w:kern w:val="0"/>
      <w:sz w:val="20"/>
      <w:szCs w:val="20"/>
      <w:lang w:val="tr"/>
    </w:rPr>
  </w:style>
  <w:style w:type="paragraph" w:customStyle="1" w:styleId="RecipientAddress">
    <w:name w:val="Recipient Address"/>
    <w:basedOn w:val="Normal"/>
    <w:rsid w:val="00BE2859"/>
    <w:pPr>
      <w:contextualSpacing/>
    </w:pPr>
  </w:style>
  <w:style w:type="character" w:customStyle="1" w:styleId="RecipientName">
    <w:name w:val="Recipient Name"/>
    <w:basedOn w:val="VarsaylanParagrafYazTipi"/>
    <w:rsid w:val="00BE2859"/>
    <w:rPr>
      <w:rFonts w:ascii="Arial" w:hAnsi="Arial"/>
      <w:sz w:val="20"/>
      <w:lang w:val="tr"/>
    </w:rPr>
  </w:style>
  <w:style w:type="paragraph" w:customStyle="1" w:styleId="ReferenceLine">
    <w:name w:val="Reference Line"/>
    <w:basedOn w:val="Normal"/>
    <w:next w:val="GvdeMetni"/>
    <w:rsid w:val="00BE2859"/>
    <w:pPr>
      <w:tabs>
        <w:tab w:val="left" w:pos="1152"/>
      </w:tabs>
      <w:spacing w:after="440" w:line="240" w:lineRule="auto"/>
      <w:ind w:left="1152" w:hanging="1152"/>
    </w:pPr>
    <w:rPr>
      <w:b/>
    </w:rPr>
  </w:style>
  <w:style w:type="paragraph" w:styleId="Selamlama">
    <w:name w:val="Salutation"/>
    <w:basedOn w:val="Normal"/>
    <w:next w:val="Normal"/>
    <w:link w:val="SelamlamaChar"/>
    <w:rsid w:val="00BE2859"/>
    <w:pPr>
      <w:spacing w:line="240" w:lineRule="auto"/>
    </w:pPr>
  </w:style>
  <w:style w:type="character" w:customStyle="1" w:styleId="SelamlamaChar">
    <w:name w:val="Selamlama Char"/>
    <w:basedOn w:val="VarsaylanParagrafYazTipi"/>
    <w:link w:val="Selamlama"/>
    <w:rsid w:val="00BE2859"/>
    <w:rPr>
      <w:rFonts w:ascii="Arial" w:eastAsia="Times New Roman" w:hAnsi="Arial" w:cs="Times New Roman"/>
      <w:kern w:val="0"/>
      <w:sz w:val="20"/>
      <w:szCs w:val="20"/>
      <w:lang w:val="tr"/>
    </w:rPr>
  </w:style>
  <w:style w:type="paragraph" w:customStyle="1" w:styleId="SignatureBlock">
    <w:name w:val="Signature Block"/>
    <w:basedOn w:val="Normal"/>
    <w:rsid w:val="00BE2859"/>
    <w:pPr>
      <w:spacing w:line="240" w:lineRule="auto"/>
    </w:pPr>
    <w:rPr>
      <w:rFonts w:ascii="Arial Narrow" w:hAnsi="Arial Narrow"/>
    </w:rPr>
  </w:style>
  <w:style w:type="character" w:customStyle="1" w:styleId="SignatureBlock-Credentials">
    <w:name w:val="Signature Block - Credentials"/>
    <w:basedOn w:val="VarsaylanParagrafYazTipi"/>
    <w:uiPriority w:val="99"/>
    <w:rsid w:val="00BE2859"/>
    <w:rPr>
      <w:rFonts w:ascii="Arial Narrow" w:hAnsi="Arial Narrow"/>
      <w:b w:val="0"/>
      <w:color w:val="auto"/>
      <w:sz w:val="17"/>
      <w:lang w:val="tr"/>
    </w:rPr>
  </w:style>
  <w:style w:type="character" w:customStyle="1" w:styleId="SignatureBlock-Sender">
    <w:name w:val="Signature Block - Sender"/>
    <w:basedOn w:val="VarsaylanParagrafYazTipi"/>
    <w:uiPriority w:val="1"/>
    <w:rsid w:val="00BE2859"/>
    <w:rPr>
      <w:rFonts w:ascii="Arial" w:hAnsi="Arial"/>
      <w:b/>
      <w:color w:val="auto"/>
      <w:sz w:val="20"/>
      <w:lang w:val="tr"/>
    </w:rPr>
  </w:style>
  <w:style w:type="paragraph" w:customStyle="1" w:styleId="StantecEntitySignature">
    <w:name w:val="Stantec Entity Signature"/>
    <w:basedOn w:val="GvdeMetni"/>
    <w:rsid w:val="00BE2859"/>
    <w:rPr>
      <w:rFonts w:ascii="Arial Bold" w:hAnsi="Arial Bold"/>
      <w:b/>
    </w:rPr>
  </w:style>
  <w:style w:type="paragraph" w:customStyle="1" w:styleId="stanteccom">
    <w:name w:val="stantec.com"/>
    <w:basedOn w:val="Normal"/>
    <w:uiPriority w:val="99"/>
    <w:qFormat/>
    <w:rsid w:val="00BE2859"/>
    <w:pPr>
      <w:spacing w:before="200" w:line="240" w:lineRule="auto"/>
    </w:pPr>
    <w:rPr>
      <w:rFonts w:ascii="Arial Narrow" w:hAnsi="Arial Narrow"/>
      <w:color w:val="2A73D9"/>
      <w:u w:val="single"/>
    </w:rPr>
  </w:style>
  <w:style w:type="paragraph" w:customStyle="1" w:styleId="TableofContentsHeading">
    <w:name w:val="Table of Contents Heading"/>
    <w:basedOn w:val="Normal"/>
    <w:rsid w:val="00BE2859"/>
    <w:pPr>
      <w:spacing w:line="240" w:lineRule="auto"/>
    </w:pPr>
    <w:rPr>
      <w:rFonts w:ascii="Amasis MT Pro" w:hAnsi="Amasis MT Pro"/>
      <w:b/>
      <w:bCs/>
      <w:sz w:val="36"/>
      <w:szCs w:val="28"/>
    </w:rPr>
  </w:style>
  <w:style w:type="paragraph" w:customStyle="1" w:styleId="BackCoverStantecDescriptor-White">
    <w:name w:val="Back Cover Stantec Descriptor-White"/>
    <w:basedOn w:val="Normal"/>
    <w:qFormat/>
    <w:rsid w:val="00261121"/>
    <w:rPr>
      <w:sz w:val="18"/>
    </w:rPr>
  </w:style>
  <w:style w:type="paragraph" w:styleId="KonuBal">
    <w:name w:val="Title"/>
    <w:basedOn w:val="Normal"/>
    <w:next w:val="Normal"/>
    <w:link w:val="KonuBalChar"/>
    <w:uiPriority w:val="10"/>
    <w:qFormat/>
    <w:rsid w:val="00B361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3617B"/>
    <w:rPr>
      <w:rFonts w:asciiTheme="majorHAnsi" w:eastAsiaTheme="majorEastAsia" w:hAnsiTheme="majorHAnsi" w:cstheme="majorBidi"/>
      <w:spacing w:val="-10"/>
      <w:kern w:val="28"/>
      <w:sz w:val="56"/>
      <w:szCs w:val="56"/>
      <w:lang w:val="tr"/>
    </w:rPr>
  </w:style>
  <w:style w:type="paragraph" w:styleId="Altyaz">
    <w:name w:val="Subtitle"/>
    <w:basedOn w:val="Normal"/>
    <w:next w:val="Normal"/>
    <w:link w:val="AltyazChar"/>
    <w:uiPriority w:val="11"/>
    <w:qFormat/>
    <w:rsid w:val="00B3617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3617B"/>
    <w:rPr>
      <w:rFonts w:eastAsiaTheme="majorEastAsia" w:cstheme="majorBidi"/>
      <w:color w:val="595959" w:themeColor="text1" w:themeTint="A6"/>
      <w:spacing w:val="15"/>
      <w:sz w:val="28"/>
      <w:szCs w:val="28"/>
      <w:lang w:val="tr"/>
    </w:rPr>
  </w:style>
  <w:style w:type="character" w:styleId="GlVurgulama">
    <w:name w:val="Intense Emphasis"/>
    <w:basedOn w:val="VarsaylanParagrafYazTipi"/>
    <w:uiPriority w:val="21"/>
    <w:qFormat/>
    <w:rsid w:val="00B3617B"/>
    <w:rPr>
      <w:i/>
      <w:iCs/>
      <w:color w:val="9D9387" w:themeColor="accent1" w:themeShade="BF"/>
      <w:lang w:val="tr"/>
    </w:rPr>
  </w:style>
  <w:style w:type="paragraph" w:styleId="GlAlnt">
    <w:name w:val="Intense Quote"/>
    <w:basedOn w:val="Normal"/>
    <w:next w:val="Normal"/>
    <w:link w:val="GlAlntChar"/>
    <w:uiPriority w:val="30"/>
    <w:qFormat/>
    <w:rsid w:val="00B3617B"/>
    <w:pPr>
      <w:pBdr>
        <w:top w:val="single" w:sz="4" w:space="10" w:color="9D9387" w:themeColor="accent1" w:themeShade="BF"/>
        <w:bottom w:val="single" w:sz="4" w:space="10" w:color="9D9387" w:themeColor="accent1" w:themeShade="BF"/>
      </w:pBdr>
      <w:spacing w:before="360" w:after="360"/>
      <w:ind w:left="864" w:right="864"/>
      <w:jc w:val="center"/>
    </w:pPr>
    <w:rPr>
      <w:i/>
      <w:iCs/>
      <w:color w:val="9D9387" w:themeColor="accent1" w:themeShade="BF"/>
    </w:rPr>
  </w:style>
  <w:style w:type="character" w:customStyle="1" w:styleId="GlAlntChar">
    <w:name w:val="Güçlü Alıntı Char"/>
    <w:basedOn w:val="VarsaylanParagrafYazTipi"/>
    <w:link w:val="GlAlnt"/>
    <w:uiPriority w:val="30"/>
    <w:rsid w:val="00B3617B"/>
    <w:rPr>
      <w:rFonts w:ascii="Arial" w:hAnsi="Arial" w:cs="Times New Roman"/>
      <w:i/>
      <w:iCs/>
      <w:color w:val="9D9387" w:themeColor="accent1" w:themeShade="BF"/>
      <w:sz w:val="20"/>
      <w:szCs w:val="20"/>
      <w:lang w:val="tr"/>
    </w:rPr>
  </w:style>
  <w:style w:type="character" w:styleId="GlBavuru">
    <w:name w:val="Intense Reference"/>
    <w:basedOn w:val="VarsaylanParagrafYazTipi"/>
    <w:uiPriority w:val="32"/>
    <w:qFormat/>
    <w:rsid w:val="00B3617B"/>
    <w:rPr>
      <w:b/>
      <w:bCs/>
      <w:smallCaps/>
      <w:color w:val="9D9387" w:themeColor="accent1" w:themeShade="BF"/>
      <w:spacing w:val="5"/>
      <w:lang w:val="tr"/>
    </w:rPr>
  </w:style>
  <w:style w:type="paragraph" w:customStyle="1" w:styleId="Factoid">
    <w:name w:val="Factoid"/>
    <w:basedOn w:val="Normal"/>
    <w:qFormat/>
    <w:rsid w:val="00BE1B0E"/>
    <w:pPr>
      <w:spacing w:after="0"/>
    </w:pPr>
    <w:rPr>
      <w:rFonts w:ascii="Amasis MT Pro" w:hAnsi="Amasis MT Pro"/>
      <w:b/>
      <w:bCs/>
      <w:sz w:val="36"/>
      <w:szCs w:val="40"/>
    </w:rPr>
  </w:style>
  <w:style w:type="paragraph" w:customStyle="1" w:styleId="FactoidCaption">
    <w:name w:val="Factoid Caption"/>
    <w:basedOn w:val="Factoid"/>
    <w:qFormat/>
    <w:rsid w:val="00BE1B0E"/>
    <w:pPr>
      <w:spacing w:before="0"/>
    </w:pPr>
    <w:rPr>
      <w:rFonts w:ascii="Arial" w:hAnsi="Arial" w:cs="Arial"/>
      <w:b w:val="0"/>
      <w:bCs w:val="0"/>
      <w:sz w:val="16"/>
      <w:szCs w:val="18"/>
    </w:rPr>
  </w:style>
  <w:style w:type="paragraph" w:customStyle="1" w:styleId="ProfileBio">
    <w:name w:val="Profile Bio"/>
    <w:basedOn w:val="Normal"/>
    <w:qFormat/>
    <w:rsid w:val="00BE1B0E"/>
    <w:rPr>
      <w:bCs/>
    </w:rPr>
  </w:style>
  <w:style w:type="paragraph" w:customStyle="1" w:styleId="ProfileDescription">
    <w:name w:val="Profile Description"/>
    <w:basedOn w:val="Normal"/>
    <w:qFormat/>
    <w:rsid w:val="00BE1B0E"/>
    <w:pPr>
      <w:ind w:left="166"/>
    </w:pPr>
  </w:style>
  <w:style w:type="paragraph" w:customStyle="1" w:styleId="ProfileHeading">
    <w:name w:val="Profile Heading"/>
    <w:basedOn w:val="Normal"/>
    <w:next w:val="ProfileDescription"/>
    <w:qFormat/>
    <w:rsid w:val="00BE1B0E"/>
    <w:pPr>
      <w:spacing w:line="264" w:lineRule="auto"/>
      <w:ind w:left="166"/>
    </w:pPr>
    <w:rPr>
      <w:rFonts w:ascii="Amasis MT Pro" w:hAnsi="Amasis MT Pro" w:cstheme="minorBidi"/>
      <w:b/>
      <w:bCs/>
      <w:sz w:val="24"/>
      <w:szCs w:val="28"/>
    </w:rPr>
  </w:style>
  <w:style w:type="paragraph" w:customStyle="1" w:styleId="ProfileInfo">
    <w:name w:val="Profile Info"/>
    <w:basedOn w:val="Normal"/>
    <w:qFormat/>
    <w:rsid w:val="00BE1B0E"/>
    <w:pPr>
      <w:spacing w:after="120"/>
    </w:pPr>
    <w:rPr>
      <w:rFonts w:ascii="Arial Narrow" w:hAnsi="Arial Narrow"/>
    </w:rPr>
  </w:style>
  <w:style w:type="paragraph" w:customStyle="1" w:styleId="ProfileName">
    <w:name w:val="Profile Name"/>
    <w:basedOn w:val="Normal"/>
    <w:qFormat/>
    <w:rsid w:val="00BE1B0E"/>
    <w:pPr>
      <w:spacing w:after="0" w:line="264" w:lineRule="auto"/>
    </w:pPr>
    <w:rPr>
      <w:rFonts w:ascii="Amasis MT Pro" w:hAnsi="Amasis MT Pro" w:cstheme="minorBidi"/>
      <w:b/>
      <w:bCs/>
      <w:sz w:val="32"/>
      <w:szCs w:val="36"/>
    </w:rPr>
  </w:style>
  <w:style w:type="paragraph" w:customStyle="1" w:styleId="ProfileProjectName">
    <w:name w:val="Profile Project Name"/>
    <w:basedOn w:val="Normal"/>
    <w:qFormat/>
    <w:rsid w:val="00BE1B0E"/>
    <w:pPr>
      <w:spacing w:line="264" w:lineRule="auto"/>
    </w:pPr>
    <w:rPr>
      <w:rFonts w:ascii="Amasis MT Pro" w:hAnsi="Amasis MT Pro" w:cstheme="minorBidi"/>
      <w:b/>
      <w:bCs/>
      <w:sz w:val="32"/>
      <w:szCs w:val="36"/>
    </w:rPr>
  </w:style>
  <w:style w:type="paragraph" w:customStyle="1" w:styleId="ProfileProjectRole">
    <w:name w:val="Profile Project Role"/>
    <w:basedOn w:val="Normal"/>
    <w:qFormat/>
    <w:rsid w:val="00BE1B0E"/>
    <w:pPr>
      <w:spacing w:after="120"/>
    </w:pPr>
    <w:rPr>
      <w:rFonts w:ascii="Arial Narrow" w:hAnsi="Arial Narrow"/>
      <w:b/>
      <w:bCs/>
    </w:rPr>
  </w:style>
  <w:style w:type="paragraph" w:customStyle="1" w:styleId="ProjectHeading">
    <w:name w:val="Project Heading"/>
    <w:basedOn w:val="Normal"/>
    <w:qFormat/>
    <w:rsid w:val="00BE1B0E"/>
    <w:rPr>
      <w:b/>
      <w:sz w:val="24"/>
      <w:szCs w:val="24"/>
    </w:rPr>
  </w:style>
  <w:style w:type="paragraph" w:customStyle="1" w:styleId="SectionTitles">
    <w:name w:val="Section Titles"/>
    <w:basedOn w:val="Normal"/>
    <w:qFormat/>
    <w:rsid w:val="00823718"/>
    <w:pPr>
      <w:spacing w:line="240" w:lineRule="auto"/>
    </w:pPr>
    <w:rPr>
      <w:rFonts w:ascii="Amasis MT Pro" w:hAnsi="Amasis MT Pro"/>
      <w:b/>
      <w:bCs/>
      <w:sz w:val="36"/>
      <w:szCs w:val="36"/>
    </w:rPr>
  </w:style>
  <w:style w:type="paragraph" w:customStyle="1" w:styleId="TOCSubheadings">
    <w:name w:val="TOC Subheadings"/>
    <w:basedOn w:val="Normal"/>
    <w:qFormat/>
    <w:rsid w:val="00BE1B0E"/>
    <w:rPr>
      <w:rFonts w:ascii="Amasis MT Pro" w:hAnsi="Amasis MT Pro"/>
      <w:b/>
      <w:bCs/>
      <w:sz w:val="28"/>
      <w:szCs w:val="32"/>
    </w:rPr>
  </w:style>
  <w:style w:type="table" w:customStyle="1" w:styleId="TableGrid1">
    <w:name w:val="Table Grid1"/>
    <w:basedOn w:val="NormalTablo"/>
    <w:next w:val="TabloKlavuzu"/>
    <w:uiPriority w:val="39"/>
    <w:rsid w:val="005E0F27"/>
    <w:rPr>
      <w:rFonts w:eastAsia="Aptos"/>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VarsaylanParagrafYazTipi"/>
    <w:uiPriority w:val="99"/>
    <w:semiHidden/>
    <w:unhideWhenUsed/>
    <w:rsid w:val="00C306E9"/>
    <w:rPr>
      <w:color w:val="605E5C"/>
      <w:shd w:val="clear" w:color="auto" w:fill="E1DFDD"/>
      <w:lang w:val="tr"/>
    </w:rPr>
  </w:style>
  <w:style w:type="numbering" w:customStyle="1" w:styleId="AppendixList">
    <w:name w:val="Appendix List"/>
    <w:uiPriority w:val="99"/>
    <w:rsid w:val="00C80D77"/>
    <w:pPr>
      <w:numPr>
        <w:numId w:val="10"/>
      </w:numPr>
    </w:pPr>
  </w:style>
  <w:style w:type="paragraph" w:customStyle="1" w:styleId="BackCoverStantecEntity-White">
    <w:name w:val="Back Cover Stantec Entity-White"/>
    <w:qFormat/>
    <w:rsid w:val="00624246"/>
    <w:rPr>
      <w:b/>
      <w:bCs/>
      <w:sz w:val="16"/>
      <w:szCs w:val="16"/>
    </w:rPr>
  </w:style>
  <w:style w:type="paragraph" w:customStyle="1" w:styleId="BackCoverStantecAddress-White">
    <w:name w:val="Back Cover Stantec Address-White"/>
    <w:qFormat/>
    <w:rsid w:val="00624246"/>
    <w:rPr>
      <w:sz w:val="16"/>
      <w:szCs w:val="16"/>
    </w:rPr>
  </w:style>
  <w:style w:type="paragraph" w:customStyle="1" w:styleId="BackCoverStantecDisclaimer-White">
    <w:name w:val="Back Cover Stantec Disclaimer-White"/>
    <w:qFormat/>
    <w:rsid w:val="00624246"/>
    <w:rPr>
      <w:sz w:val="16"/>
      <w:szCs w:val="16"/>
    </w:rPr>
  </w:style>
  <w:style w:type="character" w:customStyle="1" w:styleId="ListeParagrafChar">
    <w:name w:val="Liste Paragraf Char"/>
    <w:aliases w:val="Bullet EY Char,Sàraðo pastraipa Char,S?ra?o pastraipa Char,List para Char,List Paragraph (numbered (a)) Char,Bullet Styles para Char,Numbered Para 1 Char,Dot pt Char,No Spacing1 Char,List Paragraph Char Char Char Char,OBC Bullet Char"/>
    <w:link w:val="ListeParagraf"/>
    <w:uiPriority w:val="34"/>
    <w:qFormat/>
    <w:rsid w:val="00ED7A00"/>
    <w:rPr>
      <w:rFonts w:cs="Times New Roman"/>
    </w:rPr>
  </w:style>
  <w:style w:type="paragraph" w:styleId="AklamaMetni">
    <w:name w:val="annotation text"/>
    <w:basedOn w:val="Normal"/>
    <w:link w:val="AklamaMetniChar"/>
    <w:uiPriority w:val="99"/>
    <w:unhideWhenUsed/>
    <w:rsid w:val="00A96B5A"/>
    <w:pPr>
      <w:spacing w:line="240" w:lineRule="auto"/>
    </w:pPr>
  </w:style>
  <w:style w:type="character" w:customStyle="1" w:styleId="AklamaMetniChar">
    <w:name w:val="Açıklama Metni Char"/>
    <w:basedOn w:val="VarsaylanParagrafYazTipi"/>
    <w:link w:val="AklamaMetni"/>
    <w:uiPriority w:val="99"/>
    <w:rsid w:val="00A96B5A"/>
    <w:rPr>
      <w:rFonts w:cs="Times New Roman"/>
    </w:rPr>
  </w:style>
  <w:style w:type="character" w:styleId="AklamaBavurusu">
    <w:name w:val="annotation reference"/>
    <w:basedOn w:val="VarsaylanParagrafYazTipi"/>
    <w:uiPriority w:val="99"/>
    <w:semiHidden/>
    <w:unhideWhenUsed/>
    <w:rsid w:val="00A96B5A"/>
    <w:rPr>
      <w:sz w:val="16"/>
      <w:szCs w:val="16"/>
    </w:rPr>
  </w:style>
  <w:style w:type="table" w:customStyle="1" w:styleId="GridTable4-Accent21">
    <w:name w:val="Grid Table 4 - Accent 21"/>
    <w:basedOn w:val="NormalTablo"/>
    <w:next w:val="KlavuzuTablo4-Vurgu2"/>
    <w:uiPriority w:val="49"/>
    <w:rsid w:val="00A96B5A"/>
    <w:rPr>
      <w:rFonts w:ascii="Aptos" w:eastAsia="Aptos" w:hAnsi="Aptos" w:cs="Times New Roman"/>
      <w:sz w:val="22"/>
      <w:szCs w:val="22"/>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styleId="KlavuzuTablo4-Vurgu2">
    <w:name w:val="Grid Table 4 Accent 2"/>
    <w:basedOn w:val="NormalTablo"/>
    <w:uiPriority w:val="49"/>
    <w:rsid w:val="00A96B5A"/>
    <w:tblPr>
      <w:tblStyleRowBandSize w:val="1"/>
      <w:tblStyleColBandSize w:val="1"/>
      <w:tblBorders>
        <w:top w:val="single" w:sz="4" w:space="0" w:color="EDEAE9" w:themeColor="accent2" w:themeTint="99"/>
        <w:left w:val="single" w:sz="4" w:space="0" w:color="EDEAE9" w:themeColor="accent2" w:themeTint="99"/>
        <w:bottom w:val="single" w:sz="4" w:space="0" w:color="EDEAE9" w:themeColor="accent2" w:themeTint="99"/>
        <w:right w:val="single" w:sz="4" w:space="0" w:color="EDEAE9" w:themeColor="accent2" w:themeTint="99"/>
        <w:insideH w:val="single" w:sz="4" w:space="0" w:color="EDEAE9" w:themeColor="accent2" w:themeTint="99"/>
        <w:insideV w:val="single" w:sz="4" w:space="0" w:color="EDEAE9" w:themeColor="accent2" w:themeTint="99"/>
      </w:tblBorders>
    </w:tblPr>
    <w:tblStylePr w:type="firstRow">
      <w:rPr>
        <w:b/>
        <w:bCs/>
        <w:color w:val="FFFFFF" w:themeColor="background1"/>
      </w:rPr>
      <w:tblPr/>
      <w:tcPr>
        <w:tcBorders>
          <w:top w:val="single" w:sz="4" w:space="0" w:color="E2DDDB" w:themeColor="accent2"/>
          <w:left w:val="single" w:sz="4" w:space="0" w:color="E2DDDB" w:themeColor="accent2"/>
          <w:bottom w:val="single" w:sz="4" w:space="0" w:color="E2DDDB" w:themeColor="accent2"/>
          <w:right w:val="single" w:sz="4" w:space="0" w:color="E2DDDB" w:themeColor="accent2"/>
          <w:insideH w:val="nil"/>
          <w:insideV w:val="nil"/>
        </w:tcBorders>
        <w:shd w:val="clear" w:color="auto" w:fill="E2DDDB" w:themeFill="accent2"/>
      </w:tcPr>
    </w:tblStylePr>
    <w:tblStylePr w:type="lastRow">
      <w:rPr>
        <w:b/>
        <w:bCs/>
      </w:rPr>
      <w:tblPr/>
      <w:tcPr>
        <w:tcBorders>
          <w:top w:val="double" w:sz="4" w:space="0" w:color="E2DDDB" w:themeColor="accent2"/>
        </w:tcBorders>
      </w:tcPr>
    </w:tblStylePr>
    <w:tblStylePr w:type="firstCol">
      <w:rPr>
        <w:b/>
        <w:bCs/>
      </w:rPr>
    </w:tblStylePr>
    <w:tblStylePr w:type="lastCol">
      <w:rPr>
        <w:b/>
        <w:bCs/>
      </w:rPr>
    </w:tblStylePr>
    <w:tblStylePr w:type="band1Vert">
      <w:tblPr/>
      <w:tcPr>
        <w:shd w:val="clear" w:color="auto" w:fill="F9F8F7" w:themeFill="accent2" w:themeFillTint="33"/>
      </w:tcPr>
    </w:tblStylePr>
    <w:tblStylePr w:type="band1Horz">
      <w:tblPr/>
      <w:tcPr>
        <w:shd w:val="clear" w:color="auto" w:fill="F9F8F7" w:themeFill="accent2" w:themeFillTint="33"/>
      </w:tcPr>
    </w:tblStylePr>
  </w:style>
  <w:style w:type="paragraph" w:styleId="AklamaKonusu">
    <w:name w:val="annotation subject"/>
    <w:basedOn w:val="AklamaMetni"/>
    <w:next w:val="AklamaMetni"/>
    <w:link w:val="AklamaKonusuChar"/>
    <w:uiPriority w:val="99"/>
    <w:semiHidden/>
    <w:unhideWhenUsed/>
    <w:rsid w:val="00AA432F"/>
    <w:rPr>
      <w:b/>
      <w:bCs/>
    </w:rPr>
  </w:style>
  <w:style w:type="character" w:customStyle="1" w:styleId="AklamaKonusuChar">
    <w:name w:val="Açıklama Konusu Char"/>
    <w:basedOn w:val="AklamaMetniChar"/>
    <w:link w:val="AklamaKonusu"/>
    <w:uiPriority w:val="99"/>
    <w:semiHidden/>
    <w:rsid w:val="00AA432F"/>
    <w:rPr>
      <w:rFonts w:cs="Times New Roman"/>
      <w:b/>
      <w:bCs/>
    </w:rPr>
  </w:style>
  <w:style w:type="paragraph" w:customStyle="1" w:styleId="Heading2Stn">
    <w:name w:val="Heading 2_Stn"/>
    <w:basedOn w:val="KonuBal"/>
    <w:next w:val="Normal"/>
    <w:link w:val="Heading2StnChar"/>
    <w:qFormat/>
    <w:rsid w:val="008B2A5F"/>
    <w:pPr>
      <w:suppressAutoHyphens/>
      <w:spacing w:before="120" w:after="240" w:line="360" w:lineRule="auto"/>
      <w:contextualSpacing w:val="0"/>
      <w:jc w:val="both"/>
      <w:outlineLvl w:val="0"/>
    </w:pPr>
    <w:rPr>
      <w:rFonts w:ascii="Arial" w:hAnsi="Arial" w:cs="Arial"/>
      <w:b/>
      <w:bCs/>
      <w:caps/>
      <w:color w:val="E2DDDB" w:themeColor="accent2"/>
      <w:kern w:val="2"/>
      <w:sz w:val="32"/>
      <w:szCs w:val="32"/>
    </w:rPr>
  </w:style>
  <w:style w:type="character" w:customStyle="1" w:styleId="Heading2StnChar">
    <w:name w:val="Heading 2_Stn Char"/>
    <w:basedOn w:val="VarsaylanParagrafYazTipi"/>
    <w:link w:val="Heading2Stn"/>
    <w:qFormat/>
    <w:rsid w:val="008B2A5F"/>
    <w:rPr>
      <w:rFonts w:eastAsiaTheme="majorEastAsia"/>
      <w:b/>
      <w:bCs/>
      <w:caps/>
      <w:color w:val="E2DDDB" w:themeColor="accent2"/>
      <w:spacing w:val="-10"/>
      <w:kern w:val="2"/>
      <w:sz w:val="32"/>
      <w:szCs w:val="32"/>
    </w:rPr>
  </w:style>
  <w:style w:type="paragraph" w:styleId="NormalWeb">
    <w:name w:val="Normal (Web)"/>
    <w:basedOn w:val="Normal"/>
    <w:uiPriority w:val="99"/>
    <w:semiHidden/>
    <w:unhideWhenUsed/>
    <w:rsid w:val="002A5CB2"/>
    <w:pPr>
      <w:spacing w:before="100" w:beforeAutospacing="1" w:after="100" w:afterAutospacing="1" w:line="240" w:lineRule="auto"/>
    </w:pPr>
    <w:rPr>
      <w:rFonts w:ascii="Times New Roman" w:hAnsi="Times New Roman"/>
      <w:sz w:val="24"/>
      <w:szCs w:val="24"/>
    </w:rPr>
  </w:style>
  <w:style w:type="paragraph" w:styleId="TBal">
    <w:name w:val="TOC Heading"/>
    <w:basedOn w:val="Balk1"/>
    <w:next w:val="Normal"/>
    <w:uiPriority w:val="39"/>
    <w:unhideWhenUsed/>
    <w:qFormat/>
    <w:rsid w:val="002F202A"/>
    <w:pPr>
      <w:pageBreakBefore w:val="0"/>
      <w:numPr>
        <w:numId w:val="0"/>
      </w:numPr>
      <w:spacing w:after="0" w:line="259" w:lineRule="auto"/>
      <w:outlineLvl w:val="9"/>
    </w:pPr>
    <w:rPr>
      <w:rFonts w:asciiTheme="majorHAnsi" w:hAnsiTheme="majorHAnsi" w:cstheme="majorBidi"/>
      <w:b w:val="0"/>
      <w:color w:val="9D9387" w:themeColor="accent1" w:themeShade="BF"/>
      <w:sz w:val="32"/>
    </w:rPr>
  </w:style>
  <w:style w:type="character" w:styleId="Gl">
    <w:name w:val="Strong"/>
    <w:basedOn w:val="VarsaylanParagrafYazTipi"/>
    <w:uiPriority w:val="22"/>
    <w:qFormat/>
    <w:rsid w:val="0025119B"/>
    <w:rPr>
      <w:b/>
      <w:bCs/>
    </w:rPr>
  </w:style>
  <w:style w:type="character" w:styleId="Vurgu">
    <w:name w:val="Emphasis"/>
    <w:basedOn w:val="VarsaylanParagrafYazTipi"/>
    <w:uiPriority w:val="20"/>
    <w:qFormat/>
    <w:rsid w:val="0025119B"/>
    <w:rPr>
      <w:i/>
      <w:iCs/>
    </w:rPr>
  </w:style>
  <w:style w:type="character" w:customStyle="1" w:styleId="relative">
    <w:name w:val="relative"/>
    <w:basedOn w:val="VarsaylanParagrafYazTipi"/>
    <w:rsid w:val="00C7022C"/>
  </w:style>
  <w:style w:type="paragraph" w:customStyle="1" w:styleId="not-prose">
    <w:name w:val="not-prose"/>
    <w:basedOn w:val="Normal"/>
    <w:rsid w:val="00C7022C"/>
    <w:pPr>
      <w:spacing w:before="100" w:beforeAutospacing="1" w:after="100" w:afterAutospacing="1" w:line="240" w:lineRule="auto"/>
    </w:pPr>
    <w:rPr>
      <w:rFonts w:ascii="Times New Roman" w:hAnsi="Times New Roman"/>
      <w:sz w:val="24"/>
      <w:szCs w:val="24"/>
    </w:rPr>
  </w:style>
  <w:style w:type="paragraph" w:styleId="Dzeltme">
    <w:name w:val="Revision"/>
    <w:hidden/>
    <w:uiPriority w:val="99"/>
    <w:semiHidden/>
    <w:rsid w:val="00546D4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157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6.xml"/><Relationship Id="rId32" Type="http://schemas.openxmlformats.org/officeDocument/2006/relationships/hyperlink" Target="mailto:info@muski.gov.tr"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footer" Target="footer8.xml"/><Relationship Id="rId10" Type="http://schemas.openxmlformats.org/officeDocument/2006/relationships/settings" Target="settings.xml"/><Relationship Id="rId19" Type="http://schemas.openxmlformats.org/officeDocument/2006/relationships/header" Target="header2.xml"/><Relationship Id="rId31"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bin"/><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theme" Target="theme/theme1.xml"/></Relationships>
</file>

<file path=word/_rels/footer8.xml.rels><?xml version="1.0" encoding="UTF-8" standalone="yes"?>
<Relationships xmlns="http://schemas.openxmlformats.org/package/2006/relationships"><Relationship Id="rId1" Type="http://schemas.openxmlformats.org/officeDocument/2006/relationships/image" Target="media/image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oskun\AppData\Local\Temp\Templafy\WordVsto\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97D363F80D4EB180B418173D35AB99"/>
        <w:category>
          <w:name w:val="General"/>
          <w:gallery w:val="placeholder"/>
        </w:category>
        <w:types>
          <w:type w:val="bbPlcHdr"/>
        </w:types>
        <w:behaviors>
          <w:behavior w:val="content"/>
        </w:behaviors>
        <w:guid w:val="{AA01CED6-9662-4301-9D5A-A6E96AB38B0D}"/>
      </w:docPartPr>
      <w:docPartBody>
        <w:p w:rsidR="007F688E" w:rsidRDefault="007F688E">
          <w:pPr>
            <w:pStyle w:val="1997D363F80D4EB180B418173D35AB99"/>
          </w:pPr>
          <w:r w:rsidRPr="00B40CA0">
            <w:t>Rapor Kapağı</w:t>
          </w:r>
        </w:p>
      </w:docPartBody>
    </w:docPart>
    <w:docPart>
      <w:docPartPr>
        <w:name w:val="C9D5ED4981CD466E8153C88A62C28BA2"/>
        <w:category>
          <w:name w:val="General"/>
          <w:gallery w:val="placeholder"/>
        </w:category>
        <w:types>
          <w:type w:val="bbPlcHdr"/>
        </w:types>
        <w:behaviors>
          <w:behavior w:val="content"/>
        </w:behaviors>
        <w:guid w:val="{BBF2444B-6BD6-4DAB-ABFF-5F265A62D46F}"/>
      </w:docPartPr>
      <w:docPartBody>
        <w:p w:rsidR="007F688E" w:rsidRDefault="007F688E">
          <w:pPr>
            <w:pStyle w:val="C9D5ED4981CD466E8153C88A62C28BA2"/>
          </w:pPr>
          <w:r w:rsidRPr="005D26D8">
            <w:rPr>
              <w:rStyle w:val="YerTutucuMetni"/>
            </w:rPr>
            <w:t>Konteyner</w:t>
          </w:r>
        </w:p>
      </w:docPartBody>
    </w:docPart>
    <w:docPart>
      <w:docPartPr>
        <w:name w:val="3D014B1068FC405882F9C1A4B39C26BC"/>
        <w:category>
          <w:name w:val="General"/>
          <w:gallery w:val="placeholder"/>
        </w:category>
        <w:types>
          <w:type w:val="bbPlcHdr"/>
        </w:types>
        <w:behaviors>
          <w:behavior w:val="content"/>
        </w:behaviors>
        <w:guid w:val="{4C5BFAC7-8BBD-45EB-8173-2AC2FB6E7555}"/>
      </w:docPartPr>
      <w:docPartBody>
        <w:p w:rsidR="007F688E" w:rsidRDefault="007F688E">
          <w:pPr>
            <w:pStyle w:val="3D014B1068FC405882F9C1A4B39C26BC"/>
          </w:pPr>
          <w:r w:rsidRPr="005D26D8">
            <w:rPr>
              <w:rStyle w:val="YerTutucuMetni"/>
            </w:rPr>
            <w:t>Metin girmek için buraya tıklayın veya dokunun.</w:t>
          </w:r>
        </w:p>
      </w:docPartBody>
    </w:docPart>
    <w:docPart>
      <w:docPartPr>
        <w:name w:val="12B45687C54F4005B3930171D93D6D36"/>
        <w:category>
          <w:name w:val="General"/>
          <w:gallery w:val="placeholder"/>
        </w:category>
        <w:types>
          <w:type w:val="bbPlcHdr"/>
        </w:types>
        <w:behaviors>
          <w:behavior w:val="content"/>
        </w:behaviors>
        <w:guid w:val="{086B92B2-7993-4D0E-83AD-FBF32B244F9B}"/>
      </w:docPartPr>
      <w:docPartBody>
        <w:p w:rsidR="007F688E" w:rsidRDefault="007F688E">
          <w:pPr>
            <w:pStyle w:val="12B45687C54F4005B3930171D93D6D36"/>
          </w:pPr>
          <w:r w:rsidRPr="00C13A5F">
            <w:t>Revizyon Takvimi Tablosu</w:t>
          </w:r>
        </w:p>
      </w:docPartBody>
    </w:docPart>
    <w:docPart>
      <w:docPartPr>
        <w:name w:val="F475A8C84AD54FB6B5DD799204020D6F"/>
        <w:category>
          <w:name w:val="General"/>
          <w:gallery w:val="placeholder"/>
        </w:category>
        <w:types>
          <w:type w:val="bbPlcHdr"/>
        </w:types>
        <w:behaviors>
          <w:behavior w:val="content"/>
        </w:behaviors>
        <w:guid w:val="{4E10043D-82AD-4DC0-BCE1-AF93009B793E}"/>
      </w:docPartPr>
      <w:docPartBody>
        <w:p w:rsidR="007F688E" w:rsidRDefault="007F688E">
          <w:pPr>
            <w:pStyle w:val="F475A8C84AD54FB6B5DD799204020D6F"/>
          </w:pPr>
          <w:r w:rsidRPr="00031349">
            <w:rPr>
              <w:rStyle w:val="YerTutucuMetni"/>
              <w:lang w:val="en-CA"/>
            </w:rPr>
            <w:t>Rapor Sorumluluk Reddi Beyanı</w:t>
          </w:r>
        </w:p>
      </w:docPartBody>
    </w:docPart>
    <w:docPart>
      <w:docPartPr>
        <w:name w:val="0CCF6E0A63C5444CBA602D9061F78738"/>
        <w:category>
          <w:name w:val="General"/>
          <w:gallery w:val="placeholder"/>
        </w:category>
        <w:types>
          <w:type w:val="bbPlcHdr"/>
        </w:types>
        <w:behaviors>
          <w:behavior w:val="content"/>
        </w:behaviors>
        <w:guid w:val="{7B9548ED-5896-4FAC-93DE-F3533EBDF249}"/>
      </w:docPartPr>
      <w:docPartBody>
        <w:p w:rsidR="007F688E" w:rsidRDefault="007F688E">
          <w:pPr>
            <w:pStyle w:val="0CCF6E0A63C5444CBA602D9061F78738"/>
          </w:pPr>
          <w:r w:rsidRPr="00511E81">
            <w:rPr>
              <w:rStyle w:val="YerTutucuMetni"/>
            </w:rPr>
            <w:t>NLTOC</w:t>
          </w:r>
        </w:p>
      </w:docPartBody>
    </w:docPart>
    <w:docPart>
      <w:docPartPr>
        <w:name w:val="AAD10FBAC5F7406DAA4F66780E7B6B47"/>
        <w:category>
          <w:name w:val="General"/>
          <w:gallery w:val="placeholder"/>
        </w:category>
        <w:types>
          <w:type w:val="bbPlcHdr"/>
        </w:types>
        <w:behaviors>
          <w:behavior w:val="content"/>
        </w:behaviors>
        <w:guid w:val="{119751C7-D205-44A5-A744-8F02187B9B8B}"/>
      </w:docPartPr>
      <w:docPartBody>
        <w:p w:rsidR="007F688E" w:rsidRDefault="007F688E">
          <w:pPr>
            <w:pStyle w:val="AAD10FBAC5F7406DAA4F66780E7B6B47"/>
          </w:pPr>
          <w:r w:rsidRPr="001C08C3">
            <w:rPr>
              <w:rStyle w:val="YerTutucuMetni"/>
            </w:rPr>
            <w:t>Tablo Başlığı</w:t>
          </w:r>
        </w:p>
      </w:docPartBody>
    </w:docPart>
    <w:docPart>
      <w:docPartPr>
        <w:name w:val="E7F8838877CE4838B2267D4402BD9368"/>
        <w:category>
          <w:name w:val="General"/>
          <w:gallery w:val="placeholder"/>
        </w:category>
        <w:types>
          <w:type w:val="bbPlcHdr"/>
        </w:types>
        <w:behaviors>
          <w:behavior w:val="content"/>
        </w:behaviors>
        <w:guid w:val="{CCBD6B04-777F-4A07-8607-5D61AAA1012A}"/>
      </w:docPartPr>
      <w:docPartBody>
        <w:p w:rsidR="00A37343" w:rsidRDefault="00A37343" w:rsidP="00A37343">
          <w:pPr>
            <w:pStyle w:val="E7F8838877CE4838B2267D4402BD9368"/>
          </w:pPr>
          <w:r w:rsidRPr="00511E81">
            <w:rPr>
              <w:rStyle w:val="YerTutucuMetni"/>
            </w:rPr>
            <w:t>NLTOC</w:t>
          </w:r>
        </w:p>
      </w:docPartBody>
    </w:docPart>
    <w:docPart>
      <w:docPartPr>
        <w:name w:val="09172A5A8083497D87646EC3EAA9654E"/>
        <w:category>
          <w:name w:val="General"/>
          <w:gallery w:val="placeholder"/>
        </w:category>
        <w:types>
          <w:type w:val="bbPlcHdr"/>
        </w:types>
        <w:behaviors>
          <w:behavior w:val="content"/>
        </w:behaviors>
        <w:guid w:val="{6057998F-AFFB-4256-8E65-0D311012D01A}"/>
      </w:docPartPr>
      <w:docPartBody>
        <w:p w:rsidR="00A37343" w:rsidRDefault="00A37343" w:rsidP="00A37343">
          <w:pPr>
            <w:pStyle w:val="09172A5A8083497D87646EC3EAA9654E"/>
          </w:pPr>
          <w:r w:rsidRPr="005B3285">
            <w:rPr>
              <w:rStyle w:val="YerTutucuMetni"/>
            </w:rPr>
            <w:t>Yönetici Özeti</w:t>
          </w:r>
        </w:p>
      </w:docPartBody>
    </w:docPart>
    <w:docPart>
      <w:docPartPr>
        <w:name w:val="08F284EDDC93474C941A35F293A93CF3"/>
        <w:category>
          <w:name w:val="General"/>
          <w:gallery w:val="placeholder"/>
        </w:category>
        <w:types>
          <w:type w:val="bbPlcHdr"/>
        </w:types>
        <w:behaviors>
          <w:behavior w:val="content"/>
        </w:behaviors>
        <w:guid w:val="{21C60CF7-8A03-4F2B-8C89-2EAAA6A59A9D}"/>
      </w:docPartPr>
      <w:docPartBody>
        <w:p w:rsidR="001575A7" w:rsidRDefault="00372999" w:rsidP="00372999">
          <w:pPr>
            <w:pStyle w:val="08F284EDDC93474C941A35F293A93CF3"/>
          </w:pPr>
          <w:r w:rsidRPr="00031349">
            <w:rPr>
              <w:rStyle w:val="YerTutucuMetni"/>
              <w:lang w:val="en-CA"/>
            </w:rPr>
            <w:t>Report Disclaimer</w:t>
          </w:r>
        </w:p>
      </w:docPartBody>
    </w:docPart>
    <w:docPart>
      <w:docPartPr>
        <w:name w:val="59140B18D29B47FEB0DA7DA1507EEA2D"/>
        <w:category>
          <w:name w:val="General"/>
          <w:gallery w:val="placeholder"/>
        </w:category>
        <w:types>
          <w:type w:val="bbPlcHdr"/>
        </w:types>
        <w:behaviors>
          <w:behavior w:val="content"/>
        </w:behaviors>
        <w:guid w:val="{A2243255-1381-42DA-8BB9-1E62FD2A3518}"/>
      </w:docPartPr>
      <w:docPartBody>
        <w:p w:rsidR="001575A7" w:rsidRDefault="00372999" w:rsidP="00372999">
          <w:pPr>
            <w:pStyle w:val="59140B18D29B47FEB0DA7DA1507EEA2D"/>
          </w:pPr>
          <w:r w:rsidRPr="00345B1A">
            <w:rPr>
              <w:rStyle w:val="YerTutucuMetni"/>
              <w:lang w:val="en-CA"/>
            </w:rPr>
            <w:t xml:space="preserve"> Report Title</w:t>
          </w:r>
        </w:p>
      </w:docPartBody>
    </w:docPart>
    <w:docPart>
      <w:docPartPr>
        <w:name w:val="5655CD3AFC83465C9DA5E7E8863CFCD2"/>
        <w:category>
          <w:name w:val="General"/>
          <w:gallery w:val="placeholder"/>
        </w:category>
        <w:types>
          <w:type w:val="bbPlcHdr"/>
        </w:types>
        <w:behaviors>
          <w:behavior w:val="content"/>
        </w:behaviors>
        <w:guid w:val="{80F2F822-DC1E-4448-91DB-CA0B2A72E30D}"/>
      </w:docPartPr>
      <w:docPartBody>
        <w:p w:rsidR="001575A7" w:rsidRDefault="00372999" w:rsidP="00372999">
          <w:pPr>
            <w:pStyle w:val="5655CD3AFC83465C9DA5E7E8863CFCD2"/>
          </w:pPr>
          <w:r w:rsidRPr="001A7079">
            <w:rPr>
              <w:rStyle w:val="YerTutucuMetni"/>
            </w:rPr>
            <w:t xml:space="preserve"> Client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Bold">
    <w:altName w:val="Arial"/>
    <w:charset w:val="00"/>
    <w:family w:val="swiss"/>
    <w:pitch w:val="variable"/>
    <w:sig w:usb0="E0002AFF" w:usb1="C0007843" w:usb2="00000009" w:usb3="00000000" w:csb0="000001FF" w:csb1="00000000"/>
  </w:font>
  <w:font w:name="Amasis MT Pro">
    <w:altName w:val="Times New Roman"/>
    <w:charset w:val="00"/>
    <w:family w:val="roman"/>
    <w:pitch w:val="variable"/>
    <w:sig w:usb0="00000001" w:usb1="4000205B" w:usb2="00000000" w:usb3="00000000" w:csb0="00000093" w:csb1="00000000"/>
  </w:font>
  <w:font w:name="Century Gothic">
    <w:panose1 w:val="020B0502020202020204"/>
    <w:charset w:val="A2"/>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64"/>
    <w:rsid w:val="00037EEB"/>
    <w:rsid w:val="00052E64"/>
    <w:rsid w:val="00065F94"/>
    <w:rsid w:val="00106A1F"/>
    <w:rsid w:val="00140285"/>
    <w:rsid w:val="00153C19"/>
    <w:rsid w:val="00156B09"/>
    <w:rsid w:val="001575A7"/>
    <w:rsid w:val="001A27A7"/>
    <w:rsid w:val="001E215E"/>
    <w:rsid w:val="00213A1A"/>
    <w:rsid w:val="00263C62"/>
    <w:rsid w:val="00266089"/>
    <w:rsid w:val="0026770F"/>
    <w:rsid w:val="00280D37"/>
    <w:rsid w:val="002B5700"/>
    <w:rsid w:val="00372999"/>
    <w:rsid w:val="0043069A"/>
    <w:rsid w:val="004504B9"/>
    <w:rsid w:val="004A62AB"/>
    <w:rsid w:val="00625E14"/>
    <w:rsid w:val="006D5102"/>
    <w:rsid w:val="006E115B"/>
    <w:rsid w:val="007050D0"/>
    <w:rsid w:val="007238D1"/>
    <w:rsid w:val="00724943"/>
    <w:rsid w:val="007354DA"/>
    <w:rsid w:val="007F688E"/>
    <w:rsid w:val="0081220D"/>
    <w:rsid w:val="00844DED"/>
    <w:rsid w:val="00870F19"/>
    <w:rsid w:val="00876D3B"/>
    <w:rsid w:val="008848E0"/>
    <w:rsid w:val="0088765D"/>
    <w:rsid w:val="00893AD2"/>
    <w:rsid w:val="009231F2"/>
    <w:rsid w:val="009F798A"/>
    <w:rsid w:val="00A11E58"/>
    <w:rsid w:val="00A37343"/>
    <w:rsid w:val="00A665E3"/>
    <w:rsid w:val="00AD50AA"/>
    <w:rsid w:val="00AE7099"/>
    <w:rsid w:val="00AF0367"/>
    <w:rsid w:val="00B05C14"/>
    <w:rsid w:val="00B93564"/>
    <w:rsid w:val="00C071F6"/>
    <w:rsid w:val="00C47756"/>
    <w:rsid w:val="00C763AC"/>
    <w:rsid w:val="00D444E9"/>
    <w:rsid w:val="00EA6AFA"/>
    <w:rsid w:val="00EB2D45"/>
    <w:rsid w:val="00EF72E1"/>
    <w:rsid w:val="00F02550"/>
    <w:rsid w:val="00F22B01"/>
    <w:rsid w:val="00F2510F"/>
    <w:rsid w:val="00FC2561"/>
    <w:rsid w:val="00FC5D29"/>
    <w:rsid w:val="00FE388D"/>
    <w:rsid w:val="00FF1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1997D363F80D4EB180B418173D35AB99">
    <w:name w:val="1997D363F80D4EB180B418173D35AB99"/>
  </w:style>
  <w:style w:type="character" w:styleId="YerTutucuMetni">
    <w:name w:val="Placeholder Text"/>
    <w:basedOn w:val="VarsaylanParagrafYazTipi"/>
    <w:uiPriority w:val="99"/>
    <w:rsid w:val="00372999"/>
    <w:rPr>
      <w:color w:val="666666"/>
    </w:rPr>
  </w:style>
  <w:style w:type="paragraph" w:customStyle="1" w:styleId="C9D5ED4981CD466E8153C88A62C28BA2">
    <w:name w:val="C9D5ED4981CD466E8153C88A62C28BA2"/>
  </w:style>
  <w:style w:type="paragraph" w:customStyle="1" w:styleId="3D014B1068FC405882F9C1A4B39C26BC">
    <w:name w:val="3D014B1068FC405882F9C1A4B39C26BC"/>
  </w:style>
  <w:style w:type="paragraph" w:customStyle="1" w:styleId="12B45687C54F4005B3930171D93D6D36">
    <w:name w:val="12B45687C54F4005B3930171D93D6D36"/>
  </w:style>
  <w:style w:type="paragraph" w:customStyle="1" w:styleId="F475A8C84AD54FB6B5DD799204020D6F">
    <w:name w:val="F475A8C84AD54FB6B5DD799204020D6F"/>
  </w:style>
  <w:style w:type="paragraph" w:customStyle="1" w:styleId="0CCF6E0A63C5444CBA602D9061F78738">
    <w:name w:val="0CCF6E0A63C5444CBA602D9061F78738"/>
  </w:style>
  <w:style w:type="paragraph" w:customStyle="1" w:styleId="AAD10FBAC5F7406DAA4F66780E7B6B47">
    <w:name w:val="AAD10FBAC5F7406DAA4F66780E7B6B47"/>
  </w:style>
  <w:style w:type="paragraph" w:customStyle="1" w:styleId="E7F8838877CE4838B2267D4402BD9368">
    <w:name w:val="E7F8838877CE4838B2267D4402BD9368"/>
    <w:rsid w:val="00A37343"/>
  </w:style>
  <w:style w:type="paragraph" w:customStyle="1" w:styleId="09172A5A8083497D87646EC3EAA9654E">
    <w:name w:val="09172A5A8083497D87646EC3EAA9654E"/>
    <w:rsid w:val="00A37343"/>
  </w:style>
  <w:style w:type="paragraph" w:customStyle="1" w:styleId="08F284EDDC93474C941A35F293A93CF3">
    <w:name w:val="08F284EDDC93474C941A35F293A93CF3"/>
    <w:rsid w:val="00372999"/>
    <w:rPr>
      <w:lang w:val="en-US"/>
    </w:rPr>
  </w:style>
  <w:style w:type="paragraph" w:customStyle="1" w:styleId="59140B18D29B47FEB0DA7DA1507EEA2D">
    <w:name w:val="59140B18D29B47FEB0DA7DA1507EEA2D"/>
    <w:rsid w:val="00372999"/>
    <w:rPr>
      <w:lang w:val="en-US"/>
    </w:rPr>
  </w:style>
  <w:style w:type="paragraph" w:customStyle="1" w:styleId="5655CD3AFC83465C9DA5E7E8863CFCD2">
    <w:name w:val="5655CD3AFC83465C9DA5E7E8863CFCD2"/>
    <w:rsid w:val="00372999"/>
    <w:rPr>
      <w:lang w:val="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Stantec1">
  <a:themeElements>
    <a:clrScheme name="Stantec">
      <a:dk1>
        <a:sysClr val="windowText" lastClr="000000"/>
      </a:dk1>
      <a:lt1>
        <a:sysClr val="window" lastClr="FFFFFF"/>
      </a:lt1>
      <a:dk2>
        <a:srgbClr val="ED6631"/>
      </a:dk2>
      <a:lt2>
        <a:srgbClr val="6C6965"/>
      </a:lt2>
      <a:accent1>
        <a:srgbClr val="C9C4BD"/>
      </a:accent1>
      <a:accent2>
        <a:srgbClr val="E2DDDB"/>
      </a:accent2>
      <a:accent3>
        <a:srgbClr val="F2EFEC"/>
      </a:accent3>
      <a:accent4>
        <a:srgbClr val="2A73D9"/>
      </a:accent4>
      <a:accent5>
        <a:srgbClr val="F3BE0A"/>
      </a:accent5>
      <a:accent6>
        <a:srgbClr val="1A845C"/>
      </a:accent6>
      <a:hlink>
        <a:srgbClr val="2A73D9"/>
      </a:hlink>
      <a:folHlink>
        <a:srgbClr val="205FB2"/>
      </a:folHlink>
    </a:clrScheme>
    <a:fontScheme name="Stantec">
      <a:majorFont>
        <a:latin typeface="Century Gothic"/>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Stantec1" id="{CA862118-056D-49EA-B5F1-6EA32250FEC8}" vid="{1355AB3C-EAE3-428A-8C48-9FFDBF8333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mplafyTextElementConfigurations xmlns:xsi="http://www.w3.org/2001/XMLSchema-instance" xmlns:xsd="http://www.w3.org/2001/XMLSchema">
  <TextElement ElementMetadataLinkId="26b54a45-a541-4ca7-b62b-a282bf8ebcd7" TemplateId="953578276972921046">
    <TemplateConfiguration>{"elementsMetadata":[{"elementConfiguration":{"visibility":"","disableUpdates":false,"type":"group"},"type":"richTextContentControl","id":"011cc573-6124-4453-a1b0-3fd90a5ea254"},{"elementConfiguration":{"visibility":"","disableUpdates":false,"type":"group"},"type":"richTextContentControl","id":"39111b91-f16c-4b3b-a2ff-aa683e679f5f"},{"type":"pictureContentControl","id":"81574ebb-20b3-4f27-a799-d4a412153295","elementConfiguration":{"inheritDimensions":"{{InheritDimensions.InheritNone}}","width":"","height":"","image":"{{IfElse(Contains(UserProfile.DocumentLanguage.Name, \"en-\"), DataSources.ImageFiles[\"6.5- x 4- Rectangle - EN\"].Image, IfElse(Contains(UserProfile.DocumentLanguage.Name, \"fr-\"), DataSources.ImageFiles[\"6.5- x 4- Rectangle - FR\"].Image, IfElse(Contains(UserProfile.DocumentLanguage.Name, \"es-\"), DataSources.ImageFiles[\"6.5- x 4- Rectangle - ES\"].Image, IfElse(Contains(UserProfile.DocumentLanguage.Name, \"it-\"), DataSources.ImageFiles[\"6.5- x 4- Rectangle - IT\"].Image, IfElse(Contains(UserProfile.DocumentLanguage.Name, \"nl-\"), DataSources.ImageFiles[\"6.5- x 4- Rectangle - NL\"].Image, DataSources.ImageFiles[\"6.5- x 4- Rectangle - EN\"].Image )))))}}","visibility":"","removeAndKeepContent":false,"disableUpdates":true,"type":"image"}},{"type":"pictureContentControl","id":"9ba17558-afe8-4692-b895-8c298745e442","elementConfiguration":{"inheritDimensions":"{{InheritDimensions.InheritNone}}","width":"","height":"","image":"{{IfElse(Contains(UserProfile.DocumentLanguage.Name, \"en-\"), DataSources.ImageFiles[\"6.5- x 4- Rectangle - EN\"].Image, IfElse(Contains(UserProfile.DocumentLanguage.Name, \"fr-\"), DataSources.ImageFiles[\"6.5- x 4- Rectangle - FR\"].Image, IfElse(Contains(UserProfile.DocumentLanguage.Name, \"es-\"), DataSources.ImageFiles[\"6.5- x 4- Rectangle - ES\"].Image, IfElse(Contains(UserProfile.DocumentLanguage.Name, \"it-\"), DataSources.ImageFiles[\"6.5- x 4- Rectangle - IT\"].Image, IfElse(Contains(UserProfile.DocumentLanguage.Name, \"nl-\"), DataSources.ImageFiles[\"6.5- x 4- Rectangle - NL\"].Image, DataSources.ImageFiles[\"6.5- x 4- Rectangle - EN\"].Image )))))}}","visibility":"","removeAndKeepContent":false,"disableUpdates":true,"type":"image"}},{"elementConfiguration":{"binding":"{{Translate(\"DateLabel\")}}","visibility":"","removeAndKeepContent":false,"disableUpdates":false,"type":"text"},"type":"richTextContentControl","id":"e5d6d1b5-b696-4c34-8fca-e1b1e855b151"},{"elementConfiguration":{"binding":"{{FormatDateTime(Form.Date, Translate(\"GeneralDate\"), DocumentLanguage)}}","visibility":"","removeAndKeepContent":false,"disableUpdates":false,"type":"text"},"type":"richTextContentControl","id":"5c0b3af6-f4d6-42f1-9a87-dff6b983cbf8"},{"elementConfiguration":{"binding":"{{Translate(\"ProjectFileLabelReport\")}}","visibility":"","removeAndKeepContent":false,"disableUpdates":false,"type":"text"},"type":"richTextContentControl","id":"270ffdf6-a7e6-43c6-bbdb-3fe22e9bef4d"},{"elementConfiguration":{"binding":"{{Form.ProjectNumber}}","visibility":"","removeAndKeepContent":false,"disableUpdates":false,"type":"text"},"type":"richTextContentControl","id":"ff1cfb0d-5976-420e-97ac-99b15e93933b"},{"elementConfiguration":{"binding":"{{Translate(\"DateLabel\")}}","visibility":"","removeAndKeepContent":false,"disableUpdates":false,"type":"text"},"type":"richTextContentControl","id":"81874900-c0aa-4834-917b-a9096811e62f"},{"elementConfiguration":{"binding":"{{FormatDateTime(Form.Date, Translate(\"GeneralDate\"), DocumentLanguage)}}","visibility":"","removeAndKeepContent":false,"disableUpdates":false,"type":"text"},"type":"richTextContentControl","id":"5945b5bc-230f-4f24-b3fb-f48d973d0843"},{"elementConfiguration":{"binding":"{{Translate(\"ProjectFileLabelReport\")}}","visibility":"","removeAndKeepContent":false,"disableUpdates":false,"type":"text"},"type":"richTextContentControl","id":"bcd94ac7-46a6-46cd-87f4-de5a995c6502"},{"elementConfiguration":{"binding":"{{Form.ProjectNumber}}","visibility":"","removeAndKeepContent":false,"disableUpdates":false,"type":"text"},"type":"richTextContentControl","id":"48465f95-bd05-4e4a-9100-4091a1c85dfe"},{"elementConfiguration":{"binding":"{{Translate(\"PreparedFor\")}}","visibility":"","removeAndKeepContent":false,"disableUpdates":false,"type":"text"},"type":"richTextContentControl","id":"8465a250-a47c-4be4-a305-975963266f08"},{"elementConfiguration":{"binding":"{{Form.ClientName}}","visibility":"","removeAndKeepContent":false,"disableUpdates":false,"type":"text"},"type":"richTextContentControl","id":"6f5698da-a20b-4561-9e68-fabc4b807ad8"},{"elementConfiguration":{"binding":"{{Translate(\"PreparedBy\")}}","visibility":"","removeAndKeepContent":false,"disableUpdates":false,"type":"text"},"type":"richTextContentControl","id":"a263ffaf-f23d-479a-ab8c-90b957b5c748"},{"elementConfiguration":{"binding":"{{Form.PreparedBy}}","visibility":"","removeAndKeepContent":false,"disableUpdates":false,"type":"text"},"type":"richTextContentControl","id":"695c17fb-bd94-4753-8ac4-c47a7a4dde0f"},{"elementConfiguration":{"binding":"{{Translate(\"PreparedFor\")}}","visibility":"","removeAndKeepContent":false,"disableUpdates":false,"type":"text"},"type":"richTextContentControl","id":"dbb8173d-ecbb-4b26-879e-a974e7b984cb"},{"elementConfiguration":{"binding":"{{Form.ClientName}}","visibility":"","removeAndKeepContent":false,"disableUpdates":false,"type":"text"},"type":"richTextContentControl","id":"53342cba-610d-4b7e-a737-f78f8983b6de"},{"elementConfiguration":{"binding":"{{Translate(\"PreparedBy\")}}","visibility":"","removeAndKeepContent":false,"disableUpdates":false,"type":"text"},"type":"richTextContentControl","id":"03017a63-b04e-496a-afe3-9a3475690e63"},{"elementConfiguration":{"binding":"{{Form.PreparedBy}}","visibility":"","removeAndKeepContent":false,"disableUpdates":false,"type":"text"},"type":"richTextContentControl","id":"eb3c6fcb-98a2-46cd-bf8a-544ece568720"},{"elementConfiguration":{"binding":"{{Form.ReportDescription}}","visibility":"","removeAndKeepContent":false,"disableUpdates":false,"type":"text"},"type":"richTextContentControl","id":"635fed45-1949-4325-8724-8ecc27ed9e93"},{"elementConfiguration":{"binding":"{{Form.ReportDescription}}","visibility":"","removeAndKeepContent":false,"disableUpdates":false,"type":"text"},"type":"richTextContentControl","id":"626de513-c5f0-4ae8-ab57-11e257631dfc"},{"elementConfiguration":{"binding":"{{Form.ReportTitle}}","visibility":"","removeAndKeepContent":false,"disableUpdates":false,"type":"text"},"type":"richTextContentControl","id":"3b4242ee-d7d5-4bbf-bae6-2bae9e41bd53"},{"elementConfiguration":{"binding":"{{Form.ReportTitle}}","visibility":"","removeAndKeepContent":false,"disableUpdates":false,"type":"text"},"type":"richTextContentControl","id":"8b0312f9-1be4-45e0-a580-1e20b2c44511"},{"elementConfiguration":{"binding":"{{UserProfile.Office.LegalEntityRef.LegalEntityLabel}}","visibility":"","removeAndKeepContent":false,"disableUpdates":false,"type":"text"},"type":"richTextContentControl","id":"f46f5013-a1e8-4a5b-a750-e9e0705e2193"},{"elementConfiguration":{"binding":"{{UserProfile.Office.LegalEntityRef.LegalEntityLabel}}","visibility":"","removeAndKeepContent":false,"disableUpdates":false,"type":"text"},"type":"richTextContentControl","id":"d734bde8-7218-47ee-833f-b3ca81982a77"}],"transformationConfigurations":[],"enableDocumentContentUpdater":true,"version":"2.0"}</TemplateConfiguration>
    <FormConfiguration>{"formFields":[{"required":false,"placeholder":"","lines":4,"helpTexts":{},"spacing":{},"shareValue":true,"type":"textBox","name":"ReportTitle","label":"Report Title"},{"required":false,"placeholder":"","lines":6,"helpTexts":{},"spacing":{},"shareValue":true,"type":"textBox","name":"ReportDescription","label":"Report Description"},{"required":false,"placeholder":"","lines":1,"helpTexts":{},"spacing":{},"shareValue":true,"type":"textBox","name":"ClientName","label":"Client Name"},{"required":false,"placeholder":"","lines":1,"helpTexts":{},"spacing":{},"shareValue":true,"type":"textBox","name":"PreparedBy","label":"Prepared By"},{"required":false,"placeholder":"","lines":1,"helpTexts":{},"spacing":{},"shareValue":true,"type":"textBox","name":"ProjectNumber","label":"Project/File"},{"required":false,"helpTexts":{},"spacing":{},"shareValue":true,"type":"datePicker","name":"Date","label":"Date"}],"formDataEntries":[{"name":"ReportTitle","value":"25brKTQXJZWBhBof1jkbEz4IUHDgIcMgFH9u1JqZE/c="},{"name":"ReportDescription","value":"C5Rs/OhcPWx5Pu06n7RU9g=="},{"name":"ClientName","value":"lnYmd70fWxF/ml5Juwds3g=="},{"name":"PreparedBy","value":"9BX9ewcTY9hWD/Zq65zcKg=="},{"name":"ProjectNumber","value":"50kITcSjS8kstBegyLwheE/MSWK2Morqdcsm6HnEkXn2y9SHhM7Izt5LVfzhyjFuN3gAMeJPz9onBH2SgRKxLg=="},{"name":"Date","value":"ZFWU/8sT263J5TS1avof+g=="}]}</FormConfiguration>
  </TextElement>
  <TextElement ElementMetadataLinkId="8c956727-e4b9-40d3-860f-bcba41194436" TemplateId="1120408542099538243">
    <TemplateConfiguration>{"elementsMetadata":[{"elementConfiguration":{"binding":"{{Translate(\"Revision\")}}","visibility":"","removeAndKeepContent":true,"disableUpdates":true,"type":"text"},"type":"richTextContentControl","id":"1a938346-7f78-4609-a282-e7cfb44026b0"},{"elementConfiguration":{"binding":"{{Translate(\"Description\")}}","visibility":"","removeAndKeepContent":true,"disableUpdates":true,"type":"text"},"type":"richTextContentControl","id":"d4c9fafd-a398-464e-96af-f9359ad51026"},{"elementConfiguration":{"binding":"{{Translate(\"Author\")}}","visibility":"","removeAndKeepContent":true,"disableUpdates":true,"type":"text"},"type":"richTextContentControl","id":"6ef625c1-e9f8-477d-85fe-06597510cc45"},{"elementConfiguration":{"binding":"{{Translate(\"Date\")}}","visibility":"","removeAndKeepContent":true,"disableUpdates":true,"type":"text"},"type":"richTextContentControl","id":"3ac648f3-c423-4032-aea2-236a6b1f0172"},{"elementConfiguration":{"binding":"{{Translate(\"QualityCheck\")}}","visibility":"","removeAndKeepContent":true,"disableUpdates":true,"type":"text"},"type":"richTextContentControl","id":"66844274-08e9-44ee-a317-970fe3aba877"},{"elementConfiguration":{"binding":"{{Translate(\"Date\")}}","visibility":"","removeAndKeepContent":true,"disableUpdates":true,"type":"text"},"type":"richTextContentControl","id":"2475e116-21a1-40ae-9503-78b169ce1340"},{"elementConfiguration":{"binding":"{{Translate(\"IndependentReview\")}}","visibility":"","removeAndKeepContent":true,"disableUpdates":true,"type":"text"},"type":"richTextContentControl","id":"0fd412d8-6ceb-4e1b-bf14-f8a07c6f7f53"},{"elementConfiguration":{"binding":"{{Translate(\"Date\")}}","visibility":"","removeAndKeepContent":true,"disableUpdates":true,"type":"text"},"type":"richTextContentControl","id":"f2a91ffa-5159-4f98-879c-6f9273c6b67f"},{"elementConfiguration":{"visibility":"{{VisibilityType.Delete}}","disableUpdates":false,"type":"group"},"type":"richTextContentControl","id":"001ed41f-204d-41ac-83d1-e01635a63056"}],"transformationConfigurations":[],"enableDocumentContentUpdater":true,"version":"2.0"}</TemplateConfiguration>
    <FormConfiguration>{"formFields":[],"formDataEntries":[]}</FormConfiguration>
  </TextElement>
  <TextElement ElementMetadataLinkId="d9beebc7-d7a3-4293-b71c-f3ce432d07c4" TemplateId="1115197759677005824">
    <TemplateConfiguration>{"elementsMetadata":[{"elementConfiguration":{"binding":"{{Form.ReportTitle}}","visibility":"","removeAndKeepContent":false,"disableUpdates":false,"type":"text"},"type":"richTextContentControl","id":"2b85740a-c750-4e87-ac06-7ad63f04f3a6"},{"elementConfiguration":{"binding":"{{Form.ClientName}}","visibility":"","removeAndKeepContent":false,"disableUpdates":false,"type":"text"},"type":"richTextContentControl","id":"d22a7503-8f5b-4484-8cc6-cedb25e839e1"}],"transformationConfigurations":[{"language":"{{DocumentLanguage}}","disableUpdates":false,"type":"proofingLanguage"},{"colorTheme":"{{DataSources.ColorThemes[\"STANTEC.xml\"].ColorTheme}}","disableUpdates":false,"type":"colorTheme"}],"templateName":"Report (8.5 x 11)","templateDescription":"","enableDocumentContentUpdater":true,"version":"2.0"}</TemplateConfiguration>
    <FormConfiguration>{"formFields":[{"required":true,"placeholder":"","lines":0,"helpTexts":{"prefix":"","postfix":""},"spacing":{},"shareValue":true,"type":"textBox","name":"ReportTitle","label":"Report Title"},{"required":true,"placeholder":"","lines":0,"helpTexts":{"prefix":"","postfix":""},"spacing":{},"shareValue":true,"type":"textBox","name":"ClientName","label":"Client Name"}],"formDataEntries":[{"name":"ReportTitle","value":"25brKTQXJZWBhBof1jkbEz4IUHDgIcMgFH9u1JqZE/c="},{"name":"ClientName","value":"lnYmd70fWxF/ml5Juwds3g=="}]}</FormConfiguration>
  </TextElement>
  <TextElement ElementMetadataLinkId="27bd76c5-4d00-448f-ac8e-7e8babe62057" TemplateId="1115936107446140996">
    <TemplateConfiguration>{"elementsMetadata":[{"elementConfiguration":{"binding":"{{Translate(\"FullName\")}}","visibility":"","removeAndKeepContent":true,"disableUpdates":true,"type":"text"},"type":"richTextContentControl","id":"c06dd1f4-8c8e-4370-b88e-9a47a4c019e1"},{"elementConfiguration":{"binding":"{{Translate(\"EnterAcronymAbbreviation\")}}","visibility":"","removeAndKeepContent":true,"disableUpdates":true,"type":"text"},"type":"richTextContentControl","id":"8f859fc2-3f6f-4922-8e16-eb03559d6b13"},{"elementConfiguration":{"binding":"{{Translate(\"EnterFullName\")}}","visibility":"","removeAndKeepContent":true,"disableUpdates":true,"type":"text"},"type":"richTextContentControl","id":"342e8692-c7aa-4784-a873-f96c83ae56c4"},{"elementConfiguration":{"binding":"{{Translate(\"EnterAcronymAbbreviation\")}}","visibility":"","removeAndKeepContent":true,"disableUpdates":true,"type":"text"},"type":"richTextContentControl","id":"994b4070-5ae8-4736-93c6-f17ac735d1db"},{"elementConfiguration":{"binding":"{{Translate(\"EnterFullName\")}}","visibility":"","removeAndKeepContent":true,"disableUpdates":true,"type":"text"},"type":"richTextContentControl","id":"fe4abe4c-1e16-4914-9153-378e98d781fc"},{"elementConfiguration":{"binding":"{{Translate(\"EnterAcronymAbbreviation\")}}","visibility":"","removeAndKeepContent":true,"disableUpdates":true,"type":"text"},"type":"richTextContentControl","id":"3baddf68-6109-4005-8836-5afb7212774c"},{"elementConfiguration":{"binding":"{{Translate(\"EnterFullName\")}}","visibility":"","removeAndKeepContent":true,"disableUpdates":true,"type":"text"},"type":"richTextContentControl","id":"b649d773-83b5-461f-afe3-dbed0bb040e6"}],"transformationConfigurations":[],"enableDocumentContentUpdater":true,"version":"2.0"}</TemplateConfiguration>
    <FormConfiguration>{"formFields":[],"formDataEntries":[]}</FormConfiguration>
  </TextElement>
  <TextElement ElementMetadataLinkId="1cffa6c4-80ff-450b-8642-a261f3f28fae" TemplateId="1115936106716332078">
    <TemplateConfiguration>{"elementsMetadata":[{"elementConfiguration":{"binding":"{{Translate(\"Term\")}}","visibility":"","removeAndKeepContent":true,"disableUpdates":true,"type":"text"},"type":"richTextContentControl","id":"03c4f1e5-ec6d-431a-af79-792666116871"},{"elementConfiguration":{"binding":"{{Translate(\"Definition\")}}","visibility":"","removeAndKeepContent":true,"disableUpdates":true,"type":"text"},"type":"richTextContentControl","id":"4cc49a9d-4637-40e4-ab17-108a585fcca6"},{"elementConfiguration":{"binding":"{{Translate(\"EnterTerm\")}}","visibility":"","removeAndKeepContent":true,"disableUpdates":true,"type":"text"},"type":"richTextContentControl","id":"24cbc89d-c3f4-4b12-bfd1-70d3b2ae6f53"},{"elementConfiguration":{"binding":"{{Translate(\"EnterDefinition\")}}","visibility":"","removeAndKeepContent":true,"disableUpdates":true,"type":"text"},"type":"richTextContentControl","id":"cc1bf480-741b-43a2-8d36-35305527de99"},{"elementConfiguration":{"binding":"{{Translate(\"EnterTerm\")}}","visibility":"","removeAndKeepContent":true,"disableUpdates":true,"type":"text"},"type":"richTextContentControl","id":"6a811d22-b631-4f58-8c9a-085ba8643672"},{"elementConfiguration":{"binding":"{{Translate(\"EnterDefinition\")}}","visibility":"","removeAndKeepContent":true,"disableUpdates":true,"type":"text"},"type":"richTextContentControl","id":"29b1f911-80ce-41b7-a27e-bbab9f0517e1"},{"elementConfiguration":{"binding":"{{Translate(\"EnterTerm\")}}","visibility":"","removeAndKeepContent":true,"disableUpdates":true,"type":"text"},"type":"richTextContentControl","id":"a28798f2-51c5-4d0f-be31-d42bd5001014"},{"elementConfiguration":{"binding":"{{Translate(\"EnterDefinition\")}}","visibility":"","removeAndKeepContent":true,"disableUpdates":true,"type":"text"},"type":"richTextContentControl","id":"dd178bf5-161f-4539-9497-320bbe7b0524"}],"transformationConfigurations":[],"enableDocumentContentUpdater":true,"version":"2.0"}</TemplateConfiguration>
    <FormConfiguration>{"formFields":[],"formDataEntries":[]}</FormConfiguration>
  </TextElement>
  <TextElement ElementMetadataLinkId="59df3814-1fdb-4fb1-82c4-8071ef1aa83b" TemplateId="1089453888854294568">
    <TemplateConfiguration>{"elementsMetadata":[],"transformationConfigurations":[],"enableDocumentContentUpdater":false,"version":"2.0"}</TemplateConfiguration>
    <FormConfiguration>{"formFields":[],"formDataEntries":[]}</FormConfiguration>
  </TextElement>
  <TextElement ElementMetadataLinkId="08a7f2ea-23e3-4abe-81aa-7da019402255" TemplateId="1130882653816620744">
    <TemplateConfiguration>{"elementsMetadata":[{"elementConfiguration":{"binding":"{{Translate(\"Figure\")}}","visibility":"","removeAndKeepContent":true,"disableUpdates":true,"type":"text"},"type":"richTextContentControl","id":"e69b31a2-dc26-44be-b5b7-dfd5778a0a8c"}],"transformationConfigurations":[],"enableDocumentContentUpdater":false,"version":"2.0"}</TemplateConfiguration>
    <FormConfiguration>{"formFields":[],"formDataEntries":[]}</FormConfiguration>
  </TextElement>
  <TextElement ElementMetadataLinkId="2d5a144d-3a07-4daa-b930-1b2647bc8599" TemplateId="941049599674023971">
    <TemplateConfiguration>{"elementsMetadata":[{"elementConfiguration":{"binding":"{{Translate(\"Table\")}}","visibility":"","removeAndKeepContent":true,"disableUpdates":true,"type":"text"},"type":"richTextContentControl","id":"908d76c3-1ac1-4c86-b3aa-d86d5e0c5a4b"},{"elementConfiguration":{"binding":"{{IfElse(Equals(UserProfile.Country.CountryLabel, \"Netherlands\"), \"Tabel\", \"Table\")}}","visibility":"","removeAndKeepContent":false,"disableUpdates":false,"type":"text"},"type":"richTextContentControl","id":"e72c1379-4a2c-4f46-8936-33bb098aeac1"},{"elementConfiguration":{"binding":"{{Translate(\"TwoHeadingRowTableLabel\")}}","visibility":"","removeAndKeepContent":true,"disableUpdates":true,"type":"text"},"type":"richTextContentControl","id":"519eb22e-5608-4f42-b9d9-44a02282a7af"},{"elementConfiguration":{"binding":"{{Translate(\"TableHeadingPlaceholder\")}}","visibility":"","removeAndKeepContent":true,"disableUpdates":true,"type":"text"},"type":"richTextContentControl","id":"74280eff-4df1-4d63-b2d5-f6afb9cba724"},{"elementConfiguration":{"binding":"{{Translate(\"TableHeadingPlaceholder\")}}","visibility":"","removeAndKeepContent":true,"disableUpdates":true,"type":"text"},"type":"richTextContentControl","id":"824bf848-73a9-487e-9463-fb693b3a22e3"},{"elementConfiguration":{"binding":"{{Translate(\"TableHeadingPlaceholder\")}}","visibility":"","removeAndKeepContent":true,"disableUpdates":true,"type":"text"},"type":"richTextContentControl","id":"0b23c9b7-d3f5-4b3d-ab26-7e752a163b20"},{"elementConfiguration":{"binding":"{{Translate(\"TableHeadingPlaceholder\")}}","visibility":"","removeAndKeepContent":true,"disableUpdates":true,"type":"text"},"type":"richTextContentControl","id":"d64579fa-20f7-410d-a1c3-743c8ed82059"},{"elementConfiguration":{"binding":"{{Translate(\"TableHeadingPlaceholder\")}}","visibility":"","removeAndKeepContent":true,"disableUpdates":true,"type":"text"},"type":"richTextContentControl","id":"12900a89-e532-4290-97cd-6926a19e75a0"},{"elementConfiguration":{"binding":"{{Translate(\"TableHeadingPlaceholder\")}}","visibility":"","removeAndKeepContent":true,"disableUpdates":true,"type":"text"},"type":"richTextContentControl","id":"34b6ceae-47bd-47ca-920d-50fcb6ac5de0"},{"elementConfiguration":{"binding":"{{Translate(\"TableCellBodyStylePlaceholder\")}}","visibility":"","removeAndKeepContent":true,"disableUpdates":true,"type":"text"},"type":"richTextContentControl","id":"a26cc254-f06d-4fa9-8be0-1439342a892b"},{"elementConfiguration":{"binding":"{{Translate(\"TableCellBodyStylePlaceholder\")}}","visibility":"","removeAndKeepContent":true,"disableUpdates":true,"type":"text"},"type":"richTextContentControl","id":"8049c452-23af-4215-8121-2a5f1a356067"},{"elementConfiguration":{"binding":"{{Translate(\"TableCellBulletStylePlaceholder\")}}","visibility":"","removeAndKeepContent":true,"disableUpdates":true,"type":"text"},"type":"richTextContentControl","id":"99fd69b7-7622-41fa-b90e-b07f3ef8dc79"},{"elementConfiguration":{"binding":"{{Translate(\"TableCellBodyStylePlaceholder\")}}","visibility":"","removeAndKeepContent":true,"disableUpdates":true,"type":"text"},"type":"richTextContentControl","id":"8d37769f-5891-457c-a03d-266bec465f52"},{"elementConfiguration":{"binding":"{{Translate(\"TableCellBodyStylePlaceholder\")}}","visibility":"","removeAndKeepContent":true,"disableUpdates":true,"type":"text"},"type":"richTextContentControl","id":"44091f5a-1a11-404e-a40f-427f50d6ef7b"},{"elementConfiguration":{"binding":"{{Translate(\"TableCellNumberStylePlaceholder\")}}","visibility":"","removeAndKeepContent":true,"disableUpdates":true,"type":"text"},"type":"richTextContentControl","id":"93b8a297-2545-4882-abd3-f5cef88904fd"},{"elementConfiguration":{"binding":"{{Translate(\"TableCellBodyStylePlaceholder\")}}","visibility":"","removeAndKeepContent":true,"disableUpdates":true,"type":"text"},"type":"richTextContentControl","id":"89248d74-72bc-4d74-be7f-fffcf35a5fcb"},{"elementConfiguration":{"binding":"{{Translate(\"TableCellBodyStylePlaceholder\")}}","visibility":"","removeAndKeepContent":true,"disableUpdates":true,"type":"text"},"type":"richTextContentControl","id":"50a9ee10-7135-49b2-90d9-4d2e61f8dcb8"},{"elementConfiguration":{"binding":"{{Translate(\"TableCellBulletStylePlaceholder\")}}","visibility":"","removeAndKeepContent":true,"disableUpdates":true,"type":"text"},"type":"richTextContentControl","id":"cb6e2293-676c-4889-a43b-c43ca9668b91"}],"transformationConfigurations":[],"enableDocumentContentUpdater":false,"version":"2.0"}</TemplateConfiguration>
    <FormConfiguration>{"formFields":[],"formDataEntries":[]}</FormConfiguration>
  </TextElement>
  <TextElement ElementMetadataLinkId="1d7d4876-8956-4362-ab0f-02fd12b9cab4" TemplateId="941049600458358810">
    <TemplateConfiguration>{"elementsMetadata":[{"elementConfiguration":{"binding":"{{Translate(\"Table\")}}","visibility":"","removeAndKeepContent":true,"disableUpdates":true,"type":"text"},"type":"richTextContentControl","id":"db30d83e-ef09-4dc0-a8a2-c0c782510c77"},{"elementConfiguration":{"binding":"{{IfElse(Equals(UserProfile.Country.CountryLabel, \"Netherlands\"), \"Tabel\", \"Table\")}}","visibility":"","removeAndKeepContent":false,"disableUpdates":false,"type":"text"},"type":"richTextContentControl","id":"e03c5311-2600-4bbf-ba44-31065a7defc6"},{"elementConfiguration":{"binding":"{{Translate(\"OneHeadingRowTableLabel\")}}","visibility":"","removeAndKeepContent":true,"disableUpdates":true,"type":"text"},"type":"richTextContentControl","id":"19a2f70b-dc2f-4491-9860-b4891de9130f"},{"elementConfiguration":{"binding":"{{Translate(\"TableHeadingPlaceholder\")}}","visibility":"","removeAndKeepContent":true,"disableUpdates":true,"type":"text"},"type":"richTextContentControl","id":"89001b7c-d26d-440b-b28a-666d2bc100a1"},{"elementConfiguration":{"binding":"{{Translate(\"TableHeadingPlaceholder\")}}","visibility":"","removeAndKeepContent":true,"disableUpdates":true,"type":"text"},"type":"richTextContentControl","id":"773ebe7d-c843-4fe3-acf0-86dd742309d1"},{"elementConfiguration":{"binding":"{{Translate(\"TableHeadingPlaceholder\")}}","visibility":"","removeAndKeepContent":true,"disableUpdates":true,"type":"text"},"type":"richTextContentControl","id":"563df78c-bc87-484c-982e-879d1630412f"},{"elementConfiguration":{"binding":"{{Translate(\"TableCellBodyStylePlaceholder\")}}","visibility":"","removeAndKeepContent":true,"disableUpdates":true,"type":"text"},"type":"richTextContentControl","id":"011cce0f-c0e0-4626-82d9-edf2bc09c6d5"},{"elementConfiguration":{"binding":"{{Translate(\"TableCellBodyStylePlaceholder\")}}","visibility":"","removeAndKeepContent":true,"disableUpdates":true,"type":"text"},"type":"richTextContentControl","id":"cf36e03e-e167-4b25-8241-d3ba5e45e6eb"},{"elementConfiguration":{"binding":"{{Translate(\"TableCellBulletStylePlaceholder\")}}","visibility":"","removeAndKeepContent":true,"disableUpdates":true,"type":"text"},"type":"richTextContentControl","id":"abb5c467-e863-461d-bb70-036dbf96965b"},{"elementConfiguration":{"binding":"{{Translate(\"TableCellBodyStylePlaceholder\")}}","visibility":"","removeAndKeepContent":true,"disableUpdates":true,"type":"text"},"type":"richTextContentControl","id":"ef798f33-4eec-418b-b05d-11e55892e361"},{"elementConfiguration":{"binding":"{{Translate(\"TableCellBodyStylePlaceholder\")}}","visibility":"","removeAndKeepContent":true,"disableUpdates":true,"type":"text"},"type":"richTextContentControl","id":"e2f47128-e286-4d60-bda9-e5ef54204ba3"},{"elementConfiguration":{"binding":"{{Translate(\"TableCellBulletStylePlaceholder\")}}","visibility":"","removeAndKeepContent":true,"disableUpdates":true,"type":"text"},"type":"richTextContentControl","id":"36e8f2b5-c900-4574-b47a-6c6d881c0891"},{"elementConfiguration":{"binding":"{{Translate(\"TableCellBodyStylePlaceholder\")}}","visibility":"","removeAndKeepContent":true,"disableUpdates":true,"type":"text"},"type":"richTextContentControl","id":"6b207f3f-fdfe-4aed-acbe-da8639632708"},{"elementConfiguration":{"binding":"{{Translate(\"TableCellBodyStylePlaceholder\")}}","visibility":"","removeAndKeepContent":true,"disableUpdates":true,"type":"text"},"type":"richTextContentControl","id":"1336d48c-7762-4655-88e0-283e985ff0db"},{"elementConfiguration":{"binding":"{{Translate(\"TableCellNumberStylePlaceholder\")}}","visibility":"","removeAndKeepContent":true,"disableUpdates":true,"type":"text"},"type":"richTextContentControl","id":"f43dbcb1-406c-4b5c-a547-647b28962801"}],"transformationConfigurations":[],"enableDocumentContentUpdater":false,"version":"2.0"}</TemplateConfiguration>
    <FormConfiguration>{"formFields":[],"formDataEntries":[]}</FormConfiguration>
  </TextElement>
  <TextElement ElementMetadataLinkId="b3b8adf2-73cd-440d-a580-e6e0536ac26e" TemplateId="941049600458358809">
    <TemplateConfiguration>{"elementsMetadata":[{"elementConfiguration":{"binding":"{{Translate(\"Table\")}}","visibility":"","removeAndKeepContent":true,"disableUpdates":true,"type":"text"},"type":"richTextContentControl","id":"09dc70fd-fb39-4c76-b63c-d809a903caf5"},{"elementConfiguration":{"binding":"{{IfElse(Equals(UserProfile.Country.CountryLabel, \"Netherlands\"), \"Tabel\", \"Table\")}}","visibility":"","removeAndKeepContent":false,"disableUpdates":false,"type":"text"},"type":"richTextContentControl","id":"19645b1a-699b-452a-8861-af6c9abeaca2"},{"elementConfiguration":{"binding":"{{Translate(\"MatrixTableLabel\")}}","visibility":"","removeAndKeepContent":true,"disableUpdates":true,"type":"text"},"type":"richTextContentControl","id":"5adfc387-c64d-4982-8604-ebbc06b20fd2"},{"elementConfiguration":{"binding":"{{Translate(\"TableCellBodyStylePlaceholder\")}}","visibility":"","removeAndKeepContent":true,"disableUpdates":true,"type":"text"},"type":"richTextContentControl","id":"335d7906-c538-4aeb-b045-288b052eb035"},{"elementConfiguration":{"binding":"{{Translate(\"TableCellBodyStylePlaceholder\")}}","visibility":"","removeAndKeepContent":true,"disableUpdates":true,"type":"text"},"type":"richTextContentControl","id":"1b0852a9-ec41-4a77-a598-12db0ebe2d9d"},{"elementConfiguration":{"binding":"{{Translate(\"TableCellBodyStylePlaceholder\")}}","visibility":"","removeAndKeepContent":true,"disableUpdates":true,"type":"text"},"type":"richTextContentControl","id":"baf809a2-dbb9-4f9e-81ca-343307adbaf6"},{"elementConfiguration":{"binding":"{{Translate(\"TableCellBodyStylePlaceholder\")}}","visibility":"","removeAndKeepContent":true,"disableUpdates":true,"type":"text"},"type":"richTextContentControl","id":"085de2e0-b523-490d-9c9e-6751f4c27da6"},{"elementConfiguration":{"binding":"{{Translate(\"TableCellBodyStylePlaceholder\")}}","visibility":"","removeAndKeepContent":true,"disableUpdates":true,"type":"text"},"type":"richTextContentControl","id":"1965f9df-b451-4155-8365-03f19bb5e132"},{"elementConfiguration":{"binding":"{{Translate(\"TableCellBodyStylePlaceholder\")}}","visibility":"","removeAndKeepContent":true,"disableUpdates":true,"type":"text"},"type":"richTextContentControl","id":"3328b8cb-4b2a-4c79-8f59-f9130ef87d17"},{"elementConfiguration":{"binding":"{{Translate(\"TableCellBodyStylePlaceholder\")}}","visibility":"","removeAndKeepContent":true,"disableUpdates":true,"type":"text"},"type":"richTextContentControl","id":"17e244e4-ae07-405a-a382-9167a5d6d9af"},{"elementConfiguration":{"binding":"{{Translate(\"TableCellBodyStylePlaceholder\")}}","visibility":"","removeAndKeepContent":true,"disableUpdates":true,"type":"text"},"type":"richTextContentControl","id":"d01ccfa2-f8dd-4c03-a9a5-5fea75b99b9e"},{"elementConfiguration":{"binding":"{{Translate(\"TableCellBodyStylePlaceholder\")}}","visibility":"","removeAndKeepContent":true,"disableUpdates":true,"type":"text"},"type":"richTextContentControl","id":"74e23353-442c-4f59-a300-50ffba0a239c"},{"elementConfiguration":{"binding":"{{Translate(\"TableCellBodyStylePlaceholder\")}}","visibility":"","removeAndKeepContent":true,"disableUpdates":true,"type":"text"},"type":"richTextContentControl","id":"57c27693-a6d0-4f33-8812-84fd6312fda4"},{"elementConfiguration":{"binding":"{{Translate(\"TableCellBodyStylePlaceholder\")}}","visibility":"","removeAndKeepContent":true,"disableUpdates":true,"type":"text"},"type":"richTextContentControl","id":"eb3f0ad1-b047-42f8-8f6c-ac0a5b1439b2"},{"elementConfiguration":{"binding":"{{Translate(\"TableCellBodyStylePlaceholder\")}}","visibility":"","removeAndKeepContent":true,"disableUpdates":true,"type":"text"},"type":"richTextContentControl","id":"14ee5cad-3eda-4e65-ac38-477b8a801789"}],"transformationConfigurations":[],"enableDocumentContentUpdater":false,"version":"2.0"}</TemplateConfiguration>
    <FormConfiguration>{"formFields":[],"formDataEntries":[]}</FormConfiguration>
  </TextElement>
  <TextElement ElementMetadataLinkId="b3b6542b-0f17-4483-a250-2563dccdb31c" TemplateId="941057227535941830">
    <TemplateConfiguration>{"elementsMetadata":[{"elementConfiguration":{"binding":"{{Translate(\"QuoteInstructions\")}}","visibility":"","removeAndKeepContent":true,"disableUpdates":true,"type":"text"},"type":"richTextContentControl","id":"20cbd4ce-5e5d-47bd-9e16-000186fa1671"},{"elementConfiguration":{"binding":"{{Translate(\"FirstNamePlaceholder\")}}","visibility":"","removeAndKeepContent":true,"disableUpdates":true,"type":"text"},"type":"richTextContentControl","id":"11819dd8-fc3c-4a2d-be2b-63c442a83e82"},{"elementConfiguration":{"binding":"{{Translate(\"LastNamePlaceholder\")}}","visibility":"","removeAndKeepContent":true,"disableUpdates":true,"type":"text"},"type":"richTextContentControl","id":"4acc5422-b642-40e9-b10c-1ba49a6db21c"},{"elementConfiguration":{"binding":"{{Translate(\"CompanyPlaceholder\")}}","visibility":"","removeAndKeepContent":true,"disableUpdates":true,"type":"text"},"type":"richTextContentControl","id":"59c22243-82cd-4f6b-9adb-36653265a0f4"},{"elementConfiguration":{"binding":"{{Translate(\"QuoteInstructions\")}}","visibility":"","removeAndKeepContent":true,"disableUpdates":true,"type":"text"},"type":"richTextContentControl","id":"f6a1d28c-c745-4836-a776-d62de41a75ba"},{"elementConfiguration":{"binding":"{{Translate(\"FirstNamePlaceholder\")}}","visibility":"","removeAndKeepContent":true,"disableUpdates":true,"type":"text"},"type":"richTextContentControl","id":"19f3079f-f550-4020-92e5-a86131687aca"},{"elementConfiguration":{"binding":"{{Translate(\"LastNamePlaceholder\")}}","visibility":"","removeAndKeepContent":true,"disableUpdates":true,"type":"text"},"type":"richTextContentControl","id":"18c71026-49cb-47e6-82fe-7fe0aef312a7"},{"elementConfiguration":{"binding":"{{Translate(\"CompanyPlaceholder\")}}","visibility":"","removeAndKeepContent":true,"disableUpdates":true,"type":"text"},"type":"richTextContentControl","id":"ebf3f77f-9c9c-4d9d-a2e4-1c7bc245fc79"}],"transformationConfigurations":[],"enableDocumentContentUpdater":false,"version":"2.0"}</TemplateConfiguration>
    <FormConfiguration>{"formFields":[],"formDataEntries":[]}</FormConfiguration>
  </TextElement>
  <TextElement ElementMetadataLinkId="1ca7b946-1deb-4583-82cb-55a9b71c5d80" TemplateId="941057227535941831">
    <TemplateConfiguration>{"elementsMetadata":[{"elementConfiguration":{"binding":"{{Translate(\"CalloutInstructions\")}}","visibility":"","removeAndKeepContent":true,"disableUpdates":true,"type":"text"},"type":"richTextContentControl","id":"bb903f75-9d8f-45f4-adaf-bdb62f6bd505"},{"elementConfiguration":{"binding":"{{Translate(\"CalloutInstructions\")}}","visibility":"","removeAndKeepContent":true,"disableUpdates":true,"type":"text"},"type":"richTextContentControl","id":"81927c20-73f0-43ec-bd23-860bdd950d79"}],"transformationConfigurations":[],"enableDocumentContentUpdater":false,"version":"2.0"}</TemplateConfiguration>
    <FormConfiguration>{"formFields":[],"formDataEntries":[]}</FormConfiguration>
  </TextElement>
  <TextElement ElementMetadataLinkId="6b327f02-fe46-4d82-b94d-3c51f1305b99" TemplateId="1089456010568138758">
    <TemplateConfiguration>{"elementsMetadata":[],"transformationConfigurations":[],"enableDocumentContentUpdater":false,"version":"2.0"}</TemplateConfiguration>
    <FormConfiguration>{"formFields":[],"formDataEntries":[]}</FormConfiguration>
  </TextElement>
  <TextElement ElementMetadataLinkId="ecddbf96-3a7a-4770-b4f3-157441fc20ae" TemplateId="1205739672435163146">
    <TemplateConfiguration>{"elementsMetadata":[{"elementConfiguration":{"binding":"{{Translate(\"DividerName\")}}","visibility":"","removeAndKeepContent":false,"disableUpdates":false,"type":"text"},"type":"richTextContentControl","id":"f97c5539-cbf7-4160-a895-10da8a219c55"},{"elementConfiguration":{"binding":"{{Translate(\"DividerName\")}}","visibility":"","removeAndKeepContent":false,"disableUpdates":false,"type":"text"},"type":"richTextContentControl","id":"569573a7-3201-4ed0-85dc-5720bdba8d6c"}],"transformationConfigurations":[],"enableDocumentContentUpdater":false,"version":"2.0"}</TemplateConfiguration>
    <FormConfiguration>{"formFields":[],"formDataEntries":[]}</FormConfiguration>
  </TextElement>
  <TextElement ElementMetadataLinkId="89c93f60-a4ff-4bdb-9160-53e8288c91c4" TemplateId="1104269824508821656">
    <TemplateConfiguration>{"elementsMetadata":[{"elementConfiguration":{"binding":"{{Translate(\"AppendixTitle\")}}","visibility":"","removeAndKeepContent":true,"disableUpdates":true,"type":"text"},"type":"richTextContentControl","id":"f761d261-a8d3-4176-b782-0edfdece095d"},{"elementConfiguration":{"binding":"{{Translate(\"Heading\")}}","visibility":"","removeAndKeepContent":true,"disableUpdates":true,"type":"text"},"type":"richTextContentControl","id":"2831feac-6204-466d-ad21-e186758f2ae3"},{"elementConfiguration":{"binding":"{{Translate(\"BodyTextPlaceholder\")}}","visibility":"","removeAndKeepContent":true,"disableUpdates":true,"type":"text"},"type":"richTextContentControl","id":"3ba5bef1-959c-457e-925c-aaf20969cac8"},{"elementConfiguration":{"binding":"{{Translate(\"Heading\")}}","visibility":"","removeAndKeepContent":true,"disableUpdates":true,"type":"text"},"type":"richTextContentControl","id":"b1cedead-20f3-441b-96d4-5573b2542721"},{"elementConfiguration":{"binding":"{{Translate(\"BodyTextPlaceholder\")}}","visibility":"","removeAndKeepContent":true,"disableUpdates":true,"type":"text"},"type":"richTextContentControl","id":"2e118149-ba86-412a-aaa3-655b8399d8b0"},{"elementConfiguration":{"binding":"{{Translate(\"AppendixStyleGuidance\")}}","visibility":"","removeAndKeepContent":true,"disableUpdates":true,"type":"text"},"type":"richTextContentControl","id":"347746a3-7677-4be6-b2d2-a2654620671c"}],"transformationConfigurations":[],"enableDocumentContentUpdater":true,"version":"2.0"}</TemplateConfiguration>
    <FormConfiguration>{"formFields":[],"formDataEntries":[]}</FormConfiguration>
  </TextElement>
  <TextElement ElementMetadataLinkId="4def94ad-2528-46ae-be84-eb0862279a0a" TemplateId="1104269824508821656">
    <TemplateConfiguration>{"elementsMetadata":[{"elementConfiguration":{"binding":"{{Translate(\"AppendixTitle\")}}","visibility":"","removeAndKeepContent":true,"disableUpdates":true,"type":"text"},"type":"richTextContentControl","id":"eea0d01c-402f-464a-a6c2-5b8d1f77fef1"},{"elementConfiguration":{"binding":"{{Translate(\"Heading\")}}","visibility":"","removeAndKeepContent":true,"disableUpdates":true,"type":"text"},"type":"richTextContentControl","id":"22a53e0d-fb97-4989-8e3e-3354636d0d1c"},{"elementConfiguration":{"binding":"{{Translate(\"BodyTextPlaceholder\")}}","visibility":"","removeAndKeepContent":true,"disableUpdates":true,"type":"text"},"type":"richTextContentControl","id":"8e049ac4-0db2-4e7c-bf48-63bdb2760533"},{"elementConfiguration":{"binding":"{{Translate(\"Heading\")}}","visibility":"","removeAndKeepContent":true,"disableUpdates":true,"type":"text"},"type":"richTextContentControl","id":"c797a1ed-2493-4b48-b153-9654fdc324b1"},{"elementConfiguration":{"binding":"{{Translate(\"BodyTextPlaceholder\")}}","visibility":"","removeAndKeepContent":true,"disableUpdates":true,"type":"text"},"type":"richTextContentControl","id":"79cfec4a-071e-4901-a320-036e28c5fe33"},{"elementConfiguration":{"binding":"{{Translate(\"AppendixStyleGuidance\")}}","visibility":"","removeAndKeepContent":true,"disableUpdates":true,"type":"text"},"type":"richTextContentControl","id":"d7c81dac-ed06-4bf6-b633-df57558c8cd5"}],"transformationConfigurations":[],"enableDocumentContentUpdater":true,"version":"2.0"}</TemplateConfiguration>
    <FormConfiguration>{"formFields":[],"formDataEntries":[]}</FormConfiguration>
  </TextElement>
  <TextElement ElementMetadataLinkId="d0e98103-237f-4b82-803c-a949e75d5094" TemplateId="939308472208458358">
    <TemplateConfiguration>{"elementsMetadata":[{"elementConfiguration":{"visibility":"","disableUpdates":false,"type":"group"},"type":"richTextContentControl","id":"bde80f35-f24f-4d84-bca2-44971762e32a"},{"elementConfiguration":{"visibility":"","disableUpdates":false,"type":"group"},"type":"richTextContentControl","id":"fadf5849-ded5-44c8-be3e-5a86db084329"},{"elementConfiguration":{"binding":"{{UserProfile.Office.LegalEntityRef.LegalEntityLabel}}","visibility":"","removeAndKeepContent":false,"disableUpdates":false,"type":"text"},"type":"richTextContentControl","id":"3356bc1a-5556-40a0-8109-328e889d8e88"},{"elementConfiguration":{"visibility":"{{IfElse(Equals(UserProfile.Office.LegalEntityRef.AddressHeaderRef.Name, \"AddressOverride\"), VisibilityType.Hidden, VisibilityType.Visible)}}","disableUpdates":false,"type":"group"},"type":"richTextContentControl","id":"c9dfb7a6-9c92-4d19-8075-948f8e78f6e8"},{"elementConfiguration":{"binding":"{{UserProfile.Office.OfficeAddress}}","visibility":"{{IfElse(Equals(UserProfile.Office.LegalEntityRef.AddressHeaderRef.Name, \"AddressOverride\"), VisibilityType.Hidden, VisibilityType.Visible)}}","removeAndKeepContent":false,"disableUpdates":false,"type":"text"},"type":"richTextContentControl","id":"6b7d9ef6-cc22-4121-b578-c24c178c982f"},{"elementConfiguration":{"binding":"{{UserProfile.Office.CityRef.CityLabel}}","visibility":"{{IfElse(Equals(UserProfile.Office.LegalEntityRef.AddressHeaderRef.Name, \"AddressOverride\"), VisibilityType.Hidden, VisibilityType.Visible)}}","removeAndKeepContent":false,"disableUpdates":false,"type":"text"},"type":"richTextContentControl","id":"859a3d3d-4f76-4d3e-9448-99a7bcefb12f"},{"elementConfiguration":{"binding":"{{UserProfile.Office.StateRef.StateAcronym}}","visibility":"{{IfElse(Equals(UserProfile.Office.LegalEntityRef.AddressHeaderRef.Name, \"AddressOverride\"), VisibilityType.Hidden, VisibilityType.Visible)}}","removeAndKeepContent":false,"disableUpdates":false,"type":"text"},"type":"richTextContentControl","id":"fbb064ea-5aa1-4925-af63-1e5beaea9cc4"},{"elementConfiguration":{"binding":"{{UserProfile.Office.OfficeZip}}","visibility":"{{IfElse(Equals(UserProfile.Office.LegalEntityRef.AddressHeaderRef.Name, \"AddressOverride\"), VisibilityType.Hidden, VisibilityType.Visible)}}","removeAndKeepContent":false,"disableUpdates":false,"type":"text"},"type":"richTextContentControl","id":"b4a61bcc-17e2-4e6b-8cab-f659f64d5f3c"},{"elementConfiguration":{"visibility":"{{IfElse(Equals(UserProfile.Office.LegalEntityRef.AddressHeaderRef.Name, \"AddressOverride\"), VisibilityType.Visible, VisibilityType.Hidden)}}","disableUpdates":false,"type":"group"},"type":"richTextContentControl","id":"89e30d6a-069e-421e-b065-472c38a1e4d2"},{"elementConfiguration":{"binding":"{{UserProfile.Office.AddressOverride}}","visibility":"","removeAndKeepContent":false,"disableUpdates":false,"type":"text"},"type":"richTextContentControl","id":"97e0b278-81a4-4277-a8e1-fd826624711b"},{"elementConfiguration":{"visibility":"","disableUpdates":false,"type":"group"},"type":"richTextContentControl","id":"bdac688d-c8e0-4f38-8c80-38c46d3cbbf5"},{"elementConfiguration":{"binding":"{{UserProfile.Office.LegalEntityRef.LegalEntityLabel}}","visibility":"","removeAndKeepContent":false,"disableUpdates":false,"type":"text"},"type":"richTextContentControl","id":"2ad27e14-d2ea-4f70-8805-3015d3d471da"},{"elementConfiguration":{"visibility":"{{IfElse(Equals(UserProfile.Office.LegalEntityRef.AddressHeaderRef.Name, \"AddressOverride\"), VisibilityType.Hidden, VisibilityType.Visible)}}","disableUpdates":false,"type":"group"},"type":"richTextContentControl","id":"9d41db09-6e7d-45b1-ae71-00d8d98ad569"},{"elementConfiguration":{"binding":"{{UserProfile.Office.OfficeAddress}}","visibility":"{{IfElse(Equals(UserProfile.Office.LegalEntityRef.AddressHeaderRef.Name, \"AddressOverride\"), VisibilityType.Hidden, VisibilityType.Visible)}}","removeAndKeepContent":false,"disableUpdates":false,"type":"text"},"type":"richTextContentControl","id":"0ec7579d-91ee-452c-903b-3d3221b6de59"},{"elementConfiguration":{"binding":"{{UserProfile.Office.CityRef.CityLabel}}","visibility":"{{IfElse(Equals(UserProfile.Office.LegalEntityRef.AddressHeaderRef.Name, \"AddressOverride\"), VisibilityType.Hidden, VisibilityType.Visible)}}","removeAndKeepContent":false,"disableUpdates":false,"type":"text"},"type":"richTextContentControl","id":"23ec83a8-bc60-4595-9f32-b28c6001ae40"},{"elementConfiguration":{"binding":"{{UserProfile.Office.StateRef.StateAcronym}}","visibility":"{{IfElse(Equals(UserProfile.Office.LegalEntityRef.AddressHeaderRef.Name, \"AddressOverride\"), VisibilityType.Hidden, VisibilityType.Visible)}}","removeAndKeepContent":false,"disableUpdates":false,"type":"text"},"type":"richTextContentControl","id":"93ff8f71-f5dd-48a6-a429-67cc8920c68b"},{"elementConfiguration":{"binding":"{{UserProfile.Office.OfficeZip}}","visibility":"{{IfElse(Equals(UserProfile.Office.LegalEntityRef.AddressHeaderRef.Name, \"AddressOverride\"), VisibilityType.Hidden, VisibilityType.Visible)}}","removeAndKeepContent":false,"disableUpdates":false,"type":"text"},"type":"richTextContentControl","id":"5a082d15-f987-46e7-b1b4-ee21c5853826"},{"elementConfiguration":{"visibility":"{{IfElse(Equals(UserProfile.Office.LegalEntityRef.AddressHeaderRef.Name, \"AddressOverride\"), VisibilityType.Visible, VisibilityType.Hidden)}}","disableUpdates":false,"type":"group"},"type":"richTextContentControl","id":"dd535a5b-0c70-43b3-8c4a-a83eb4e699f8"},{"elementConfiguration":{"binding":"{{UserProfile.Office.AddressOverride}}","visibility":"","removeAndKeepContent":false,"disableUpdates":false,"type":"text"},"type":"richTextContentControl","id":"7a971e5f-21c0-4658-aa30-008cf9031dd5"},{"elementConfiguration":{"binding":"{{IfElse(Contains(UserProfile.DocumentLanguage.Name, \"nl-NL\"), UserProfile.Office.LegalEntityRef.DisclaimerRef.DisclaimerContentNL, UserProfile.Office.LegalEntityRef.DisclaimerRef.DisclaimerContent)}}","visibility":"","removeAndKeepContent":false,"disableUpdates":false,"type":"text"},"type":"richTextContentControl","id":"68be4290-54b1-47a0-b9dd-99074e49aced"},{"elementConfiguration":{"binding":"{{IfElse(Contains(UserProfile.DocumentLanguage.Name, \"nl-NL\"), UserProfile.Office.LegalEntityRef.DisclaimerRef.DisclaimerContentNL, UserProfile.Office.LegalEntityRef.DisclaimerRef.DisclaimerContent)}}","visibility":"","removeAndKeepContent":false,"disableUpdates":false,"type":"text"},"type":"richTextContentControl","id":"40c84135-8a0f-4013-9fac-041aa532d98e"},{"elementConfiguration":{"binding":"{{Translate(\"BackCover\")}}","visibility":"","removeAndKeepContent":false,"disableUpdates":false,"type":"text"},"type":"richTextContentControl","id":"a0dea3dd-c036-4f50-b779-a6b0f1a4dfb5"},{"elementConfiguration":{"binding":"{{Translate(\"BackCover\")}}","visibility":"","removeAndKeepContent":false,"disableUpdates":false,"type":"text"},"type":"richTextContentControl","id":"1cb16a76-ef33-4032-b091-698accfbcc5b"},{"type":"pictureContentControl","id":"8b3ef06e-1dbe-4297-9413-b12e4ddf28fe","elementConfiguration":{"inheritDimensions":"{{InheritDimensions.InheritNone}}","width":"{{IfElse(Or(Equals(UserProfile.Claim1, \"3107\"), Equals(UserProfile.Claim1, \"7029\")), DataSources.Acquisitions[\"Cosgroves\"].LogoRef.LogoCoverWidth, IfElse(Equals(UserProfile.Office.LegalEntityRef.Name, \"Stantec Architecture Ltd. - Alberta\"), DataSources.Logo[\"Standard-Logo\"].LogoCoverWidth, UserProfile.Office.LegalEntityRef.LogoRef.LogoCoverWidth))}}","height":"","image":"{{IfElse(Or(Equals(UserProfile.Claim1, \"3107\"), Equals(UserProfile.Claim1, \"7029\")), DataSources.Acquisitions[\"Cosgroves\"].LogoRef.LogoImage.Image, IfElse(Equals(UserProfile.Office.LegalEntityRef.Name, \"Stantec Architecture Ltd. - Alberta\"), DataSources.Logo[\"Standard-Logo\"].LogoImage.Image, UserProfile.Office.LegalEntityRef.LogoRef.LogoImage.Image))}}","visibility":"","removeAndKeepContent":false,"disableUpdates":false,"type":"image"}},{"type":"pictureContentControl","id":"e8af22b8-faaa-4748-8922-685c962d2e40","elementConfiguration":{"inheritDimensions":"{{InheritDimensions.InheritNone}}","width":"{{IfElse(Or(Equals(UserProfile.Claim1, \"3107\"), Equals(UserProfile.Claim1, \"7029\")), DataSources.Acquisitions[\"Cosgroves\"].LogoRef.LogoCoverWidth, IfElse(Equals(UserProfile.Office.LegalEntityRef.Name, \"Stantec Architecture Ltd. - Alberta\"), DataSources.Logo[\"Standard-Logo\"].LogoCoverWidth, UserProfile.Office.LegalEntityRef.LogoRef.LogoCoverWidth))}}","height":"","image":"{{IfElse(Or(Equals(UserProfile.Claim1, \"3107\"), Equals(UserProfile.Claim1, \"7029\")), DataSources.Acquisitions[\"Cosgroves\"].LogoRef.LogoImage.Image, IfElse(Equals(UserProfile.Office.LegalEntityRef.Name, \"Stantec Architecture Ltd. - Alberta\"), DataSources.Logo[\"Standard-Logo\"].LogoImage.Image, UserProfile.Office.LegalEntityRef.LogoRef.LogoImage.Image))}}","visibility":"","removeAndKeepContent":false,"disableUpdates":false,"type":"image"}}],"transformationConfigurations":[],"enableDocumentContentUpdater":true,"version":"2.0"}</TemplateConfiguration>
    <FormConfiguration>{"formFields":[{"type":"textElementPlaceholder","name":"TextElement1","label":"Placeholder 1"}],"formDataEntries":[]}</FormConfiguration>
  </TextElement>
  <TextElement ElementMetadataLinkId="3923e421-168c-4de9-ac91-5051543a483b" TemplateId="1112371946072311664">
    <TemplateConfiguration>{"elementsMetadata":[],"transformationConfigurations":[{"language":"{{DocumentLanguage}}","disableUpdates":false,"type":"proofingLanguage"},{"colorTheme":"{{DataSources.ColorThemes[\"STANTEC.xml\"].ColorTheme}}","disableUpdates":false,"type":"colorTheme"},{"topMargin":"{{Form.PageFormatSelection.PageFormatRef.ReportTopMargin}}","rightMargin":"{{Form.PageFormatSelection.PageFormatRef.ReportRightMargin}}","bottomMargin":"{{Form.PageFormatSelection.PageFormatRef.ReportBottomMargin}}","leftMargin":"{{Form.PageFormatSelection.PageFormatRef.ReportLeftMargin}}","gutter":"","gutterPosition":"","orientation":"","paperWidth":"{{Form.PageFormatSelection.PageFormatRef.PageWidth}}","paperHeight":"{{Form.PageFormatSelection.PageFormatRef.PageHeight}}","headerFromEdge":"{{Form.PageFormatSelection.PageFormatRef.ReportHeaderEdge}}","footerFromEdge":"{{Form.PageFormatSelection.PageFormatRef.ReportFooterEdge}}","disableUpdates":false,"type":"pageSetup"}],"templateName":"Report (8.5 x 11)","templateDescription":"","enableDocumentContentUpdater":true,"version":"2.0"}</TemplateConfiguration>
    <FormConfiguration>{"formFields":[{"type":"textElementPlaceholder","name":"TextElement3","label":"Menu Placeholder"},{"distinct":false,"hideIfNoUserInteractionRequired":false,"required":true,"autoSelectFirstOption":false,"helpTexts":{},"spacing":{},"shareValue":true,"type":"dropDown","dataSourceName":"PageFormatSelection","dataSourceFieldName":"PageFormatSelectionLandscape","filterCondition":{"type":"and","conditions":[{"type":"userProfileFieldMatch","userProfileFieldName":"DocumentLanguage","dataSourceFieldName":"LanguageRef"}]},"name":"PageFormatSelection","label":"Page Size"},{"distinct":false,"hideIfNoUserInteractionRequired":false,"required":true,"autoSelectFirstOption":false,"helpTexts":{},"spacing":{},"shareValue":true,"type":"dropDown","dataSourceName":"ReportCoverOption","dataSourceFieldName":"ReportCoverOptionLabel","filterCondition":{"type":"and","conditions":[{"type":"userProfileFieldMatch","userProfileFieldName":"DocumentLanguage","dataSourceFieldName":"LanguagesRef"}]},"name":"ReportCover","label":"Cover"},{"helpTexts":{},"spacing":{},"type":"instructions","name":"If_the_report_tile_and_or_description_are_quite_long_select_Report_Cover_without_image_or_Report_Cover_simple","label":"If the report title and/or description are quite long, select \"Report Cover no image\" or \"Report Cover simple\"."},{"helpTexts":{},"spacing":{},"type":"instructions","name":"Report_Cover_4_A4_Die_cut_window_North_America_only_Select_this_cover_if_you_re_using_the_physical_cover_ordered_from_the_Marketing_Materials_order_form","label":"Report Cover - Die cut window (North America only): Select this cover if you're using the physical cover ordered from the Marketing Materials order form."},{"distinct":false,"hideIfNoUserInteractionRequired":true,"required":true,"autoSelectFirstOption":true,"helpTexts":{},"spacing":{},"shareValue":true,"type":"dropDown","dataSourceName":"Menu","dataSourceFieldName":"MenuLabel","filterCondition":{"type":"and","conditions":[{"type":"userProfileFieldMatch","userProfileFieldName":"DocumentLanguage","dataSourceFieldName":"LanguagesRef"}]},"name":"Menu","label":"Language"},{"required":true,"placeholder":"","lines":0,"helpTexts":{"prefix":"","postfix":""},"spacing":{},"shareValue":true,"type":"textBox","name":"ReportTitle","label":"Report Title"},{"required":true,"placeholder":"","lines":4,"helpTexts":{"prefix":"","postfix":""},"spacing":{},"shareValue":true,"type":"textBox","name":"ReportDescription","label":"Report Description"},{"required":true,"placeholder":"","lines":0,"helpTexts":{"prefix":"","postfix":""},"spacing":{},"shareValue":true,"type":"textBox","name":"ClientName","label":"Prepared for"},{"required":true,"placeholder":"","lines":1,"helpTexts":{"prefix":"","postfix":""},"spacing":{},"shareValue":true,"type":"textBox","name":"PreparedBy","label":"Prepared by"},{"required":true,"placeholder":"","lines":0,"helpTexts":{"prefix":"","postfix":""},"spacing":{},"shareValue":true,"type":"textBox","name":"ProjectNumber","label":"Project/File"},{"required":true,"helpTexts":{"prefix":"","postfix":""},"spacing":{},"shareValue":true,"type":"datePicker","name":"Date","label":"Date"},{"type":"textElementPlaceholder","name":"TextElement1","label":"Front Cover Placeholder"},{"type":"textElementPlaceholder","name":"TextElement2","label":"Back Cover Placeholder"},{"helpTexts":{},"spacing":{},"shareValue":true,"type":"checkBox","name":"IncludeSectionDivider","label":"Include Section Divider"}],"formDataEntries":[{"name":"PageFormatSelection","value":"4gXEtIzv4xQaKVIoYOhz9Er5z3bmYkf9EC1DqdGxrlc="},{"name":"ReportCover","value":"5El6bOpb0DlOTXBCgkat0A7bWYb1cW7eOahc8W2jQKM="},{"name":"Menu","value":"5M7+uUcDvcV+x01kHXYdcpCxpE8tnEqQfMHOMJ1slyI="},{"name":"ReportTitle","value":"25brKTQXJZWBhBof1jkbEz4IUHDgIcMgFH9u1JqZE/c="},{"name":"ReportDescription","value":"C5Rs/OhcPWx5Pu06n7RU9g=="},{"name":"ClientName","value":"lnYmd70fWxF/ml5Juwds3g=="},{"name":"PreparedBy","value":"9BX9ewcTY9hWD/Zq65zcKg=="},{"name":"ProjectNumber","value":"50kITcSjS8kstBegyLwheE/MSWK2Morqdcsm6HnEkXn2y9SHhM7Izt5LVfzhyjFuN3gAMeJPz9onBH2SgRKxLg=="},{"name":"Date","value":"ZFWU/8sT263J5TS1avof+g=="},{"name":"IncludeSectionDivider","value":"ROkOQHaNOWsYhjo8hO8g5w=="}]}</FormConfiguration>
  </TextElement>
</TemplafyTextElementConfigurations>
</file>

<file path=customXml/item2.xml><?xml version="1.0" encoding="utf-8"?>
<ct:contentTypeSchema xmlns:ct="http://schemas.microsoft.com/office/2006/metadata/contentType" xmlns:ma="http://schemas.microsoft.com/office/2006/metadata/properties/metaAttributes" ct:_="" ma:_="" ma:contentTypeName="Document" ma:contentTypeID="0x010100D0DB3D3299DAD543BB30A4DA6A154365" ma:contentTypeVersion="12" ma:contentTypeDescription="Create a new document." ma:contentTypeScope="" ma:versionID="0f22395d2bc94daccd4551d86f85d621">
  <xsd:schema xmlns:xsd="http://www.w3.org/2001/XMLSchema" xmlns:xs="http://www.w3.org/2001/XMLSchema" xmlns:p="http://schemas.microsoft.com/office/2006/metadata/properties" xmlns:ns2="c5da141e-62ed-4b5f-a306-eb2e10214372" xmlns:ns3="d0b7d64e-072b-48bb-a6bf-8a4bf04053fd" targetNamespace="http://schemas.microsoft.com/office/2006/metadata/properties" ma:root="true" ma:fieldsID="b33d44db65a2dd4e03e46440fe02f5fa" ns2:_="" ns3:_="">
    <xsd:import namespace="c5da141e-62ed-4b5f-a306-eb2e10214372"/>
    <xsd:import namespace="d0b7d64e-072b-48bb-a6bf-8a4bf04053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a141e-62ed-4b5f-a306-eb2e10214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207be7-fb2c-4f25-b21b-ed1f2a5b3bf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b7d64e-072b-48bb-a6bf-8a4bf04053f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dfbcd0-c286-46fe-b33b-92b42d6a6571}" ma:internalName="TaxCatchAll" ma:showField="CatchAllData" ma:web="d0b7d64e-072b-48bb-a6bf-8a4bf0405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mplafyFormConfiguration><![CDATA[{"formFields":[{"type":"textElementPlaceholder","name":"TextElement3","label":"Menu Placeholder"},{"distinct":false,"hideIfNoUserInteractionRequired":false,"required":true,"autoSelectFirstOption":false,"helpTexts":{},"spacing":{},"shareValue":true,"type":"dropDown","dataSourceName":"PageFormatSelection","dataSourceFieldName":"PageFormatSelectionLandscape","filterCondition":{"type":"and","conditions":[{"type":"userProfileFieldMatch","userProfileFieldName":"DocumentLanguage","dataSourceFieldName":"LanguageRef"}]},"name":"PageFormatSelection","label":"Page Size"},{"distinct":false,"hideIfNoUserInteractionRequired":false,"required":true,"autoSelectFirstOption":false,"helpTexts":{},"spacing":{},"shareValue":true,"type":"dropDown","dataSourceName":"ReportCoverOption","dataSourceFieldName":"ReportCoverOptionLabel","filterCondition":{"type":"and","conditions":[{"type":"userProfileFieldMatch","userProfileFieldName":"DocumentLanguage","dataSourceFieldName":"LanguagesRef"}]},"name":"ReportCover","label":"Cover"},{"distinct":false,"hideIfNoUserInteractionRequired":true,"required":true,"autoSelectFirstOption":true,"helpTexts":{},"spacing":{},"shareValue":true,"type":"dropDown","dataSourceName":"Menu","dataSourceFieldName":"MenuLabel","filterCondition":{"type":"and","conditions":[{"type":"userProfileFieldMatch","userProfileFieldName":"DocumentLanguage","dataSourceFieldName":"LanguagesRef"}]},"name":"Menu","label":"Language"},{"required":true,"placeholder":"","lines":0,"helpTexts":{"prefix":"","postfix":""},"spacing":{},"shareValue":true,"type":"textBox","name":"ReportTitle","label":"Report Title"},{"required":true,"placeholder":"","lines":4,"helpTexts":{"prefix":"","postfix":""},"spacing":{},"shareValue":true,"type":"textBox","name":"ReportDescription","label":"Report Description"},{"required":true,"placeholder":"","lines":0,"helpTexts":{"prefix":"","postfix":""},"spacing":{},"shareValue":true,"type":"textBox","name":"ClientName","label":"Client Name"},{"required":true,"placeholder":"","lines":1,"helpTexts":{"prefix":"","postfix":""},"spacing":{},"shareValue":true,"type":"textBox","name":"PreparedBy","label":"Prepared by"},{"required":true,"placeholder":"","lines":0,"helpTexts":{"prefix":"","postfix":""},"spacing":{},"shareValue":true,"type":"textBox","name":"ProjectNumber","label":"Project/File"},{"required":true,"helpTexts":{"prefix":"","postfix":""},"spacing":{},"shareValue":true,"type":"datePicker","name":"Date","label":"Date"},{"type":"textElementPlaceholder","name":"TextElement1","label":"Front Cover Placeholder"},{"type":"textElementPlaceholder","name":"TextElement2","label":"Back Cover Placeholder"},{"type":"textElementPlaceholder","name":"TextElement4","label":"Placeholder 4"},{"type":"textElementPlaceholder","name":"TextElement5","label":"Placeholder 5"},{"type":"textElementPlaceholder","name":"TextElement6","label":"Placeholder 6"},{"type":"textElementPlaceholder","name":"TextElement7","label":"Placeholder 7"},{"type":"textElementPlaceholder","name":"TextElement8","label":"Placeholder 8"},{"type":"textElementPlaceholder","name":"TextElement9","label":"Placeholder 9"},{"type":"textElementPlaceholder","name":"TextElement10","label":"Placeholder 10"},{"type":"textElementPlaceholder","name":"TextElement11","label":"Placeholder 11"},{"type":"textElementPlaceholder","name":"TextElement12","label":"Placeholder 12"},{"type":"textElementPlaceholder","name":"TextElement13","label":"Placeholder 13"},{"type":"textElementPlaceholder","name":"TextElement14","label":"Placeholder 14"},{"type":"textElementPlaceholder","name":"TextElement18","label":"Placeholder 18"},{"type":"textElementPlaceholder","name":"TextElement17","label":"Placeholder 17"},{"type":"textElementPlaceholder","name":"TextElement16","label":"Placeholder 16"},{"type":"textElementPlaceholder","name":"TextElement15","label":"Placeholder 15"},{"type":"textElementPlaceholder","name":"TextElement19","label":"Placeholder 19"},{"helpTexts":{},"spacing":{},"shareValue":true,"type":"checkBox","name":"IncludeSectionDivider","label":"Include Section Divider"},{"type":"textElementPlaceholder","name":"TextElement20","label":"Placeholder 20"}],"formDataEntries":[{"name":"PageFormatSelection","value":"4gXEtIzv4xQaKVIoYOhz9Er5z3bmYkf9EC1DqdGxrlc="},{"name":"ReportCover","value":"5El6bOpb0DlOTXBCgkat0A7bWYb1cW7eOahc8W2jQKM="},{"name":"Menu","value":"5M7+uUcDvcV+x01kHXYdcpCxpE8tnEqQfMHOMJ1slyI="},{"name":"ReportTitle","value":"25brKTQXJZWBhBof1jkbEz4IUHDgIcMgFH9u1JqZE/c="},{"name":"ReportDescription","value":"C5Rs/OhcPWx5Pu06n7RU9g=="},{"name":"ClientName","value":"lnYmd70fWxF/ml5Juwds3g=="},{"name":"PreparedBy","value":"9BX9ewcTY9hWD/Zq65zcKg=="},{"name":"ProjectNumber","value":"50kITcSjS8kstBegyLwheE/MSWK2Morqdcsm6HnEkXn2y9SHhM7Izt5LVfzhyjFuN3gAMeJPz9onBH2SgRKxLg=="},{"name":"Date","value":"ZFWU/8sT263J5TS1avof+g=="},{"name":"IncludeSectionDivider","value":"ROkOQHaNOWsYhjo8hO8g5w=="}]}]]></TemplafyFormConfiguration>
</file>

<file path=customXml/item4.xml><?xml version="1.0" encoding="utf-8"?>
<TemplafyTemplateConfiguration><![CDATA[{"elementsMetadata":[{"elementConfiguration":{"assetId":"{{IfElse(Equals(Form.PageFormatSelection.PageFormatRef.Name, \"A4\"), Form.ReportCover.ReportCoverOptionA4ID, IfElse(Equals(Form.PageFormatSelection.PageFormatRef.Name, \"A3\"), Form.ReportCover.ReportCoverOptionA3ID, IfElse(Equals(Form.PageFormatSelection.PageFormatRef.Name, \"Letter\"), Form.ReportCover.ReportCoverOptionLetterID, IfElse(Equals(Form.PageFormatSelection.PageFormatRef.Name, \"Tabloid\"), Form.ReportCover.ReportCoverOptionTabloidID, \"\"))))}}","visibility":"","textElementPlaceholderName":"TextElement1","replaceOnUpdate":true,"type":"textElement"},"type":"richTextContentControl","id":"26b54a45-a541-4ca7-b62b-a282bf8ebcd7"},{"elementConfiguration":{"assetId":"1120408542099538243","visibility":"","textElementPlaceholderName":"TextElement18","replaceOnUpdate":false,"type":"textElement"},"type":"richTextContentControl","id":"8c956727-e4b9-40d3-860f-bcba41194436"},{"elementConfiguration":{"assetId":"{{Translate(\"ReportDisclaimer\")}}","visibility":"","textElementPlaceholderName":"TextElement6","replaceOnUpdate":false,"type":"textElement"},"type":"richTextContentControl","id":"d9beebc7-d7a3-4293-b71c-f3ce432d07c4"},{"elementConfiguration":{"visibility":"{{IfElse(Equals(UserProfile.Country.CountryLabel, \"Netherlands\"), VisibilityType.Delete, VisibilityType.Visible)}}","disableUpdates":false,"type":"group"},"type":"richTextContentControl","id":"8f46982d-a185-4a73-81f3-720c3bdf1fe4"},{"elementConfiguration":{"visibility":"{{IfElse(Equals(UserProfile.Country.CountryLabel, \"Netherlands\"), VisibilityType.Delete, VisibilityType.Visible)}}","disableUpdates":false,"type":"group"},"type":"richTextContentControl","id":"8facbc7f-72a7-4c28-8418-5b5b4d4e905d"},{"elementConfiguration":{"assetId":"1115936107446140996","visibility":"","textElementPlaceholderName":"TextElement12","replaceOnUpdate":false,"type":"textElement"},"type":"richTextContentControl","id":"27bd76c5-4d00-448f-ac8e-7e8babe62057"},{"elementConfiguration":{"assetId":"1115936106716332078","visibility":"","textElementPlaceholderName":"TextElement13","replaceOnUpdate":false,"type":"textElement"},"type":"richTextContentControl","id":"1cffa6c4-80ff-450b-8642-a261f3f28fae"},{"elementConfiguration":{"assetId":"{{Translate(\"StantecStylesID\")}}","visibility":"","textElementPlaceholderName":"TextElement11","replaceOnUpdate":false,"type":"textElement"},"type":"richTextContentControl","id":"59df3814-1fdb-4fb1-82c4-8071ef1aa83b"},{"elementConfiguration":{"assetId":"1130882653816620744","visibility":"","textElementPlaceholderName":"TextElement4","replaceOnUpdate":false,"type":"textElement"},"type":"richTextContentControl","id":"08a7f2ea-23e3-4abe-81aa-7da019402255"},{"elementConfiguration":{"assetId":"941049599674023971","visibility":"","textElementPlaceholderName":"TextElement8","replaceOnUpdate":false,"type":"textElement"},"type":"richTextContentControl","id":"2d5a144d-3a07-4daa-b930-1b2647bc8599"},{"elementConfiguration":{"assetId":"941049600458358810","visibility":"","textElementPlaceholderName":"TextElement7","replaceOnUpdate":false,"type":"textElement"},"type":"richTextContentControl","id":"1d7d4876-8956-4362-ab0f-02fd12b9cab4"},{"elementConfiguration":{"assetId":"941049600458358809","visibility":"","textElementPlaceholderName":"TextElement7","replaceOnUpdate":false,"type":"textElement"},"type":"richTextContentControl","id":"b3b8adf2-73cd-440d-a580-e6e0536ac26e"},{"elementConfiguration":{"assetId":"941057227535941830","visibility":"","textElementPlaceholderName":"TextElement14","replaceOnUpdate":false,"type":"textElement"},"type":"richTextContentControl","id":"b3b6542b-0f17-4483-a250-2563dccdb31c"},{"elementConfiguration":{"assetId":"941057227535941831","visibility":"","textElementPlaceholderName":"TextElement15","replaceOnUpdate":false,"type":"textElement"},"type":"richTextContentControl","id":"1ca7b946-1deb-4583-82cb-55a9b71c5d80"},{"elementConfiguration":{"assetId":"{{Translate(\"CalloutID\")}}","visibility":"","textElementPlaceholderName":"TextElement10","replaceOnUpdate":false,"type":"textElement"},"type":"richTextContentControl","id":"6b327f02-fe46-4d82-b94d-3c51f1305b99"},{"elementConfiguration":{"visibility":"{{IfElse(Form.IncludeSectionDivider, VisibilityType.Visible, VisibilityType.Hidden)}}","disableUpdates":false,"type":"group"},"type":"richTextContentControl","id":"e6a0ddf9-f60a-4297-9926-95a817ed7f7a"},{"elementConfiguration":{"visibility":"{{IfElse(Form.IncludeSectionDivider, VisibilityType.Visible, VisibilityType.Hidden)}}","disableUpdates":false,"type":"group"},"type":"richTextContentControl","id":"8c584e70-da3a-41d0-a56c-56bc104f0195"},{"elementConfiguration":{"assetId":"{{IfElse(Equals(Form.PageFormatSelection.PageFormatRef.Name, \"A4\"), Form.ReportCover.ReportSectionDividerA4ID, IfElse(Equals(Form.PageFormatSelection.PageFormatRef.Name, \"A3\"), Form.ReportCover.ReportSectionDividerA3ID, IfElse(Equals(Form.PageFormatSelection.PageFormatRef.Name, \"Letter\"), Form.ReportCover.ReportSectionDividerLetterID, \"\")))}}","visibility":"","textElementPlaceholderName":"TextElement1","replaceOnUpdate":true,"type":"textElement"},"type":"richTextContentControl","id":"ecddbf96-3a7a-4770-b4f3-157441fc20ae"},{"elementConfiguration":{"assetId":"{{Form.ReportCover.ReportAppendixStylesID}}","visibility":"","textElementPlaceholderName":"TextElement9","replaceOnUpdate":false,"type":"textElement"},"type":"richTextContentControl","id":"89c93f60-a4ff-4bdb-9160-53e8288c91c4"},{"elementConfiguration":{"assetId":"{{Form.ReportCover.ReportAppendixStylesID}}","visibility":"","textElementPlaceholderName":"TextElement9","replaceOnUpdate":false,"type":"textElement"},"type":"richTextContentControl","id":"4def94ad-2528-46ae-be84-eb0862279a0a"},{"elementConfiguration":{"assetId":"{{IfElse(Equals(Form.PageFormatSelection.PageFormatRef.Name, \"A4\"), Form.ReportCover.ReportBackCoverA4ID, IfElse(Equals(Form.PageFormatSelection.PageFormatRef.Name, \"A3\"), Form.ReportCover.ReportBackCoverA3ID, IfElse(Equals(Form.PageFormatSelection.PageFormatRef.Name, \"Letter\"), Form.ReportCover.ReportBackCoverLetterID, IfElse(Equals(Form.PageFormatSelection.PageFormatRef.Name, \"Tabloid\"), Form.ReportCover.ReportBackCoverTabloidID, \"\"))))}}","visibility":"","textElementPlaceholderName":"TextElement2","replaceOnUpdate":true,"type":"textElement"},"type":"richTextContentControl","id":"d0e98103-237f-4b82-803c-a949e75d5094"},{"elementConfiguration":{"binding":"{{Form.ReportTitle}}","visibility":"","removeAndKeepContent":false,"disableUpdates":false,"type":"text"},"type":"richTextContentControl","id":"d2802ec3-41f9-4f0d-9b9d-59dd17eebe5f"},{"elementConfiguration":{"binding":"{{Form.ReportTitle}}","visibility":"","removeAndKeepContent":false,"disableUpdates":false,"type":"text"},"type":"richTextContentControl","id":"88b95456-f955-44bb-8ef9-082fc417074d"},{"elementConfiguration":{"binding":"{{Form.ReportTitle}}","visibility":"","removeAndKeepContent":false,"disableUpdates":false,"type":"text"},"type":"richTextContentControl","id":"1f3fee8a-b155-4019-9d4f-8f07608924ad"},{"elementConfiguration":{"binding":"{{Form.ReportTitle}}","visibility":"","removeAndKeepContent":false,"disableUpdates":false,"type":"text"},"type":"richTextContentControl","id":"d436d3d1-7e67-43e4-a075-613b1c164a39"},{"elementConfiguration":{"binding":"{{Form.ReportTitle}}","visibility":"","removeAndKeepContent":false,"disableUpdates":false,"type":"text"},"type":"richTextContentControl","id":"a956df54-6255-4c75-b723-29a2489d373f"},{"elementConfiguration":{"binding":"{{Form.ReportTitle}}","visibility":"","removeAndKeepContent":false,"disableUpdates":false,"type":"text"},"type":"richTextContentControl","id":"701d5c5e-db62-4ff3-a7d6-34db5d6040ef"},{"elementConfiguration":{"assetId":"{{Form.Menu.ReportMenuID}}","visibility":"{{VisibilityType.Hidden}}","textElementPlaceholderName":"TextElement3","replaceOnUpdate":true,"type":"textElement"},"type":"richTextContentControl","id":"3923e421-168c-4de9-ac91-5051543a483b"},{"type":"pictureContentControl","id":"ab37519a-f5ef-4750-8103-df31512d9595","elementConfiguration":{"inheritDimensions":"{{InheritDimensions.InheritNone}}","width":"0.84 cm","height":"","image":"{{DataSources.ImageFiles[\"Logo_Footer_Black.png\"].Image}}","visibility":"","removeAndKeepContent":false,"disableUpdates":false,"type":"image"}},{"elementConfiguration":{"binding":"{{Form.ProjectNumber}}","visibility":"","removeAndKeepContent":false,"disableUpdates":false,"type":"text"},"type":"richTextContentControl","id":"ecda1b74-e9be-4a20-992f-6c03870a68f0"},{"type":"pictureContentControl","id":"84b6fe7c-9a7c-452b-bbc8-086b592b2407","elementConfiguration":{"inheritDimensions":"{{InheritDimensions.InheritNone}}","width":"0.84 cm","height":"","image":"{{DataSources.ImageFiles[\"Logo_Footer_Black.png\"].Image}}","visibility":"","removeAndKeepContent":false,"disableUpdates":false,"type":"image"}},{"elementConfiguration":{"binding":"{{Form.ProjectNumber}}","visibility":"","removeAndKeepContent":false,"disableUpdates":false,"type":"text"},"type":"richTextContentControl","id":"7ccc60f2-4e87-4372-8f8d-4071ec60f5d7"},{"type":"pictureContentControl","id":"cbf4a930-1d9b-489b-8d4d-2967005c8344","elementConfiguration":{"inheritDimensions":"{{InheritDimensions.InheritNone}}","width":"0.84 cm","height":"","image":"{{DataSources.ImageFiles[\"Logo_Footer_Black.png\"].Image}}","visibility":"","removeAndKeepContent":false,"disableUpdates":false,"type":"image"}},{"elementConfiguration":{"binding":"{{Form.ProjectNumber}}","visibility":"","removeAndKeepContent":false,"disableUpdates":false,"type":"text"},"type":"richTextContentControl","id":"dcececd3-8bb6-45fd-a548-c6653ed80b5e"}],"transformationConfigurations":[{"language":"{{DocumentLanguage}}","disableUpdates":false,"type":"proofingLanguage"},{"colorTheme":"{{DataSources.ColorThemes[\"STANTEC.xml\"].ColorTheme}}","disableUpdates":false,"originalColorThemeXml":"<a:clrScheme name=\"Stantec New\" xmlns:a=\"http://schemas.openxmlformats.org/drawingml/2006/main\"><a:dk1><a:sysClr val=\"windowText\" lastClr=\"000000\" /></a:dk1><a:lt1><a:srgbClr val=\"FFFFFF\" /></a:lt1><a:dk2><a:srgbClr val=\"ED6631\" /></a:dk2><a:lt2><a:srgbClr val=\"6C6965\" /></a:lt2><a:accent1><a:srgbClr val=\"C9C4BD\" /></a:accent1><a:accent2><a:srgbClr val=\"E2DDDB\" /></a:accent2><a:accent3><a:srgbClr val=\"F2EFEC\" /></a:accent3><a:accent4><a:srgbClr val=\"2A73D9\" /></a:accent4><a:accent5><a:srgbClr val=\"F3BE0A\" /></a:accent5><a:accent6><a:srgbClr val=\"1A845C\" /></a:accent6><a:hlink><a:srgbClr val=\"2A73D9\" /></a:hlink><a:folHlink><a:srgbClr val=\"205FB2\" /></a:folHlink></a:clrScheme>","type":"colorTheme"},{"topMargin":"{{Form.PageFormatSelection.PageFormatRef.ReportTopMargin}}","rightMargin":"{{Form.PageFormatSelection.PageFormatRef.ReportRightMargin}}","bottomMargin":"{{Form.PageFormatSelection.PageFormatRef.ReportBottomMargin}}","leftMargin":"{{Form.PageFormatSelection.PageFormatRef.ReportLeftMargin}}","gutter":"","gutterPosition":"","orientation":"","paperWidth":"{{Form.PageFormatSelection.PageFormatRef.PageWidth}}","paperHeight":"{{Form.PageFormatSelection.PageFormatRef.PageHeight}}","headerFromEdge":"{{Form.PageFormatSelection.PageFormatRef.ReportHeaderEdge}}","footerFromEdge":"{{Form.PageFormatSelection.PageFormatRef.ReportFooterEdge}}","originalValues":{"topMargin":1728,"rightMargin":1440,"bottomMargin":1440,"leftMargin":1440,"gutter":0,"gutterPosition":"left","orientation":"portrait","paperWidth":11906,"paperHeight":16838,"headerFromEdge":720,"footerFromEdge":720},"disableUpdates":true,"type":"pageSetup"}],"templateName":"Report","templateDescription":"Used to provide detailed findings, results or structured summary of research, activities, or topic","enableDocumentContentUpdater":true,"version":"2.0"}]]></TemplafyTemplateConfiguration>
</file>

<file path=customXml/item5.xml><?xml version="1.0" encoding="utf-8"?>
<p:properties xmlns:p="http://schemas.microsoft.com/office/2006/metadata/properties" xmlns:xsi="http://www.w3.org/2001/XMLSchema-instance" xmlns:pc="http://schemas.microsoft.com/office/infopath/2007/PartnerControls">
  <documentManagement>
    <TaxCatchAll xmlns="d0b7d64e-072b-48bb-a6bf-8a4bf04053fd" xsi:nil="true"/>
    <lcf76f155ced4ddcb4097134ff3c332f xmlns="c5da141e-62ed-4b5f-a306-eb2e10214372">
      <Terms xmlns="http://schemas.microsoft.com/office/infopath/2007/PartnerControls"/>
    </lcf76f155ced4ddcb4097134ff3c332f>
  </documentManagement>
</p:properties>
</file>

<file path=customXml/item6.xml><?xml version="1.0" encoding="utf-8"?>
<FormTemplates xmlns="http://schemas.microsoft.com/sharepoint/v3/contenttype/forms">
  <Display>DocumentLibraryForm</Display>
  <Edit>DocumentLibraryForm</Edit>
  <New>DocumentLibraryForm</New>
</FormTemplates>
</file>

<file path=customXml/item7.xml><?xml version="1.0" encoding="utf-8"?>
<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32EAC-1B39-4357-968F-F04DFBEDAB12}">
  <ds:schemaRefs>
    <ds:schemaRef ds:uri="http://www.w3.org/2001/XMLSchema"/>
  </ds:schemaRefs>
</ds:datastoreItem>
</file>

<file path=customXml/itemProps2.xml><?xml version="1.0" encoding="utf-8"?>
<ds:datastoreItem xmlns:ds="http://schemas.openxmlformats.org/officeDocument/2006/customXml" ds:itemID="{BFF393C2-645B-404C-B095-81918C159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a141e-62ed-4b5f-a306-eb2e10214372"/>
    <ds:schemaRef ds:uri="d0b7d64e-072b-48bb-a6bf-8a4bf0405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AEF759-CA99-435A-ADE2-7D66D647FDBF}">
  <ds:schemaRefs/>
</ds:datastoreItem>
</file>

<file path=customXml/itemProps4.xml><?xml version="1.0" encoding="utf-8"?>
<ds:datastoreItem xmlns:ds="http://schemas.openxmlformats.org/officeDocument/2006/customXml" ds:itemID="{60483D91-D23E-435F-9A6D-2DE6A679CF85}">
  <ds:schemaRefs/>
</ds:datastoreItem>
</file>

<file path=customXml/itemProps5.xml><?xml version="1.0" encoding="utf-8"?>
<ds:datastoreItem xmlns:ds="http://schemas.openxmlformats.org/officeDocument/2006/customXml" ds:itemID="{F1A6BBEE-A932-426D-A2BB-648F59DE6D15}">
  <ds:schemaRefs>
    <ds:schemaRef ds:uri="http://schemas.microsoft.com/office/2006/metadata/properties"/>
    <ds:schemaRef ds:uri="http://schemas.microsoft.com/office/infopath/2007/PartnerControls"/>
    <ds:schemaRef ds:uri="d0b7d64e-072b-48bb-a6bf-8a4bf04053fd"/>
    <ds:schemaRef ds:uri="c5da141e-62ed-4b5f-a306-eb2e10214372"/>
  </ds:schemaRefs>
</ds:datastoreItem>
</file>

<file path=customXml/itemProps6.xml><?xml version="1.0" encoding="utf-8"?>
<ds:datastoreItem xmlns:ds="http://schemas.openxmlformats.org/officeDocument/2006/customXml" ds:itemID="{A2172901-5DA1-453C-87B9-0B42685A724D}">
  <ds:schemaRefs>
    <ds:schemaRef ds:uri="http://schemas.microsoft.com/sharepoint/v3/contenttype/forms"/>
  </ds:schemaRefs>
</ds:datastoreItem>
</file>

<file path=customXml/itemProps7.xml><?xml version="1.0" encoding="utf-8"?>
<ds:datastoreItem xmlns:ds="http://schemas.openxmlformats.org/officeDocument/2006/customXml" ds:itemID="{BA17510B-0EFC-48A3-AE3A-2618F7A89949}">
  <ds:schemaRefs>
    <ds:schemaRef ds:uri="http://schemas.openxmlformats.org/officeDocument/2006/bibliography"/>
  </ds:schemaRefs>
</ds:datastoreItem>
</file>

<file path=docMetadata/LabelInfo.xml><?xml version="1.0" encoding="utf-8"?>
<clbl:labelList xmlns:clbl="http://schemas.microsoft.com/office/2020/mipLabelMetadata">
  <clbl:label id="{413c6f2c-219a-4692-97d3-f2b4d80281e7}" enabled="0" method="" siteId="{413c6f2c-219a-4692-97d3-f2b4d80281e7}" removed="1"/>
</clbl:labelList>
</file>

<file path=docProps/app.xml><?xml version="1.0" encoding="utf-8"?>
<Properties xmlns="http://schemas.openxmlformats.org/officeDocument/2006/extended-properties" xmlns:vt="http://schemas.openxmlformats.org/officeDocument/2006/docPropsVTypes">
  <Template>Report</Template>
  <TotalTime>2466</TotalTime>
  <Pages>18</Pages>
  <Words>5200</Words>
  <Characters>29644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Coskun, Aysegul</dc:creator>
  <cp:keywords/>
  <dc:description/>
  <cp:lastModifiedBy>Umut Altıntaş</cp:lastModifiedBy>
  <cp:revision>336</cp:revision>
  <dcterms:created xsi:type="dcterms:W3CDTF">2025-12-10T08:36:00Z</dcterms:created>
  <dcterms:modified xsi:type="dcterms:W3CDTF">2026-08-03T12:29:00Z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TemplafyTenantId">
    <vt:lpwstr>stantec</vt:lpwstr>
  </property>
  <property fmtid="{D5CDD505-2E9C-101B-9397-08002B2CF9AE}" pid="4" name="TemplafyTemplateId">
    <vt:lpwstr>1225898393451630110</vt:lpwstr>
  </property>
  <property fmtid="{D5CDD505-2E9C-101B-9397-08002B2CF9AE}" pid="5" name="TemplafyUserProfileId">
    <vt:lpwstr>1020674238935990518</vt:lpwstr>
  </property>
  <property fmtid="{D5CDD505-2E9C-101B-9397-08002B2CF9AE}" pid="6" name="TemplafyLanguageCode">
    <vt:lpwstr>en-US</vt:lpwstr>
  </property>
  <property fmtid="{D5CDD505-2E9C-101B-9397-08002B2CF9AE}" pid="7" name="TemplafyFromBlank">
    <vt:bool>false</vt:bool>
  </property>
  <property fmtid="{D5CDD505-2E9C-101B-9397-08002B2CF9AE}" pid="8" name="ContentTypeId">
    <vt:lpwstr>0x010100D0DB3D3299DAD543BB30A4DA6A154365</vt:lpwstr>
  </property>
</Properties>
</file>