
<file path=[Content_Types].xml><?xml version="1.0" encoding="utf-8"?>
<Types xmlns="http://schemas.openxmlformats.org/package/2006/content-types">
  <Default Extension="bin"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media/image2.bin" ContentType="image/png"/>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extElement"/>
        <w:tag w:val="{&quot;templafy&quot;:{&quot;id&quot;:&quot;26b54a45-a541-4ca7-b62b-a282bf8ebcd7&quot;}}"/>
        <w:id w:val="-1911920642"/>
        <w:placeholder>
          <w:docPart w:val="1997D363F80D4EB180B418173D35AB99"/>
        </w:placeholder>
      </w:sdtPr>
      <w:sdtContent>
        <w:sdt>
          <w:sdtPr>
            <w:rPr>
              <w:b/>
              <w:bCs/>
            </w:rPr>
            <w:alias w:val="group"/>
            <w:tag w:val="{&quot;templafy&quot;:{&quot;id&quot;:&quot;011cc573-6124-4453-a1b0-3fd90a5ea254&quot;}}"/>
            <w:id w:val="451370628"/>
            <w:placeholder>
              <w:docPart w:val="C9D5ED4981CD466E8153C88A62C28BA2"/>
            </w:placeholder>
          </w:sdtPr>
          <w:sdtContent>
            <w:sdt>
              <w:sdtPr>
                <w:rPr>
                  <w:b/>
                  <w:bCs/>
                </w:rPr>
                <w:alias w:val="group"/>
                <w:tag w:val="{&quot;templafy&quot;:{&quot;id&quot;:&quot;39111b91-f16c-4b3b-a2ff-aa683e679f5f&quot;}}"/>
                <w:id w:val="-261689918"/>
                <w:placeholder>
                  <w:docPart w:val="3D014B1068FC405882F9C1A4B39C26BC"/>
                </w:placeholder>
              </w:sdtPr>
              <w:sdtContent>
                <w:p w14:paraId="0A9873E3" w14:textId="1DDF148A" w:rsidR="00193061" w:rsidRPr="00162A4F" w:rsidRDefault="00BB6863" w:rsidP="00E556A9">
                  <w:pPr>
                    <w:rPr>
                      <w:b/>
                      <w:bCs/>
                    </w:rPr>
                  </w:pPr>
                  <w:r w:rsidRPr="00162A4F">
                    <w:rPr>
                      <w:noProof/>
                    </w:rPr>
                    <mc:AlternateContent>
                      <mc:Choice Requires="wps">
                        <w:drawing>
                          <wp:anchor distT="0" distB="0" distL="114300" distR="114300" simplePos="0" relativeHeight="251658241" behindDoc="0" locked="1" layoutInCell="1" allowOverlap="1" wp14:anchorId="728A6CFC" wp14:editId="4383FF73">
                            <wp:simplePos x="0" y="0"/>
                            <wp:positionH relativeFrom="page">
                              <wp:posOffset>1197610</wp:posOffset>
                            </wp:positionH>
                            <wp:positionV relativeFrom="page">
                              <wp:posOffset>-19431000</wp:posOffset>
                            </wp:positionV>
                            <wp:extent cx="54864" cy="873864648"/>
                            <wp:effectExtent l="0" t="0" r="21590" b="35560"/>
                            <wp:wrapNone/>
                            <wp:docPr id="1"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 cy="873864648"/>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3171C5" id="_x0000_t32" coordsize="21600,21600" o:spt="32" o:oned="t" path="m,l21600,21600e" filled="f">
                            <v:path arrowok="t" fillok="f" o:connecttype="none"/>
                            <o:lock v:ext="edit" shapetype="t"/>
                          </v:shapetype>
                          <v:shape id="AutoShape 2" o:spid="_x0000_s1026" type="#_x0000_t32" alt="&quot;&quot;" style="position:absolute;margin-left:94.3pt;margin-top:-1530pt;width:4.3pt;height:6880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2tz0gEAAJgDAAAOAAAAZHJzL2Uyb0RvYy54bWysU8Fu2zAMvQ/YPwi6L07aNAuMOD2k6y7d&#10;FqDdBzCSbAuTRYFU4uTvJ2lpuq2XYpgPgmiSj4+P1Or2ODhxMMQWfSNnk6kUxivU1neN/P50/2Ep&#10;BUfwGhx608iTYXm7fv9uNYbaXGGPThsSCcRzPYZG9jGGuqpY9WYAnmAwPjlbpAFiMqmrNMGY0AdX&#10;XU2ni2pE0oFQGeb09+6XU64LftsaFb+1LZsoXCMTt1hOKucun9V6BXVHEHqrzjTgH1gMYH0qeoG6&#10;gwhiT/YV1GAVIWMbJwqHCtvWKlN6SN3Mpn9189hDMKWXJA6Hi0z8/2DV18PGbylTV0f/GB5Q/WDh&#10;cdOD70wh8HQKaXCzLFU1Bq4vKdngsCWxG7+gTjGwj1hUOLY0ZMjUnzgWsU8Xsc0xCpV+3syXi7kU&#10;KnmWH6/TfTFflhpQP6cH4vjZ4CDypZEcCWzXxw16nwaLNCvF4PDAMZOD+jkh1/Z4b50r83VejI1c&#10;XN9MSwKjszo7cxhTt9s4EgfIG1K+M4s/wgj3Xhew3oD+5LWIRRaftlpm9MFoKZxJjyDfSmQE694S&#10;mYg7fxY365mXl+sd6tOWcl/ZSuMvHZ5XNe/X73aJenlQ658AAAD//wMAUEsDBBQABgAIAAAAIQBY&#10;pgLE5AAAABABAAAPAAAAZHJzL2Rvd25yZXYueG1sTI/LTsMwEEX3SPyDNUjsWoeUpCHEqVABiVUF&#10;LQKxc2MTR8TjKHYe/H2nK9jN1RzdR7GZbctG3fvGoYCbZQRMY+VUg7WA98PzIgPmg0QlW4dawK/2&#10;sCkvLwqZKzfhmx73oWZkgj6XAkwIXc65r4y20i9dp5F+3663MpDsa656OZG5bXkcRSm3skFKMLLT&#10;W6Orn/1gBVj54obYbMfdx/z4qqYvrHZPn0JcX80P98CCnsMfDOf6VB1K6nR0AyrPWtJZlhIqYLGK&#10;0ohmnZm7dQzsSMfqNknSBHhZ8P9DyhMAAAD//wMAUEsBAi0AFAAGAAgAAAAhALaDOJL+AAAA4QEA&#10;ABMAAAAAAAAAAAAAAAAAAAAAAFtDb250ZW50X1R5cGVzXS54bWxQSwECLQAUAAYACAAAACEAOP0h&#10;/9YAAACUAQAACwAAAAAAAAAAAAAAAAAvAQAAX3JlbHMvLnJlbHNQSwECLQAUAAYACAAAACEAdkNr&#10;c9IBAACYAwAADgAAAAAAAAAAAAAAAAAuAgAAZHJzL2Uyb0RvYy54bWxQSwECLQAUAAYACAAAACEA&#10;WKYCxOQAAAAQAQAADwAAAAAAAAAAAAAAAAAsBAAAZHJzL2Rvd25yZXYueG1sUEsFBgAAAAAEAAQA&#10;8wAAAD0FAAAAAA==&#10;" strokeweight=".5pt">
                            <w10:wrap anchorx="page" anchory="page"/>
                            <w10:anchorlock/>
                          </v:shape>
                        </w:pict>
                      </mc:Fallback>
                    </mc:AlternateContent>
                  </w:r>
                  <w:r>
                    <w:rPr>
                      <w:noProof/>
                    </w:rPr>
                    <mc:AlternateContent>
                      <mc:Choice Requires="wpg">
                        <w:drawing>
                          <wp:anchor distT="0" distB="0" distL="114300" distR="114300" simplePos="0" relativeHeight="251658244" behindDoc="0" locked="1" layoutInCell="1" allowOverlap="1" wp14:anchorId="39EBBB04" wp14:editId="237252EF">
                            <wp:simplePos x="0" y="0"/>
                            <wp:positionH relativeFrom="page">
                              <wp:posOffset>1195070</wp:posOffset>
                            </wp:positionH>
                            <wp:positionV relativeFrom="page">
                              <wp:posOffset>2534285</wp:posOffset>
                            </wp:positionV>
                            <wp:extent cx="6573600" cy="3600"/>
                            <wp:effectExtent l="0" t="19050" r="36830" b="15875"/>
                            <wp:wrapNone/>
                            <wp:docPr id="2"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73600" cy="3600"/>
                                      <a:chOff x="1190904" y="-2030"/>
                                      <a:chExt cx="6572352" cy="2029"/>
                                    </a:xfrm>
                                  </wpg:grpSpPr>
                                  <wps:wsp>
                                    <wps:cNvPr id="821507125" name="Straight Connector 2">
                                      <a:extLst>
                                        <a:ext uri="{C183D7F6-B498-43B3-948B-1728B52AA6E4}">
                                          <adec:decorative xmlns:adec="http://schemas.microsoft.com/office/drawing/2017/decorative" val="1"/>
                                        </a:ext>
                                      </a:extLst>
                                    </wps:cNvPr>
                                    <wps:cNvCnPr/>
                                    <wps:spPr>
                                      <a:xfrm>
                                        <a:off x="1190904" y="-1"/>
                                        <a:ext cx="6572352"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322935" name="Straight Connector 3">
                                      <a:extLst>
                                        <a:ext uri="{C183D7F6-B498-43B3-948B-1728B52AA6E4}">
                                          <adec:decorative xmlns:adec="http://schemas.microsoft.com/office/drawing/2017/decorative" val="1"/>
                                        </a:ext>
                                      </a:extLst>
                                    </wps:cNvPr>
                                    <wps:cNvCnPr/>
                                    <wps:spPr>
                                      <a:xfrm>
                                        <a:off x="1793174" y="-2030"/>
                                        <a:ext cx="1069848" cy="0"/>
                                      </a:xfrm>
                                      <a:prstGeom prst="line">
                                        <a:avLst/>
                                      </a:prstGeom>
                                      <a:ln w="38100">
                                        <a:solidFill>
                                          <a:srgbClr val="ED663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DB77EF" id="Group 9" o:spid="_x0000_s1026" alt="&quot;&quot;" style="position:absolute;margin-left:94.1pt;margin-top:199.55pt;width:517.6pt;height:.3pt;z-index:251658244;mso-position-horizontal-relative:page;mso-position-vertical-relative:page;mso-width-relative:margin;mso-height-relative:margin" coordorigin="11909,-20" coordsize="657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sxigIAAL0HAAAOAAAAZHJzL2Uyb0RvYy54bWzslUtz2yAQx++d6XdguMd6xQ9pIueQhy+d&#10;NlO3HwAjJDGDgAFi2d++C7Jl5zGZJm1vvSABu8vujz9wdb3rBNoyY7mSJU4mMUZMUlVx2ZT454/7&#10;iwVG1hFZEaEkK/GeWXy9/PzpqtcFS1WrRMUMgiDSFr0uceucLqLI0pZ1xE6UZhIma2U64qBrmqgy&#10;pIfonYjSOJ5FvTKVNooya2H0dpjEyxC/rhl13+raModEiSE3F1oT2o1vo+UVKRpDdMvpIQ3ygSw6&#10;wiUsOoa6JY6gR8NfhOo4Ncqq2k2o6iJV15yyUANUk8TPqlkZ9ahDLU3RN3rEBGifcfpwWPp1uzJ6&#10;rR8MkOh1AyxCz9eyq03nv5Al2gVk+xEZ2zlEYXA2nWezGMhSmAt/gShtAbt3SpI8zuNLjGD6Io2z&#10;A3Ha3p0CpNk0HQKkcZr7LYmOi0dPUuo1iMSeONg/47BuiWYBry2Aw4NBvCrxIk2m8TxJpxhJ0oFk&#10;184Q3rQO3SgpQVDKoNQn6bMBtxt5YGcLCxhfAfeEQTJI7ozfqfwAZ6ydFNpYt2KqQ/6nxIJLny4p&#10;yPaLdQOmo4kfFhL1sCPZNA5WVgle3XMh/Fw4UOxGGLQlcBTcLuQBa51ZQU9IgO8LG0oJf24v2BD+&#10;O6sBkd/VYQF/SE8xCaVMumNcIcHau9WQweh4yOwtx4O9d2XhAL/HefQIKyvpRueOS2VeS/uEoh7s&#10;jwSGuj2Cjar2YZMDGlDgsPn/XIrZZZ6laZ69JcXsfVKc51kyf3Ecj2pM4lm+uIQr25/mv6LGbJHA&#10;7eB340xo0DHNZhTj3e1slh11c2b2X49Bv7+lx3BRwhsR7s7De+YfofN+CHR6dZe/AAAA//8DAFBL&#10;AwQUAAYACAAAACEAsaGtW+EAAAAMAQAADwAAAGRycy9kb3ducmV2LnhtbEyPTUvDQBCG74L/YRnB&#10;m918+JGm2ZRS1FMRbAXpbZpMk9DsbMhuk/Tfu/Wix3fm4Z1nsuWkWzFQbxvDCsJZAIK4MGXDlYKv&#10;3dtDAsI65BJbw6TgQhaW+e1NhmlpRv6kYesq4UvYpqigdq5LpbRFTRrtzHTEfnc0vUbnY1/JssfR&#10;l+tWRkHwLDU27C/U2NG6puK0PWsF7yOOqzh8HTan4/qy3z19fG9CUur+blotQDia3B8MV32vDrl3&#10;Opgzl1a0PidJ5FEF8XwegrgSURQ/gjj8jl5A5pn8/0T+AwAA//8DAFBLAQItABQABgAIAAAAIQC2&#10;gziS/gAAAOEBAAATAAAAAAAAAAAAAAAAAAAAAABbQ29udGVudF9UeXBlc10ueG1sUEsBAi0AFAAG&#10;AAgAAAAhADj9If/WAAAAlAEAAAsAAAAAAAAAAAAAAAAALwEAAF9yZWxzLy5yZWxzUEsBAi0AFAAG&#10;AAgAAAAhAO8nmzGKAgAAvQcAAA4AAAAAAAAAAAAAAAAALgIAAGRycy9lMm9Eb2MueG1sUEsBAi0A&#10;FAAGAAgAAAAhALGhrVvhAAAADAEAAA8AAAAAAAAAAAAAAAAA5AQAAGRycy9kb3ducmV2LnhtbFBL&#10;BQYAAAAABAAEAPMAAADyBQAAAAA=&#10;">
                            <v:line id="Straight Connector 2" o:spid="_x0000_s1027" alt="&quot;&quot;" style="position:absolute;visibility:visible;mso-wrap-style:square" from="11909,0" to="77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lDywAAAOIAAAAPAAAAZHJzL2Rvd25yZXYueG1sRI9RS8Mw&#10;FIXfhf2HcAe+iEtamBvdsjGHggxhOIW+Xpq7ptrclCau9d+bgeDj4ZzzHc56O7pWXKgPjWcN2UyB&#10;IK68abjW8PH+fL8EESKywdYzafihANvN5GaNhfEDv9HlFGuRIBwK1GBj7AopQ2XJYZj5jjh5Z987&#10;jEn2tTQ9DgnuWpkr9SAdNpwWLHa0t1R9nb6dhsenz93R2MXdfijrshteS2UOpda303G3AhFpjP/h&#10;v/aL0bDMs7laZPkcrpfSHZCbXwAAAP//AwBQSwECLQAUAAYACAAAACEA2+H2y+4AAACFAQAAEwAA&#10;AAAAAAAAAAAAAAAAAAAAW0NvbnRlbnRfVHlwZXNdLnhtbFBLAQItABQABgAIAAAAIQBa9CxbvwAA&#10;ABUBAAALAAAAAAAAAAAAAAAAAB8BAABfcmVscy8ucmVsc1BLAQItABQABgAIAAAAIQDs6ClDywAA&#10;AOIAAAAPAAAAAAAAAAAAAAAAAAcCAABkcnMvZG93bnJldi54bWxQSwUGAAAAAAMAAwC3AAAA/wIA&#10;AAAA&#10;" strokecolor="black [3213]" strokeweight=".5pt"/>
                            <v:line id="Straight Connector 3" o:spid="_x0000_s1028" alt="&quot;&quot;" style="position:absolute;visibility:visible;mso-wrap-style:square" from="17931,-20" to="286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f7ywAAAOIAAAAPAAAAZHJzL2Rvd25yZXYueG1sRI9BS8NA&#10;FITvgv9heYIXaTcmWtrYbZFCoYi02AZ6fWRfs9Hs25DdJvHfu4LgcZiZb5jlerSN6KnztWMFj9ME&#10;BHHpdM2VguK0ncxB+ICssXFMCr7Jw3p1e7PEXLuBP6g/hkpECPscFZgQ2lxKXxqy6KeuJY7exXUW&#10;Q5RdJXWHQ4TbRqZJMpMWa44LBlvaGCq/jler4NwPxUY/6MP7Z+GNb5LrW7B7pe7vxtcXEIHG8B/+&#10;a++0guxpkaXpInuG30vxDsjVDwAAAP//AwBQSwECLQAUAAYACAAAACEA2+H2y+4AAACFAQAAEwAA&#10;AAAAAAAAAAAAAAAAAAAAW0NvbnRlbnRfVHlwZXNdLnhtbFBLAQItABQABgAIAAAAIQBa9CxbvwAA&#10;ABUBAAALAAAAAAAAAAAAAAAAAB8BAABfcmVscy8ucmVsc1BLAQItABQABgAIAAAAIQDRWEf7ywAA&#10;AOIAAAAPAAAAAAAAAAAAAAAAAAcCAABkcnMvZG93bnJldi54bWxQSwUGAAAAAAMAAwC3AAAA/wIA&#10;AAAA&#10;" strokecolor="#ed6631" strokeweight="3pt"/>
                            <w10:wrap anchorx="page" anchory="page"/>
                            <w10:anchorlock/>
                          </v:group>
                        </w:pict>
                      </mc:Fallback>
                    </mc:AlternateContent>
                  </w:r>
                  <w:r w:rsidRPr="00162A4F">
                    <w:rPr>
                      <w:noProof/>
                    </w:rPr>
                    <mc:AlternateContent>
                      <mc:Choice Requires="wps">
                        <w:drawing>
                          <wp:anchor distT="0" distB="0" distL="114300" distR="114300" simplePos="0" relativeHeight="251658248" behindDoc="0" locked="1" layoutInCell="1" allowOverlap="1" wp14:anchorId="47E8857F" wp14:editId="1223B772">
                            <wp:simplePos x="0" y="0"/>
                            <wp:positionH relativeFrom="page">
                              <wp:posOffset>4681855</wp:posOffset>
                            </wp:positionH>
                            <wp:positionV relativeFrom="page">
                              <wp:posOffset>4262755</wp:posOffset>
                            </wp:positionV>
                            <wp:extent cx="2459736" cy="877824"/>
                            <wp:effectExtent l="0" t="0" r="0" b="635"/>
                            <wp:wrapNone/>
                            <wp:docPr id="6"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59736" cy="877824"/>
                                    </a:xfrm>
                                    <a:prstGeom prst="rect">
                                      <a:avLst/>
                                    </a:prstGeom>
                                    <a:noFill/>
                                    <a:ln w="6350">
                                      <a:noFill/>
                                    </a:ln>
                                  </wps:spPr>
                                  <wps:txbx>
                                    <w:txbxContent>
                                      <w:sdt>
                                        <w:sdtPr>
                                          <w:alias w:val="{{Translate(&quot;DateLabel&quot;)}}"/>
                                          <w:tag w:val="{&quot;templafy&quot;:{&quot;id&quot;:&quot;e5d6d1b5-b696-4c34-8fca-e1b1e855b151&quot;}}"/>
                                          <w:id w:val="-1667324116"/>
                                        </w:sdtPr>
                                        <w:sdtContent>
                                          <w:p w14:paraId="5C5BFFFF" w14:textId="06CD0744" w:rsidR="00C2293E" w:rsidRDefault="00411122">
                                            <w:pPr>
                                              <w:pStyle w:val="ReportCover1Label"/>
                                            </w:pPr>
                                            <w:r>
                                              <w:t>Tarih</w:t>
                                            </w:r>
                                            <w:r w:rsidR="00BB6863">
                                              <w:t>:</w:t>
                                            </w:r>
                                          </w:p>
                                        </w:sdtContent>
                                      </w:sdt>
                                      <w:p w14:paraId="5078BB6B" w14:textId="0AF02A91" w:rsidR="00193061" w:rsidRDefault="00000000" w:rsidP="00AD1527">
                                        <w:pPr>
                                          <w:pStyle w:val="ReportCover1Date"/>
                                        </w:pPr>
                                        <w:sdt>
                                          <w:sdtPr>
                                            <w:alias w:val="{{FormatDateTime(Form.Date, Translate(&quot;GeneralDate&quot;), DocumentLanguage)}}"/>
                                            <w:tag w:val="{&quot;templafy&quot;:{&quot;id&quot;:&quot;5c0b3af6-f4d6-42f1-9a87-dff6b983cbf8&quot;}}"/>
                                            <w:id w:val="-1317417800"/>
                                          </w:sdtPr>
                                          <w:sdtContent>
                                            <w:r w:rsidR="00411122">
                                              <w:t>Şubat</w:t>
                                            </w:r>
                                            <w:r w:rsidR="00BB6863">
                                              <w:t>, 202</w:t>
                                            </w:r>
                                            <w:r w:rsidR="007A55A7">
                                              <w:t>6</w:t>
                                            </w:r>
                                          </w:sdtContent>
                                        </w:sdt>
                                      </w:p>
                                      <w:sdt>
                                        <w:sdtPr>
                                          <w:alias w:val="{{Translate(&quot;ProjectFileLabelReport&quot;)}}"/>
                                          <w:tag w:val="{&quot;templafy&quot;:{&quot;id&quot;:&quot;270ffdf6-a7e6-43c6-bbdb-3fe22e9bef4d&quot;}}"/>
                                          <w:id w:val="1360089357"/>
                                        </w:sdtPr>
                                        <w:sdtContent>
                                          <w:p w14:paraId="42BAD349" w14:textId="7F900E96" w:rsidR="00C2293E" w:rsidRDefault="00411122">
                                            <w:pPr>
                                              <w:pStyle w:val="ReportCover1Label"/>
                                            </w:pPr>
                                            <w:r w:rsidRPr="00411122">
                                              <w:t>Proje/Dosya</w:t>
                                            </w:r>
                                            <w:r w:rsidR="00BB6863">
                                              <w:t>:</w:t>
                                            </w:r>
                                          </w:p>
                                        </w:sdtContent>
                                      </w:sdt>
                                      <w:sdt>
                                        <w:sdtPr>
                                          <w:alias w:val="{{Form.ProjectNumber}}"/>
                                          <w:tag w:val="{&quot;templafy&quot;:{&quot;id&quot;:&quot;ff1cfb0d-5976-420e-97ac-99b15e93933b&quot;}}"/>
                                          <w:id w:val="-7610088"/>
                                        </w:sdtPr>
                                        <w:sdtContent>
                                          <w:p w14:paraId="14486214" w14:textId="54039F47" w:rsidR="00C2293E" w:rsidRDefault="00411122">
                                            <w:pPr>
                                              <w:pStyle w:val="ReportCover1ProjectFile"/>
                                            </w:pPr>
                                            <w:r w:rsidRPr="00411122">
                                              <w:t>Muğla Su Projesi: Proje Fizibilite Değerlendirmesi</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E8857F" id="_x0000_t202" coordsize="21600,21600" o:spt="202" path="m,l,21600r21600,l21600,xe">
                            <v:stroke joinstyle="miter"/>
                            <v:path gradientshapeok="t" o:connecttype="rect"/>
                          </v:shapetype>
                          <v:shape id="Text Box 4" o:spid="_x0000_s1026" type="#_x0000_t202" alt="&quot;&quot;" style="position:absolute;margin-left:368.65pt;margin-top:335.65pt;width:193.7pt;height:69.1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RWGQIAACw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0fjyf3sbkoJR998NpuPxiFNcn1trPPfBNQkGDm1SEtE&#10;ix03zneh55BQTMO6UipSozRpcjq9m6TxwcWDyZXGGtdeg+XbXdsPsIPihHNZ6Ch3hq8rLL5hzr8y&#10;ixzjKKhb/4KLVIBFoLcoKcH++tt9iEfo0UtJg5rJqft5YFZQor5rJOV+OB4HkcXDeDIb4cHeena3&#10;Hn2oHwFlOcQfYng0Q7xXZ1NaqN9R3qtQFV1Mc6ydU382H32nZPweXKxWMQhlZZjf6K3hIXWAM0D7&#10;1r4za3r8PTL3DGd1sewDDV1seOnM6uCRjMhRALhDtccdJRlZ7r9P0PztOUZdP/nyNwAAAP//AwBQ&#10;SwMEFAAGAAgAAAAhAEe/SOTfAAAADAEAAA8AAABkcnMvZG93bnJldi54bWxMj8tOwzAQRfdI/IM1&#10;SGwQtZPSpoRMKlQp66opH+DGQxLwI4qdJvw97gp2M5qjO+cW+8VodqXR984iJCsBjGzjVG9bhI9z&#10;9bwD5oO0SmpnCeGHPOzL+7tC5srN9kTXOrQshlifS4QuhCHn3DcdGelXbiAbb59uNDLEdWy5GuUc&#10;w43mqRBbbmRv44dODnToqPmuJ4Pg0vlJn+qkOhznr0ocJzrXnhAfH5b3N2CBlvAHw00/qkMZnS5u&#10;ssozjZCts3VEEbZZEocbkaQvGbALwk68boCXBf9fovwFAAD//wMAUEsBAi0AFAAGAAgAAAAhALaD&#10;OJL+AAAA4QEAABMAAAAAAAAAAAAAAAAAAAAAAFtDb250ZW50X1R5cGVzXS54bWxQSwECLQAUAAYA&#10;CAAAACEAOP0h/9YAAACUAQAACwAAAAAAAAAAAAAAAAAvAQAAX3JlbHMvLnJlbHNQSwECLQAUAAYA&#10;CAAAACEAKAG0VhkCAAAsBAAADgAAAAAAAAAAAAAAAAAuAgAAZHJzL2Uyb0RvYy54bWxQSwECLQAU&#10;AAYACAAAACEAR79I5N8AAAAMAQAADwAAAAAAAAAAAAAAAABzBAAAZHJzL2Rvd25yZXYueG1sUEsF&#10;BgAAAAAEAAQA8wAAAH8FAAAAAA==&#10;" filled="f" stroked="f" strokeweight=".5pt">
                            <v:textbox style="mso-fit-shape-to-text:t">
                              <w:txbxContent>
                                <w:sdt>
                                  <w:sdtPr>
                                    <w:alias w:val="{{Translate(&quot;DateLabel&quot;)}}"/>
                                    <w:tag w:val="{&quot;templafy&quot;:{&quot;id&quot;:&quot;e5d6d1b5-b696-4c34-8fca-e1b1e855b151&quot;}}"/>
                                    <w:id w:val="-1667324116"/>
                                  </w:sdtPr>
                                  <w:sdtContent>
                                    <w:p w14:paraId="5C5BFFFF" w14:textId="06CD0744" w:rsidR="00C2293E" w:rsidRDefault="00411122">
                                      <w:pPr>
                                        <w:pStyle w:val="ReportCover1Label"/>
                                      </w:pPr>
                                      <w:r>
                                        <w:t>Tarih</w:t>
                                      </w:r>
                                      <w:r w:rsidR="00BB6863">
                                        <w:t>:</w:t>
                                      </w:r>
                                    </w:p>
                                  </w:sdtContent>
                                </w:sdt>
                                <w:p w14:paraId="5078BB6B" w14:textId="0AF02A91" w:rsidR="00193061" w:rsidRDefault="00000000" w:rsidP="00AD1527">
                                  <w:pPr>
                                    <w:pStyle w:val="ReportCover1Date"/>
                                  </w:pPr>
                                  <w:sdt>
                                    <w:sdtPr>
                                      <w:alias w:val="{{FormatDateTime(Form.Date, Translate(&quot;GeneralDate&quot;), DocumentLanguage)}}"/>
                                      <w:tag w:val="{&quot;templafy&quot;:{&quot;id&quot;:&quot;5c0b3af6-f4d6-42f1-9a87-dff6b983cbf8&quot;}}"/>
                                      <w:id w:val="-1317417800"/>
                                    </w:sdtPr>
                                    <w:sdtContent>
                                      <w:r w:rsidR="00411122">
                                        <w:t>Şubat</w:t>
                                      </w:r>
                                      <w:r w:rsidR="00BB6863">
                                        <w:t>, 202</w:t>
                                      </w:r>
                                      <w:r w:rsidR="007A55A7">
                                        <w:t>6</w:t>
                                      </w:r>
                                    </w:sdtContent>
                                  </w:sdt>
                                </w:p>
                                <w:sdt>
                                  <w:sdtPr>
                                    <w:alias w:val="{{Translate(&quot;ProjectFileLabelReport&quot;)}}"/>
                                    <w:tag w:val="{&quot;templafy&quot;:{&quot;id&quot;:&quot;270ffdf6-a7e6-43c6-bbdb-3fe22e9bef4d&quot;}}"/>
                                    <w:id w:val="1360089357"/>
                                  </w:sdtPr>
                                  <w:sdtContent>
                                    <w:p w14:paraId="42BAD349" w14:textId="7F900E96" w:rsidR="00C2293E" w:rsidRDefault="00411122">
                                      <w:pPr>
                                        <w:pStyle w:val="ReportCover1Label"/>
                                      </w:pPr>
                                      <w:r w:rsidRPr="00411122">
                                        <w:t>Proje/Dosya</w:t>
                                      </w:r>
                                      <w:r w:rsidR="00BB6863">
                                        <w:t>:</w:t>
                                      </w:r>
                                    </w:p>
                                  </w:sdtContent>
                                </w:sdt>
                                <w:sdt>
                                  <w:sdtPr>
                                    <w:alias w:val="{{Form.ProjectNumber}}"/>
                                    <w:tag w:val="{&quot;templafy&quot;:{&quot;id&quot;:&quot;ff1cfb0d-5976-420e-97ac-99b15e93933b&quot;}}"/>
                                    <w:id w:val="-7610088"/>
                                  </w:sdtPr>
                                  <w:sdtContent>
                                    <w:p w14:paraId="14486214" w14:textId="54039F47" w:rsidR="00C2293E" w:rsidRDefault="00411122">
                                      <w:pPr>
                                        <w:pStyle w:val="ReportCover1ProjectFile"/>
                                      </w:pPr>
                                      <w:r w:rsidRPr="00411122">
                                        <w:t>Muğla Su Projesi: Proje Fizibilite Değerlendirmesi</w:t>
                                      </w:r>
                                    </w:p>
                                  </w:sdtContent>
                                </w:sdt>
                              </w:txbxContent>
                            </v:textbox>
                            <w10:wrap anchorx="page" anchory="page"/>
                            <w10:anchorlock/>
                          </v:shape>
                        </w:pict>
                      </mc:Fallback>
                    </mc:AlternateContent>
                  </w:r>
                  <w:r w:rsidRPr="00162A4F">
                    <w:rPr>
                      <w:noProof/>
                    </w:rPr>
                    <mc:AlternateContent>
                      <mc:Choice Requires="wps">
                        <w:drawing>
                          <wp:anchor distT="0" distB="0" distL="114300" distR="114300" simplePos="0" relativeHeight="251658247" behindDoc="0" locked="1" layoutInCell="1" allowOverlap="1" wp14:anchorId="0E86749F" wp14:editId="5734B1E8">
                            <wp:simplePos x="0" y="0"/>
                            <wp:positionH relativeFrom="page">
                              <wp:posOffset>1718945</wp:posOffset>
                            </wp:positionH>
                            <wp:positionV relativeFrom="page">
                              <wp:posOffset>4262755</wp:posOffset>
                            </wp:positionV>
                            <wp:extent cx="2459736" cy="868680"/>
                            <wp:effectExtent l="0" t="0" r="0" b="6985"/>
                            <wp:wrapNone/>
                            <wp:docPr id="7"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59736" cy="868680"/>
                                    </a:xfrm>
                                    <a:prstGeom prst="rect">
                                      <a:avLst/>
                                    </a:prstGeom>
                                    <a:noFill/>
                                    <a:ln w="6350">
                                      <a:noFill/>
                                    </a:ln>
                                  </wps:spPr>
                                  <wps:txbx>
                                    <w:txbxContent>
                                      <w:sdt>
                                        <w:sdtPr>
                                          <w:alias w:val="{{Translate(&quot;PreparedFor&quot;)}}"/>
                                          <w:tag w:val="{&quot;templafy&quot;:{&quot;id&quot;:&quot;8465a250-a47c-4be4-a305-975963266f08&quot;}}"/>
                                          <w:id w:val="-1067493450"/>
                                        </w:sdtPr>
                                        <w:sdtContent>
                                          <w:p w14:paraId="3DEE186A" w14:textId="1F7C010B" w:rsidR="00C2293E" w:rsidRDefault="00411122">
                                            <w:pPr>
                                              <w:pStyle w:val="ReportCover1Label"/>
                                            </w:pPr>
                                            <w:r>
                                              <w:t>Sunulan</w:t>
                                            </w:r>
                                            <w:r w:rsidR="00BB6863">
                                              <w:t>:</w:t>
                                            </w:r>
                                          </w:p>
                                        </w:sdtContent>
                                      </w:sdt>
                                      <w:sdt>
                                        <w:sdtPr>
                                          <w:alias w:val="{{Form.ClientName}}"/>
                                          <w:tag w:val="{&quot;templafy&quot;:{&quot;id&quot;:&quot;6f5698da-a20b-4561-9e68-fabc4b807ad8&quot;}}"/>
                                          <w:id w:val="559904553"/>
                                        </w:sdtPr>
                                        <w:sdtContent>
                                          <w:p w14:paraId="722B6908" w14:textId="77777777" w:rsidR="00C2293E" w:rsidRDefault="00BB6863">
                                            <w:pPr>
                                              <w:pStyle w:val="ReportCover1Preparedfor"/>
                                            </w:pPr>
                                            <w:r>
                                              <w:t>EBRD</w:t>
                                            </w:r>
                                          </w:p>
                                        </w:sdtContent>
                                      </w:sdt>
                                      <w:sdt>
                                        <w:sdtPr>
                                          <w:alias w:val="{{Translate(&quot;PreparedBy&quot;)}}"/>
                                          <w:tag w:val="{&quot;templafy&quot;:{&quot;id&quot;:&quot;a263ffaf-f23d-479a-ab8c-90b957b5c748&quot;}}"/>
                                          <w:id w:val="1929155012"/>
                                        </w:sdtPr>
                                        <w:sdtContent>
                                          <w:p w14:paraId="06693F89" w14:textId="5DFD5234" w:rsidR="00C2293E" w:rsidRDefault="00411122">
                                            <w:pPr>
                                              <w:pStyle w:val="ReportCover1Label"/>
                                            </w:pPr>
                                            <w:r>
                                              <w:t>Hazırlayan</w:t>
                                            </w:r>
                                            <w:r w:rsidR="00BB6863">
                                              <w:t>:</w:t>
                                            </w:r>
                                          </w:p>
                                        </w:sdtContent>
                                      </w:sdt>
                                      <w:sdt>
                                        <w:sdtPr>
                                          <w:alias w:val="{{Form.PreparedBy}}"/>
                                          <w:tag w:val="{&quot;templafy&quot;:{&quot;id&quot;:&quot;695c17fb-bd94-4753-8ac4-c47a7a4dde0f&quot;}}"/>
                                          <w:id w:val="-1122603909"/>
                                        </w:sdtPr>
                                        <w:sdtContent>
                                          <w:p w14:paraId="0EB72657" w14:textId="77777777" w:rsidR="00C2293E" w:rsidRDefault="00BB6863">
                                            <w:pPr>
                                              <w:pStyle w:val="ReportCover1Preparedby"/>
                                            </w:pPr>
                                            <w:r>
                                              <w:t>STANTEC</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86749F" id="_x0000_s1027" type="#_x0000_t202" alt="&quot;&quot;" style="position:absolute;margin-left:135.35pt;margin-top:335.65pt;width:193.7pt;height:68.4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YgGwIAADMEAAAOAAAAZHJzL2Uyb0RvYy54bWysU9tqGzEQfS/0H4Te67Ud20kWr4Ob4FIw&#10;ScApeZa1kndBq1GlsXfdr+9IvpL2qZQF7Ugzmss5R9OHrjFsp3yowRZ80OtzpqyEsrabgv94W3y5&#10;4yygsKUwYFXB9yrwh9nnT9PW5WoIFZhSeUZJbMhbV/AK0eVZFmSlGhF64JQlpwbfCKSt32SlFy1l&#10;b0w27PcnWQu+dB6kCoFOnw5OPkv5tVYSX7QOCpkpOPWGafVpXcc1m01FvvHCVbU8tiH+oYtG1JaK&#10;nlM9CRRs6+s/UjW19BBAY09Ck4HWtVRpBppm0P8wzaoSTqVZCJzgzjCF/5dWPu9W7tUz7L5CRwRG&#10;QFoX8kCHcZ5O+yb+qVNGfoJwf4ZNdcgkHQ5H4/vbmwlnknx3E/oSrtnltvMBvyloWDQK7omWhJbY&#10;LQNSRQo9hcRiFha1MYkaY1lb8MnNuJ8unD10w1i6eOk1WtitO1aXV3OsodzTeB4OzAcnFzX1sBQB&#10;X4Unqmkiki++0KINUC04WpxV4H/97TzGEwPk5awl6RQ8/NwKrzgz3y1xcz8YjaLW0mY0vh3Sxl97&#10;1tceu20egdQ5oIfiZDJjPJqTqT0076TyeaxKLmEl1S44nsxHPAiaXolU83kKInU5gUu7cjKmjqhG&#10;hN+6d+HdkQYkAp/hJDKRf2DjEBtvBjffInGSqIo4H1A9wk/KTAweX1GU/vU+RV3e+uw3AAAA//8D&#10;AFBLAwQUAAYACAAAACEALF2bGd4AAAALAQAADwAAAGRycy9kb3ducmV2LnhtbEyP3U6EMBBG7018&#10;h2ZMvDFuC0YgyLAxm3C9WXYfoEtHQPtDaFnw7a1XejeTOfnmfNV+M5rdaPajswjJTgAj2zk12h7h&#10;cm6eC2A+SKukdpYQvsnDvr6/q2Sp3GpPdGtDz2KI9aVEGEKYSs59N5CRfucmsvH24WYjQ1znnqtZ&#10;rjHcaJ4KkXEjRxs/DHKiw0DdV7sYBJeuT/rUJs3huH424rjQufWE+Piwvb8BC7SFPxh+9aM61NHp&#10;6harPNMIaS7yiCJkefICLBLZa5EAuyIUIg68rvj/DvUPAAAA//8DAFBLAQItABQABgAIAAAAIQC2&#10;gziS/gAAAOEBAAATAAAAAAAAAAAAAAAAAAAAAABbQ29udGVudF9UeXBlc10ueG1sUEsBAi0AFAAG&#10;AAgAAAAhADj9If/WAAAAlAEAAAsAAAAAAAAAAAAAAAAALwEAAF9yZWxzLy5yZWxzUEsBAi0AFAAG&#10;AAgAAAAhAPHHBiAbAgAAMwQAAA4AAAAAAAAAAAAAAAAALgIAAGRycy9lMm9Eb2MueG1sUEsBAi0A&#10;FAAGAAgAAAAhACxdmxneAAAACwEAAA8AAAAAAAAAAAAAAAAAdQQAAGRycy9kb3ducmV2LnhtbFBL&#10;BQYAAAAABAAEAPMAAACABQAAAAA=&#10;" filled="f" stroked="f" strokeweight=".5pt">
                            <v:textbox style="mso-fit-shape-to-text:t">
                              <w:txbxContent>
                                <w:sdt>
                                  <w:sdtPr>
                                    <w:alias w:val="{{Translate(&quot;PreparedFor&quot;)}}"/>
                                    <w:tag w:val="{&quot;templafy&quot;:{&quot;id&quot;:&quot;8465a250-a47c-4be4-a305-975963266f08&quot;}}"/>
                                    <w:id w:val="-1067493450"/>
                                  </w:sdtPr>
                                  <w:sdtContent>
                                    <w:p w14:paraId="3DEE186A" w14:textId="1F7C010B" w:rsidR="00C2293E" w:rsidRDefault="00411122">
                                      <w:pPr>
                                        <w:pStyle w:val="ReportCover1Label"/>
                                      </w:pPr>
                                      <w:r>
                                        <w:t>Sunulan</w:t>
                                      </w:r>
                                      <w:r w:rsidR="00BB6863">
                                        <w:t>:</w:t>
                                      </w:r>
                                    </w:p>
                                  </w:sdtContent>
                                </w:sdt>
                                <w:sdt>
                                  <w:sdtPr>
                                    <w:alias w:val="{{Form.ClientName}}"/>
                                    <w:tag w:val="{&quot;templafy&quot;:{&quot;id&quot;:&quot;6f5698da-a20b-4561-9e68-fabc4b807ad8&quot;}}"/>
                                    <w:id w:val="559904553"/>
                                  </w:sdtPr>
                                  <w:sdtContent>
                                    <w:p w14:paraId="722B6908" w14:textId="77777777" w:rsidR="00C2293E" w:rsidRDefault="00BB6863">
                                      <w:pPr>
                                        <w:pStyle w:val="ReportCover1Preparedfor"/>
                                      </w:pPr>
                                      <w:r>
                                        <w:t>EBRD</w:t>
                                      </w:r>
                                    </w:p>
                                  </w:sdtContent>
                                </w:sdt>
                                <w:sdt>
                                  <w:sdtPr>
                                    <w:alias w:val="{{Translate(&quot;PreparedBy&quot;)}}"/>
                                    <w:tag w:val="{&quot;templafy&quot;:{&quot;id&quot;:&quot;a263ffaf-f23d-479a-ab8c-90b957b5c748&quot;}}"/>
                                    <w:id w:val="1929155012"/>
                                  </w:sdtPr>
                                  <w:sdtContent>
                                    <w:p w14:paraId="06693F89" w14:textId="5DFD5234" w:rsidR="00C2293E" w:rsidRDefault="00411122">
                                      <w:pPr>
                                        <w:pStyle w:val="ReportCover1Label"/>
                                      </w:pPr>
                                      <w:r>
                                        <w:t>Hazırlayan</w:t>
                                      </w:r>
                                      <w:r w:rsidR="00BB6863">
                                        <w:t>:</w:t>
                                      </w:r>
                                    </w:p>
                                  </w:sdtContent>
                                </w:sdt>
                                <w:sdt>
                                  <w:sdtPr>
                                    <w:alias w:val="{{Form.PreparedBy}}"/>
                                    <w:tag w:val="{&quot;templafy&quot;:{&quot;id&quot;:&quot;695c17fb-bd94-4753-8ac4-c47a7a4dde0f&quot;}}"/>
                                    <w:id w:val="-1122603909"/>
                                  </w:sdtPr>
                                  <w:sdtContent>
                                    <w:p w14:paraId="0EB72657" w14:textId="77777777" w:rsidR="00C2293E" w:rsidRDefault="00BB6863">
                                      <w:pPr>
                                        <w:pStyle w:val="ReportCover1Preparedby"/>
                                      </w:pPr>
                                      <w:r>
                                        <w:t>STANTEC</w:t>
                                      </w:r>
                                    </w:p>
                                  </w:sdtContent>
                                </w:sdt>
                              </w:txbxContent>
                            </v:textbox>
                            <w10:wrap anchorx="page" anchory="page"/>
                            <w10:anchorlock/>
                          </v:shape>
                        </w:pict>
                      </mc:Fallback>
                    </mc:AlternateContent>
                  </w:r>
                  <w:r w:rsidRPr="00162A4F">
                    <w:rPr>
                      <w:noProof/>
                    </w:rPr>
                    <mc:AlternateContent>
                      <mc:Choice Requires="wps">
                        <w:drawing>
                          <wp:anchor distT="0" distB="0" distL="114300" distR="114300" simplePos="0" relativeHeight="251658243" behindDoc="0" locked="1" layoutInCell="1" allowOverlap="1" wp14:anchorId="1B99E953" wp14:editId="7A98D909">
                            <wp:simplePos x="0" y="0"/>
                            <wp:positionH relativeFrom="page">
                              <wp:posOffset>1718945</wp:posOffset>
                            </wp:positionH>
                            <wp:positionV relativeFrom="page">
                              <wp:posOffset>2774950</wp:posOffset>
                            </wp:positionV>
                            <wp:extent cx="5257800" cy="1280160"/>
                            <wp:effectExtent l="0" t="0" r="0" b="15240"/>
                            <wp:wrapNone/>
                            <wp:docPr id="8"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57800" cy="1280160"/>
                                    </a:xfrm>
                                    <a:prstGeom prst="rect">
                                      <a:avLst/>
                                    </a:prstGeom>
                                    <a:noFill/>
                                    <a:ln w="6350">
                                      <a:noFill/>
                                    </a:ln>
                                  </wps:spPr>
                                  <wps:txbx>
                                    <w:txbxContent>
                                      <w:sdt>
                                        <w:sdtPr>
                                          <w:rPr>
                                            <w:b/>
                                            <w:bCs/>
                                          </w:rPr>
                                          <w:alias w:val="{{Form.ReportDescription}}"/>
                                          <w:tag w:val="{&quot;templafy&quot;:{&quot;id&quot;:&quot;635fed45-1949-4325-8724-8ecc27ed9e93&quot;}}"/>
                                          <w:id w:val="334430739"/>
                                        </w:sdtPr>
                                        <w:sdtEndPr>
                                          <w:rPr>
                                            <w:b w:val="0"/>
                                            <w:bCs w:val="0"/>
                                          </w:rPr>
                                        </w:sdtEndPr>
                                        <w:sdtContent>
                                          <w:p w14:paraId="66A57B87" w14:textId="77B809CD" w:rsidR="00C2293E" w:rsidRDefault="00411122">
                                            <w:pPr>
                                              <w:pStyle w:val="ReportCover1Description"/>
                                            </w:pPr>
                                            <w:r>
                                              <w:rPr>
                                                <w:b/>
                                                <w:bCs/>
                                              </w:rPr>
                                              <w:t>Ek</w:t>
                                            </w:r>
                                            <w:r w:rsidR="00A20B17">
                                              <w:rPr>
                                                <w:b/>
                                                <w:bCs/>
                                              </w:rPr>
                                              <w:t xml:space="preserve"> </w:t>
                                            </w:r>
                                            <w:r w:rsidR="0074190B">
                                              <w:rPr>
                                                <w:b/>
                                                <w:bCs/>
                                              </w:rPr>
                                              <w:t>D</w:t>
                                            </w:r>
                                            <w:r w:rsidR="00635F2D">
                                              <w:rPr>
                                                <w:b/>
                                                <w:bCs/>
                                              </w:rPr>
                                              <w:t xml:space="preserve">7 </w:t>
                                            </w:r>
                                            <w:r>
                                              <w:rPr>
                                                <w:b/>
                                                <w:bCs/>
                                              </w:rPr>
                                              <w:t>Paydaş Katılım</w:t>
                                            </w:r>
                                            <w:r w:rsidR="001B20A8" w:rsidRPr="001B20A8">
                                              <w:rPr>
                                                <w:b/>
                                                <w:bCs/>
                                              </w:rPr>
                                              <w:t xml:space="preserve"> Plan</w:t>
                                            </w:r>
                                            <w:r>
                                              <w:rPr>
                                                <w:b/>
                                                <w:bCs/>
                                              </w:rPr>
                                              <w:t>ı</w:t>
                                            </w:r>
                                            <w:r w:rsidR="001B20A8" w:rsidRPr="001B20A8">
                                              <w:rPr>
                                                <w:b/>
                                                <w:bCs/>
                                              </w:rPr>
                                              <w:t xml:space="preserve"> (P</w:t>
                                            </w:r>
                                            <w:r>
                                              <w:rPr>
                                                <w:b/>
                                                <w:bCs/>
                                              </w:rPr>
                                              <w:t>KP</w:t>
                                            </w:r>
                                            <w:r w:rsidR="001B20A8" w:rsidRPr="001B20A8">
                                              <w:rPr>
                                                <w:b/>
                                                <w:bCs/>
                                              </w:rPr>
                                              <w:t>)</w:t>
                                            </w:r>
                                            <w:r w:rsidR="001B20A8">
                                              <w:t xml:space="preserve"> </w:t>
                                            </w:r>
                                          </w:p>
                                        </w:sdtContent>
                                      </w:sdt>
                                      <w:p w14:paraId="7580E0BA" w14:textId="77777777" w:rsidR="00193061" w:rsidRPr="00217389" w:rsidRDefault="00193061" w:rsidP="002A1817">
                                        <w:pPr>
                                          <w:pStyle w:val="ReportCover1Description"/>
                                        </w:pPr>
                                      </w:p>
                                    </w:txbxContent>
                                  </wps:txbx>
                                  <wps:bodyPr rot="0" spcFirstLastPara="0" vertOverflow="overflow" horzOverflow="overflow" vert="horz" wrap="square" lIns="91440" tIns="4572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9E953" id="_x0000_s1028" type="#_x0000_t202" alt="&quot;&quot;" style="position:absolute;margin-left:135.35pt;margin-top:218.5pt;width:414pt;height:100.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B0HQIAACwEAAAOAAAAZHJzL2Uyb0RvYy54bWysU01vGyEQvVfqf0Dc6/2o7bgrryM3katK&#10;URLJqXLGLHhXYhkK2Lvur+/Aeu0o7anqBQZmmI/3HsvbvlXkKKxrQJc0m6SUCM2havS+pD9eNp8W&#10;lDjPdMUUaFHSk3D0dvXxw7IzhcihBlUJSzCJdkVnSlp7b4okcbwWLXMTMEKjU4Jtmcej3SeVZR1m&#10;b1WSp+k86cBWxgIXzuHt/eCkq5hfSsH9k5ROeKJKir35uNq47sKarJas2Ftm6oaf22D/0EXLGo1F&#10;L6numWfkYJs/UrUNt+BA+gmHNgEpGy7iDDhNlr6bZlszI+IsCI4zF5jc/0vLH49b82yJ779CjwQG&#10;QDrjCoeXYZ5e2jbs2ClBP0J4usAmek84Xs7y2c0iRRdHX5Yv0mwegU2uz411/puAlgSjpBZ5iXCx&#10;44PzWBJDx5BQTcOmUSpyozTpSjr/PEvjg4sHXyiND6/NBsv3u540VUnzcZAdVCecz8JAvTN802AP&#10;D8z5Z2aRa+wb9eufcJEKsBacLUpqsL/+dh/ikQL0UtKhdkrqfh6YFZSo7xrJ+ZJNp0Fs8TCd3eR4&#10;sPGAxm409KG9A5Rlhj/E8GiGOK9GU1poX1He61ANXUxzrFlSP5p3flAyfg8u1usYhLIyzD/oreEh&#10;dUAzIPvSvzJrzvB7ZO4RRnWx4h0LQ+zAw/rgQTaRooDvgOYZdpRkZO78fYLm355j1PWTr34DAAD/&#10;/wMAUEsDBBQABgAIAAAAIQBapUnS4gAAAAwBAAAPAAAAZHJzL2Rvd25yZXYueG1sTI/LTsMwEEX3&#10;SPyDNUhsELXboryaSVUVZcEOWoq6dOMhiYjtELtp+HvcFSxn5ujOufl60h0baXCtNQjzmQBGprKq&#10;NTXC+758TIA5L42SnTWE8EMO1sXtTS4zZS/mjcadr1kIMS6TCI33fca5qxrS0s1sTybcPu2gpQ/j&#10;UHM1yEsI1x1fCBFxLVsTPjSyp21D1dfurBHKMdm8dPND+rx9Vd+p3pcPH8cD4v3dtFkB8zT5Pxiu&#10;+kEdiuB0smejHOsQFrGIA4rwtIxDqSsh0iSsTgjRMomAFzn/X6L4BQAA//8DAFBLAQItABQABgAI&#10;AAAAIQC2gziS/gAAAOEBAAATAAAAAAAAAAAAAAAAAAAAAABbQ29udGVudF9UeXBlc10ueG1sUEsB&#10;Ai0AFAAGAAgAAAAhADj9If/WAAAAlAEAAAsAAAAAAAAAAAAAAAAALwEAAF9yZWxzLy5yZWxzUEsB&#10;Ai0AFAAGAAgAAAAhAFzMYHQdAgAALAQAAA4AAAAAAAAAAAAAAAAALgIAAGRycy9lMm9Eb2MueG1s&#10;UEsBAi0AFAAGAAgAAAAhAFqlSdLiAAAADAEAAA8AAAAAAAAAAAAAAAAAdwQAAGRycy9kb3ducmV2&#10;LnhtbFBLBQYAAAAABAAEAPMAAACGBQAAAAA=&#10;" filled="f" stroked="f" strokeweight=".5pt">
                            <v:textbox inset=",,0,0">
                              <w:txbxContent>
                                <w:sdt>
                                  <w:sdtPr>
                                    <w:rPr>
                                      <w:b/>
                                      <w:bCs/>
                                    </w:rPr>
                                    <w:alias w:val="{{Form.ReportDescription}}"/>
                                    <w:tag w:val="{&quot;templafy&quot;:{&quot;id&quot;:&quot;635fed45-1949-4325-8724-8ecc27ed9e93&quot;}}"/>
                                    <w:id w:val="334430739"/>
                                  </w:sdtPr>
                                  <w:sdtEndPr>
                                    <w:rPr>
                                      <w:b w:val="0"/>
                                      <w:bCs w:val="0"/>
                                    </w:rPr>
                                  </w:sdtEndPr>
                                  <w:sdtContent>
                                    <w:p w14:paraId="66A57B87" w14:textId="77B809CD" w:rsidR="00C2293E" w:rsidRDefault="00411122">
                                      <w:pPr>
                                        <w:pStyle w:val="ReportCover1Description"/>
                                      </w:pPr>
                                      <w:r>
                                        <w:rPr>
                                          <w:b/>
                                          <w:bCs/>
                                        </w:rPr>
                                        <w:t>Ek</w:t>
                                      </w:r>
                                      <w:r w:rsidR="00A20B17">
                                        <w:rPr>
                                          <w:b/>
                                          <w:bCs/>
                                        </w:rPr>
                                        <w:t xml:space="preserve"> </w:t>
                                      </w:r>
                                      <w:r w:rsidR="0074190B">
                                        <w:rPr>
                                          <w:b/>
                                          <w:bCs/>
                                        </w:rPr>
                                        <w:t>D</w:t>
                                      </w:r>
                                      <w:r w:rsidR="00635F2D">
                                        <w:rPr>
                                          <w:b/>
                                          <w:bCs/>
                                        </w:rPr>
                                        <w:t xml:space="preserve">7 </w:t>
                                      </w:r>
                                      <w:r>
                                        <w:rPr>
                                          <w:b/>
                                          <w:bCs/>
                                        </w:rPr>
                                        <w:t>Paydaş Katılım</w:t>
                                      </w:r>
                                      <w:r w:rsidR="001B20A8" w:rsidRPr="001B20A8">
                                        <w:rPr>
                                          <w:b/>
                                          <w:bCs/>
                                        </w:rPr>
                                        <w:t xml:space="preserve"> Plan</w:t>
                                      </w:r>
                                      <w:r>
                                        <w:rPr>
                                          <w:b/>
                                          <w:bCs/>
                                        </w:rPr>
                                        <w:t>ı</w:t>
                                      </w:r>
                                      <w:r w:rsidR="001B20A8" w:rsidRPr="001B20A8">
                                        <w:rPr>
                                          <w:b/>
                                          <w:bCs/>
                                        </w:rPr>
                                        <w:t xml:space="preserve"> (P</w:t>
                                      </w:r>
                                      <w:r>
                                        <w:rPr>
                                          <w:b/>
                                          <w:bCs/>
                                        </w:rPr>
                                        <w:t>KP</w:t>
                                      </w:r>
                                      <w:r w:rsidR="001B20A8" w:rsidRPr="001B20A8">
                                        <w:rPr>
                                          <w:b/>
                                          <w:bCs/>
                                        </w:rPr>
                                        <w:t>)</w:t>
                                      </w:r>
                                      <w:r w:rsidR="001B20A8">
                                        <w:t xml:space="preserve"> </w:t>
                                      </w:r>
                                    </w:p>
                                  </w:sdtContent>
                                </w:sdt>
                                <w:p w14:paraId="7580E0BA" w14:textId="77777777" w:rsidR="00193061" w:rsidRPr="00217389" w:rsidRDefault="00193061" w:rsidP="002A1817">
                                  <w:pPr>
                                    <w:pStyle w:val="ReportCover1Description"/>
                                  </w:pPr>
                                </w:p>
                              </w:txbxContent>
                            </v:textbox>
                            <w10:wrap anchorx="page" anchory="page"/>
                            <w10:anchorlock/>
                          </v:shape>
                        </w:pict>
                      </mc:Fallback>
                    </mc:AlternateContent>
                  </w:r>
                  <w:r w:rsidRPr="00162A4F">
                    <w:rPr>
                      <w:noProof/>
                    </w:rPr>
                    <mc:AlternateContent>
                      <mc:Choice Requires="wps">
                        <w:drawing>
                          <wp:anchor distT="0" distB="0" distL="114300" distR="114300" simplePos="0" relativeHeight="251658242" behindDoc="0" locked="1" layoutInCell="1" allowOverlap="1" wp14:anchorId="54CB1DD6" wp14:editId="0F44866B">
                            <wp:simplePos x="0" y="0"/>
                            <wp:positionH relativeFrom="page">
                              <wp:posOffset>1718945</wp:posOffset>
                            </wp:positionH>
                            <wp:positionV relativeFrom="page">
                              <wp:posOffset>923290</wp:posOffset>
                            </wp:positionV>
                            <wp:extent cx="5257800" cy="1371600"/>
                            <wp:effectExtent l="0" t="0" r="0" b="0"/>
                            <wp:wrapNone/>
                            <wp:docPr id="9"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57800" cy="1371600"/>
                                    </a:xfrm>
                                    <a:prstGeom prst="rect">
                                      <a:avLst/>
                                    </a:prstGeom>
                                    <a:noFill/>
                                    <a:ln w="6350">
                                      <a:noFill/>
                                    </a:ln>
                                  </wps:spPr>
                                  <wps:txbx>
                                    <w:txbxContent>
                                      <w:sdt>
                                        <w:sdtPr>
                                          <w:alias w:val="{{Form.ReportTitle}}"/>
                                          <w:tag w:val="{&quot;templafy&quot;:{&quot;id&quot;:&quot;3b4242ee-d7d5-4bbf-bae6-2bae9e41bd53&quot;}}"/>
                                          <w:id w:val="1804263305"/>
                                        </w:sdtPr>
                                        <w:sdtContent>
                                          <w:p w14:paraId="100F734D" w14:textId="3151B7E0" w:rsidR="00C2293E" w:rsidRDefault="00411122">
                                            <w:pPr>
                                              <w:pStyle w:val="ReportCover1Title"/>
                                            </w:pPr>
                                            <w:r w:rsidRPr="00411122">
                                              <w:t>MU</w:t>
                                            </w:r>
                                            <w:r w:rsidR="001D63CC">
                                              <w:t>Ğ</w:t>
                                            </w:r>
                                            <w:r w:rsidRPr="00411122">
                                              <w:t>LA SU PROJESİ</w:t>
                                            </w:r>
                                          </w:p>
                                        </w:sdtContent>
                                      </w:sdt>
                                    </w:txbxContent>
                                  </wps:txbx>
                                  <wps:bodyPr rot="0" spcFirstLastPara="0" vertOverflow="overflow" horzOverflow="overflow" vert="horz" wrap="square" lIns="91440" tIns="0" rIns="0" bIns="46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B1DD6" id="_x0000_s1029" type="#_x0000_t202" alt="&quot;&quot;" style="position:absolute;margin-left:135.35pt;margin-top:72.7pt;width:414pt;height:10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jwGwIAACwEAAAOAAAAZHJzL2Uyb0RvYy54bWysU8tu2zAQvBfoPxC815L8SipYDtwELgoY&#10;SQCnyJmmSEsAxWVJ2pL79V1Sll2kPQW5ULvc1T5mhou7rlHkKKyrQRc0G6WUCM2hrPW+oD9f1l9u&#10;KXGe6ZIp0KKgJ+Ho3fLzp0VrcjGGClQpLMEi2uWtKWjlvcmTxPFKNMyNwAiNQQm2YR5du09Ky1qs&#10;3qhknKbzpAVbGgtcOIe3D32QLmN9KQX3T1I64YkqKM7m42njuQtnslywfG+ZqWp+HoO9Y4qG1Rqb&#10;Xko9MM/Iwdb/lGpqbsGB9CMOTQJS1lzEHXCbLH2zzbZiRsRdEBxnLjC5jyvLH49b82yJ775BhwQG&#10;QFrjcoeXYZ9O2iZ8cVKCcYTwdIFNdJ5wvJyNZze3KYY4xrLJTTZHB+sk19+Ndf67gIYEo6AWeYlw&#10;sePG+T51SAndNKxrpSI3SpO2oPPJLI0/XCJYXGnscR02WL7bdaQuCzoZFtlBecL9LPTUO8PXNc6w&#10;Yc4/M4tc49yoX/+Eh1SAveBsUVKB/f2/+5CPFGCUkha1U1D368CsoET90EjO12w6DWKLDhp2MHbR&#10;mM4jWvrQ3APKMsMXYng0Q65XgyktNK8o71XohiGmOfYs6G4w732vZHweXKxWMQllZZjf6K3hoXRA&#10;MyD70r0ya87we2TuEQZ1sfwNC31uz8Pq4EHWkaKAb4/mGXaUZCT5/HyC5v/2Y9b1kS//AAAA//8D&#10;AFBLAwQUAAYACAAAACEAVtgaDeEAAAAMAQAADwAAAGRycy9kb3ducmV2LnhtbEyPTU/CQBCG7yb+&#10;h82YeJNdSgWs3RKDwYsXrILXpTu2Dd2PdJdS/r3DSY8z75N3nslXo+nYgH1onZUwnQhgaCunW1tL&#10;+PrcPCyBhaisVp2zKOGCAVbF7U2uMu3O9gOHMtaMSmzIlIQmRp9xHqoGjQoT59FS9uN6oyKNfc11&#10;r85UbjqeCDHnRrWWLjTK47rB6liejIRavOPaH7ezXZvu/evmrRyS74uU93fjyzOwiGP8g+GqT+pQ&#10;kNPBnawOrJOQLMSCUArSxxTYlRBPS1odJMzm0xR4kfP/TxS/AAAA//8DAFBLAQItABQABgAIAAAA&#10;IQC2gziS/gAAAOEBAAATAAAAAAAAAAAAAAAAAAAAAABbQ29udGVudF9UeXBlc10ueG1sUEsBAi0A&#10;FAAGAAgAAAAhADj9If/WAAAAlAEAAAsAAAAAAAAAAAAAAAAALwEAAF9yZWxzLy5yZWxzUEsBAi0A&#10;FAAGAAgAAAAhAJsVSPAbAgAALAQAAA4AAAAAAAAAAAAAAAAALgIAAGRycy9lMm9Eb2MueG1sUEsB&#10;Ai0AFAAGAAgAAAAhAFbYGg3hAAAADAEAAA8AAAAAAAAAAAAAAAAAdQQAAGRycy9kb3ducmV2Lnht&#10;bFBLBQYAAAAABAAEAPMAAACDBQAAAAA=&#10;" filled="f" stroked="f" strokeweight=".5pt">
                            <v:textbox inset=",0,0,1.3mm">
                              <w:txbxContent>
                                <w:sdt>
                                  <w:sdtPr>
                                    <w:alias w:val="{{Form.ReportTitle}}"/>
                                    <w:tag w:val="{&quot;templafy&quot;:{&quot;id&quot;:&quot;3b4242ee-d7d5-4bbf-bae6-2bae9e41bd53&quot;}}"/>
                                    <w:id w:val="1804263305"/>
                                  </w:sdtPr>
                                  <w:sdtContent>
                                    <w:p w14:paraId="100F734D" w14:textId="3151B7E0" w:rsidR="00C2293E" w:rsidRDefault="00411122">
                                      <w:pPr>
                                        <w:pStyle w:val="ReportCover1Title"/>
                                      </w:pPr>
                                      <w:r w:rsidRPr="00411122">
                                        <w:t>MU</w:t>
                                      </w:r>
                                      <w:r w:rsidR="001D63CC">
                                        <w:t>Ğ</w:t>
                                      </w:r>
                                      <w:r w:rsidRPr="00411122">
                                        <w:t>LA SU PROJESİ</w:t>
                                      </w:r>
                                    </w:p>
                                  </w:sdtContent>
                                </w:sdt>
                              </w:txbxContent>
                            </v:textbox>
                            <w10:wrap anchorx="page" anchory="page"/>
                            <w10:anchorlock/>
                          </v:shape>
                        </w:pict>
                      </mc:Fallback>
                    </mc:AlternateContent>
                  </w:r>
                  <w:r>
                    <w:rPr>
                      <w:noProof/>
                    </w:rPr>
                    <mc:AlternateContent>
                      <mc:Choice Requires="wps">
                        <w:drawing>
                          <wp:anchor distT="0" distB="0" distL="114300" distR="114300" simplePos="0" relativeHeight="251658240" behindDoc="0" locked="1" layoutInCell="1" allowOverlap="1" wp14:anchorId="52E56B05" wp14:editId="464788D7">
                            <wp:simplePos x="0" y="0"/>
                            <wp:positionH relativeFrom="page">
                              <wp:align>left</wp:align>
                            </wp:positionH>
                            <wp:positionV relativeFrom="page">
                              <wp:align>top</wp:align>
                            </wp:positionV>
                            <wp:extent cx="7557770" cy="9624695"/>
                            <wp:effectExtent l="0" t="0" r="2540" b="0"/>
                            <wp:wrapNone/>
                            <wp:docPr id="1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7770" cy="96246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B15707" w14:textId="77777777" w:rsidR="00193061" w:rsidRDefault="00193061" w:rsidP="00E556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52E56B05" id="Rectangle 1" o:spid="_x0000_s1030" alt="&quot;&quot;" style="position:absolute;margin-left:0;margin-top:0;width:595.1pt;height:757.85pt;z-index:251658240;visibility:visible;mso-wrap-style:square;mso-width-percent:1000;mso-height-percent:1000;mso-wrap-distance-left:9pt;mso-wrap-distance-top:0;mso-wrap-distance-right:9pt;mso-wrap-distance-bottom:0;mso-position-horizontal:left;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PUhwIAAHEFAAAOAAAAZHJzL2Uyb0RvYy54bWysVMFu2zAMvQ/YPwi6r7aDpFmCOkXQosOA&#10;oi3aDj0rshQLkEVNUmJnXz9Kdpy2K3YYdrFFkXwkn0heXHaNJnvhvAJT0uIsp0QYDpUy25L+eL75&#10;8pUSH5ipmAYjSnoQnl6uPn+6aO1STKAGXQlHEMT4ZWtLWodgl1nmeS0a5s/ACoNKCa5hAUW3zSrH&#10;WkRvdDbJ8/OsBVdZB1x4j7fXvZKuEr6Ugod7Kb0IRJcUcwvp69J3E7/Z6oItt47ZWvEhDfYPWTRM&#10;GQw6Ql2zwMjOqT+gGsUdeJDhjEOTgZSKi1QDVlPk76p5qpkVqRYkx9uRJv//YPnd/sk+OKShtX7p&#10;8Rir6KRr4h/zI10i6zCSJbpAOF7OZ7P5fI6cctQtzifT88Us0pmd3K3z4ZuAhsRDSR2+RiKJ7W99&#10;6E2PJjGaB62qG6V1EmIHiCvtyJ7h2222xQD+xkqbaGsgevWA8SY71ZJO4aBFtNPmUUiiKsx+khJJ&#10;bXYKwjgXJhS9qmaV6GMXszxPnYKljR6p0AQYkSXGH7EHgLcFHLH7LAf76CpSl47O+d8S651HjxQZ&#10;TBidG2XAfQSgsaohcm9/JKmnJrIUuk2H3JR0Gi3jzQaqw4MjDvqp8ZbfKHzIW+bDA3M4Jvj4OPrh&#10;Hj9SQ1tSGE6U1OB+fXQf7bF7UUtJi2NXUv9zx5ygRH832NeLYjqNc5qE6Ww+QcG91mxea8yuuQLs&#10;jgKXjOXpGO2DPh6lg+YFN8Q6RkUVMxxjl5QHdxSuQr8OcMdwsV4nM5xNy8KtebI8gkeeY6M+dy/M&#10;2aGbAw7CHRxHlC3fNXVvGz0NrHcBpEodf+J1eAGc69RKww6Ki+O1nKxOm3L1GwAA//8DAFBLAwQU&#10;AAYACAAAACEA1bFJVtwAAAAHAQAADwAAAGRycy9kb3ducmV2LnhtbEyPwWrDMBBE74X+g9hCb43s&#10;QJrUsRyMSY6FNjGhR8XaWCbSylhK7P59lV7ayzLLLDNv881kDbvh4DtHAtJZAgypcaqjVkB92L2s&#10;gPkgSUnjCAV8o4dN8fiQy0y5kT7xtg8tiyHkMylAh9BnnPtGo5V+5nqk6J3dYGWI69ByNcgxhlvD&#10;50nyyq3sKDZo2WOlsbnsr1bA11hrU5bl8ojbuqtq836uPpQQz09TuQYWcAp/x3DHj+hQRKaTu5Ly&#10;zAiIj4TfeffSt2QO7BTVIl0sgRc5/89f/AAAAP//AwBQSwECLQAUAAYACAAAACEAtoM4kv4AAADh&#10;AQAAEwAAAAAAAAAAAAAAAAAAAAAAW0NvbnRlbnRfVHlwZXNdLnhtbFBLAQItABQABgAIAAAAIQA4&#10;/SH/1gAAAJQBAAALAAAAAAAAAAAAAAAAAC8BAABfcmVscy8ucmVsc1BLAQItABQABgAIAAAAIQAt&#10;B5PUhwIAAHEFAAAOAAAAAAAAAAAAAAAAAC4CAABkcnMvZTJvRG9jLnhtbFBLAQItABQABgAIAAAA&#10;IQDVsUlW3AAAAAcBAAAPAAAAAAAAAAAAAAAAAOEEAABkcnMvZG93bnJldi54bWxQSwUGAAAAAAQA&#10;BADzAAAA6gUAAAAA&#10;" fillcolor="white [3212]" stroked="f" strokeweight="2pt">
                            <v:textbox>
                              <w:txbxContent>
                                <w:p w14:paraId="60B15707" w14:textId="77777777" w:rsidR="00193061" w:rsidRDefault="00193061" w:rsidP="00E556A9">
                                  <w:pPr>
                                    <w:jc w:val="center"/>
                                  </w:pPr>
                                </w:p>
                              </w:txbxContent>
                            </v:textbox>
                            <w10:wrap anchorx="page" anchory="page"/>
                            <w10:anchorlock/>
                          </v:rect>
                        </w:pict>
                      </mc:Fallback>
                    </mc:AlternateContent>
                  </w:r>
                  <w:r>
                    <w:rPr>
                      <w:noProof/>
                    </w:rPr>
                    <w:drawing>
                      <wp:anchor distT="0" distB="0" distL="114300" distR="114300" simplePos="0" relativeHeight="251658245" behindDoc="0" locked="1" layoutInCell="1" allowOverlap="1" wp14:anchorId="41597AC5" wp14:editId="20C7A92A">
                        <wp:simplePos x="0" y="0"/>
                        <wp:positionH relativeFrom="page">
                          <wp:posOffset>723900</wp:posOffset>
                        </wp:positionH>
                        <wp:positionV relativeFrom="page">
                          <wp:posOffset>9274810</wp:posOffset>
                        </wp:positionV>
                        <wp:extent cx="302400" cy="302400"/>
                        <wp:effectExtent l="0" t="0" r="2540" b="2540"/>
                        <wp:wrapNone/>
                        <wp:docPr id="1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4844691" name="Picture 5">
                                  <a:extLst>
                                    <a:ext uri="{C183D7F6-B498-43B3-948B-1728B52AA6E4}">
                                      <adec:decorative xmlns:adec="http://schemas.microsoft.com/office/drawing/2017/decorative" val="1"/>
                                    </a:ext>
                                  </a:extLst>
                                </pic:cNvPr>
                                <pic:cNvPicPr>
                                  <a:picLocks noChangeAspect="1"/>
                                </pic:cNvPicPr>
                              </pic:nvPicPr>
                              <pic:blipFill>
                                <a:blip r:embed="rId14"/>
                                <a:srcRect/>
                                <a:stretch/>
                              </pic:blipFill>
                              <pic:spPr>
                                <a:xfrm>
                                  <a:off x="0" y="0"/>
                                  <a:ext cx="302400" cy="302400"/>
                                </a:xfrm>
                                <a:prstGeom prst="rect">
                                  <a:avLst/>
                                </a:prstGeom>
                              </pic:spPr>
                            </pic:pic>
                          </a:graphicData>
                        </a:graphic>
                        <wp14:sizeRelH relativeFrom="margin">
                          <wp14:pctWidth>0</wp14:pctWidth>
                        </wp14:sizeRelH>
                        <wp14:sizeRelV relativeFrom="margin">
                          <wp14:pctHeight>0</wp14:pctHeight>
                        </wp14:sizeRelV>
                      </wp:anchor>
                    </w:drawing>
                  </w:r>
                  <w:r w:rsidRPr="00162A4F">
                    <w:rPr>
                      <w:noProof/>
                    </w:rPr>
                    <mc:AlternateContent>
                      <mc:Choice Requires="wps">
                        <w:drawing>
                          <wp:anchor distT="0" distB="0" distL="114300" distR="114300" simplePos="0" relativeHeight="251658246" behindDoc="0" locked="1" layoutInCell="1" allowOverlap="1" wp14:anchorId="26B182AE" wp14:editId="02EF1F90">
                            <wp:simplePos x="0" y="0"/>
                            <wp:positionH relativeFrom="page">
                              <wp:posOffset>-1407160</wp:posOffset>
                            </wp:positionH>
                            <wp:positionV relativeFrom="page">
                              <wp:posOffset>6839585</wp:posOffset>
                            </wp:positionV>
                            <wp:extent cx="4566285" cy="302260"/>
                            <wp:effectExtent l="0" t="0" r="4127" b="0"/>
                            <wp:wrapNone/>
                            <wp:docPr id="12"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4566285" cy="302260"/>
                                    </a:xfrm>
                                    <a:prstGeom prst="rect">
                                      <a:avLst/>
                                    </a:prstGeom>
                                    <a:noFill/>
                                    <a:ln w="6350">
                                      <a:noFill/>
                                    </a:ln>
                                  </wps:spPr>
                                  <wps:txbx>
                                    <w:txbxContent>
                                      <w:sdt>
                                        <w:sdtPr>
                                          <w:alias w:val="{{UserProfile.Office.LegalEntityRef.LegalEntityLabel}}"/>
                                          <w:tag w:val="{&quot;templafy&quot;:{&quot;id&quot;:&quot;f46f5013-a1e8-4a5b-a750-e9e0705e2193&quot;}}"/>
                                          <w:id w:val="-1711957248"/>
                                        </w:sdtPr>
                                        <w:sdtContent>
                                          <w:p w14:paraId="4519EC5B" w14:textId="65C3509B" w:rsidR="00C2293E" w:rsidRDefault="00BB6863">
                                            <w:pPr>
                                              <w:pStyle w:val="ReportCover1Entity"/>
                                              <w:spacing w:line="240" w:lineRule="auto"/>
                                            </w:pPr>
                                            <w:r>
                                              <w:t xml:space="preserve">Stantec </w:t>
                                            </w:r>
                                            <w:r>
                                              <w:t xml:space="preserve">Mühendislik ve </w:t>
                                            </w:r>
                                            <w:r w:rsidR="00411122">
                                              <w:t>Danışmanlık</w:t>
                                            </w:r>
                                            <w:r>
                                              <w:t xml:space="preserve"> Limited Şirketi</w:t>
                                            </w:r>
                                          </w:p>
                                        </w:sdtContent>
                                      </w:sdt>
                                    </w:txbxContent>
                                  </wps:txbx>
                                  <wps:bodyPr rot="0" spcFirstLastPara="0" vertOverflow="overflow" horzOverflow="overflow" vert="horz" wrap="square" lIns="3024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182AE" id="Text Box 7" o:spid="_x0000_s1031" type="#_x0000_t202" alt="&quot;&quot;" style="position:absolute;margin-left:-110.8pt;margin-top:538.55pt;width:359.55pt;height:23.8pt;rotation:-90;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iJAIAAD0EAAAOAAAAZHJzL2Uyb0RvYy54bWysU11v2jAUfZ+0/2D5fQQooC4iVKwV0yTU&#10;VqJTn43jkEiJr2cbEvbrd+wQOnV7mpYH637l+N5zrpd3XVOzk7KuIp3xyWjMmdKS8kofMv79ZfPp&#10;ljPnhc5FTVpl/Kwcv1t9/LBsTaqmVFKdK8sAol3amoyX3ps0SZwsVSPciIzSSBZkG+Hh2kOSW9EC&#10;vamT6Xi8SFqyubEklXOIPvRJvor4RaGkfyoKpzyrM47efDxtPPfhTFZLkR6sMGUlL22If+iiEZXG&#10;pVeoB+EFO9rqD6imkpYcFX4kqUmoKCqp4gyYZjJ+N82uFEbFWUCOM1ea3P+DlY+nnXm2zHdfqIOA&#10;gZDWuNQhGObpCtswS+BtsgDf+OKYaJyhHIyeryyqzjOJ4Gy+WExv55xJ5G7G0+ki0pz0YAHUWOe/&#10;KmpYMDJuoVJEFaet82gApUNJKNe0qeo6KlVr1mZ8cTPv27hm8Eet8eNb68Hy3b5jVZ7x+TDWnvIz&#10;po0DoXln5KZCD1vh/LOwUB5BbLN/wlHUhLvoYnFWkv35t3iohyDIctZikzLufhyFVZzV3zSkAgUz&#10;0MZ89GDYaHyezGZw9kNUH5t7wpZOYlvRDLW+HszCUvOKbV+H65ASWuLSjEtvB+fe96uN9yLVeh3L&#10;sGdG+K3eGRnAB/5fuldhzUUBD+0eaVg3kb4Toq/tpVgfPRVVVClQ3BN6YR47GsW7vKfwCH73Y9Xb&#10;q1/9AgAA//8DAFBLAwQUAAYACAAAACEAHyL31eAAAAAMAQAADwAAAGRycy9kb3ducmV2LnhtbEyP&#10;TUvDQBCG74L/YRnBm92kLqnEbIoIKkVQWgWv22RMQrOzIbvZpv/e6cne5mUe3o9iPdteRBx950hD&#10;ukhAIFWu7qjR8P31cvcAwgdDtekdoYYTeliX11eFyWt3pC3GXWgEm5DPjYY2hCGX0lctWuMXbkDi&#10;368brQksx0bWozmyue3lMkkyaU1HnNCaAZ9brA67yWogXG0+3n5eY/yc3mWmDqdt3HRa397MT48g&#10;As7hH4Zzfa4OJXfau4lqL3rWqVoyqmGl0nsQZyJLecyeD5UlCmRZyMsR5R8AAAD//wMAUEsBAi0A&#10;FAAGAAgAAAAhALaDOJL+AAAA4QEAABMAAAAAAAAAAAAAAAAAAAAAAFtDb250ZW50X1R5cGVzXS54&#10;bWxQSwECLQAUAAYACAAAACEAOP0h/9YAAACUAQAACwAAAAAAAAAAAAAAAAAvAQAAX3JlbHMvLnJl&#10;bHNQSwECLQAUAAYACAAAACEAgEjt4iQCAAA9BAAADgAAAAAAAAAAAAAAAAAuAgAAZHJzL2Uyb0Rv&#10;Yy54bWxQSwECLQAUAAYACAAAACEAHyL31eAAAAAMAQAADwAAAAAAAAAAAAAAAAB+BAAAZHJzL2Rv&#10;d25yZXYueG1sUEsFBgAAAAAEAAQA8wAAAIsFAAAAAA==&#10;" filled="f" stroked="f" strokeweight=".5pt">
                            <v:textbox inset="8.4mm,0,,0">
                              <w:txbxContent>
                                <w:sdt>
                                  <w:sdtPr>
                                    <w:alias w:val="{{UserProfile.Office.LegalEntityRef.LegalEntityLabel}}"/>
                                    <w:tag w:val="{&quot;templafy&quot;:{&quot;id&quot;:&quot;f46f5013-a1e8-4a5b-a750-e9e0705e2193&quot;}}"/>
                                    <w:id w:val="-1711957248"/>
                                  </w:sdtPr>
                                  <w:sdtContent>
                                    <w:p w14:paraId="4519EC5B" w14:textId="65C3509B" w:rsidR="00C2293E" w:rsidRDefault="00BB6863">
                                      <w:pPr>
                                        <w:pStyle w:val="ReportCover1Entity"/>
                                        <w:spacing w:line="240" w:lineRule="auto"/>
                                      </w:pPr>
                                      <w:r>
                                        <w:t xml:space="preserve">Stantec </w:t>
                                      </w:r>
                                      <w:r>
                                        <w:t xml:space="preserve">Mühendislik ve </w:t>
                                      </w:r>
                                      <w:r w:rsidR="00411122">
                                        <w:t>Danışmanlık</w:t>
                                      </w:r>
                                      <w:r>
                                        <w:t xml:space="preserve"> Limited Şirketi</w:t>
                                      </w:r>
                                    </w:p>
                                  </w:sdtContent>
                                </w:sdt>
                              </w:txbxContent>
                            </v:textbox>
                            <w10:wrap anchorx="page" anchory="page"/>
                            <w10:anchorlock/>
                          </v:shape>
                        </w:pict>
                      </mc:Fallback>
                    </mc:AlternateContent>
                  </w:r>
                </w:p>
              </w:sdtContent>
            </w:sdt>
          </w:sdtContent>
        </w:sdt>
      </w:sdtContent>
    </w:sdt>
    <w:p w14:paraId="15A29187" w14:textId="77777777" w:rsidR="00613171" w:rsidRPr="00C456B6" w:rsidRDefault="00613171" w:rsidP="00D22890">
      <w:pPr>
        <w:pStyle w:val="BodyText"/>
        <w:sectPr w:rsidR="00613171" w:rsidRPr="00C456B6" w:rsidSect="008B55C4">
          <w:headerReference w:type="even" r:id="rId15"/>
          <w:headerReference w:type="default" r:id="rId16"/>
          <w:footerReference w:type="even" r:id="rId17"/>
          <w:footerReference w:type="default" r:id="rId18"/>
          <w:headerReference w:type="first" r:id="rId19"/>
          <w:footerReference w:type="first" r:id="rId20"/>
          <w:pgSz w:w="11906" w:h="16838" w:code="9"/>
          <w:pgMar w:top="1729" w:right="1264" w:bottom="1655" w:left="1440" w:header="544" w:footer="544" w:gutter="0"/>
          <w:cols w:space="720"/>
          <w:titlePg/>
          <w:docGrid w:linePitch="360"/>
        </w:sectPr>
      </w:pPr>
    </w:p>
    <w:p w14:paraId="18B59527" w14:textId="77777777" w:rsidR="00C2293E" w:rsidRDefault="00BB6863" w:rsidP="0049240D">
      <w:pPr>
        <w:pStyle w:val="SectionHeading1nonumberimg"/>
      </w:pPr>
      <w:r w:rsidRPr="000B7634">
        <w:lastRenderedPageBreak/>
        <w:t>Revizyon Kaydı</w:t>
      </w:r>
    </w:p>
    <w:tbl>
      <w:tblPr>
        <w:tblW w:w="5000" w:type="pct"/>
        <w:tblBorders>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245"/>
        <w:gridCol w:w="1452"/>
        <w:gridCol w:w="1081"/>
        <w:gridCol w:w="862"/>
        <w:gridCol w:w="1191"/>
        <w:gridCol w:w="862"/>
        <w:gridCol w:w="1658"/>
        <w:gridCol w:w="851"/>
      </w:tblGrid>
      <w:tr w:rsidR="004E42B5" w:rsidRPr="008C40E6" w14:paraId="1A9E5836" w14:textId="77777777" w:rsidTr="00A4665B">
        <w:trPr>
          <w:tblHeader/>
        </w:trPr>
        <w:tc>
          <w:tcPr>
            <w:tcW w:w="1296" w:type="dxa"/>
            <w:tcBorders>
              <w:top w:val="single" w:sz="18" w:space="0" w:color="auto"/>
              <w:bottom w:val="single" w:sz="18" w:space="0" w:color="auto"/>
            </w:tcBorders>
          </w:tcPr>
          <w:p w14:paraId="0927B9FC" w14:textId="7969F2DE" w:rsidR="00C2293E" w:rsidRDefault="00BB6863">
            <w:pPr>
              <w:pStyle w:val="TableHeading"/>
            </w:pPr>
            <w:r>
              <w:t>Revizyon</w:t>
            </w:r>
          </w:p>
        </w:tc>
        <w:tc>
          <w:tcPr>
            <w:tcW w:w="1512" w:type="dxa"/>
            <w:tcBorders>
              <w:top w:val="single" w:sz="18" w:space="0" w:color="auto"/>
              <w:bottom w:val="single" w:sz="18" w:space="0" w:color="auto"/>
            </w:tcBorders>
          </w:tcPr>
          <w:p w14:paraId="5416B098" w14:textId="77777777" w:rsidR="00C2293E" w:rsidRDefault="00BB6863">
            <w:pPr>
              <w:pStyle w:val="TableHeading"/>
            </w:pPr>
            <w:r>
              <w:t>Tanım</w:t>
            </w:r>
          </w:p>
        </w:tc>
        <w:tc>
          <w:tcPr>
            <w:tcW w:w="1123" w:type="dxa"/>
            <w:tcBorders>
              <w:top w:val="single" w:sz="18" w:space="0" w:color="auto"/>
              <w:bottom w:val="single" w:sz="18" w:space="0" w:color="auto"/>
            </w:tcBorders>
          </w:tcPr>
          <w:p w14:paraId="05818BF7" w14:textId="77777777" w:rsidR="00C2293E" w:rsidRDefault="00BB6863">
            <w:pPr>
              <w:pStyle w:val="TableHeading"/>
            </w:pPr>
            <w:r>
              <w:t>Yazar</w:t>
            </w:r>
          </w:p>
        </w:tc>
        <w:tc>
          <w:tcPr>
            <w:tcW w:w="893" w:type="dxa"/>
            <w:tcBorders>
              <w:top w:val="single" w:sz="18" w:space="0" w:color="auto"/>
              <w:bottom w:val="single" w:sz="18" w:space="0" w:color="auto"/>
            </w:tcBorders>
          </w:tcPr>
          <w:p w14:paraId="55E346EA" w14:textId="77777777" w:rsidR="00C2293E" w:rsidRDefault="00BB6863">
            <w:pPr>
              <w:pStyle w:val="TableHeading"/>
            </w:pPr>
            <w:r>
              <w:t>Tarih</w:t>
            </w:r>
          </w:p>
        </w:tc>
        <w:tc>
          <w:tcPr>
            <w:tcW w:w="1238" w:type="dxa"/>
            <w:tcBorders>
              <w:top w:val="single" w:sz="18" w:space="0" w:color="auto"/>
              <w:bottom w:val="single" w:sz="18" w:space="0" w:color="auto"/>
            </w:tcBorders>
          </w:tcPr>
          <w:p w14:paraId="0B246417" w14:textId="7F5F98FA" w:rsidR="00C2293E" w:rsidRDefault="00BB6863">
            <w:pPr>
              <w:pStyle w:val="TableHeading"/>
            </w:pPr>
            <w:r>
              <w:t>Kalite Kontrol</w:t>
            </w:r>
          </w:p>
        </w:tc>
        <w:tc>
          <w:tcPr>
            <w:tcW w:w="893" w:type="dxa"/>
            <w:tcBorders>
              <w:top w:val="single" w:sz="18" w:space="0" w:color="auto"/>
              <w:bottom w:val="single" w:sz="18" w:space="0" w:color="auto"/>
            </w:tcBorders>
          </w:tcPr>
          <w:p w14:paraId="0E207B1C" w14:textId="77777777" w:rsidR="00C2293E" w:rsidRDefault="00BB6863">
            <w:pPr>
              <w:pStyle w:val="TableHeading"/>
            </w:pPr>
            <w:r>
              <w:t>Tarih</w:t>
            </w:r>
          </w:p>
        </w:tc>
        <w:tc>
          <w:tcPr>
            <w:tcW w:w="1728" w:type="dxa"/>
            <w:tcBorders>
              <w:top w:val="single" w:sz="18" w:space="0" w:color="auto"/>
              <w:bottom w:val="single" w:sz="18" w:space="0" w:color="auto"/>
            </w:tcBorders>
          </w:tcPr>
          <w:p w14:paraId="0F1F8FDB" w14:textId="77777777" w:rsidR="00C2293E" w:rsidRDefault="00BB6863">
            <w:pPr>
              <w:pStyle w:val="TableHeading"/>
            </w:pPr>
            <w:r>
              <w:t>Bağımsız İnceleme</w:t>
            </w:r>
          </w:p>
        </w:tc>
        <w:tc>
          <w:tcPr>
            <w:tcW w:w="881" w:type="dxa"/>
            <w:tcBorders>
              <w:top w:val="single" w:sz="18" w:space="0" w:color="auto"/>
              <w:bottom w:val="single" w:sz="18" w:space="0" w:color="auto"/>
            </w:tcBorders>
          </w:tcPr>
          <w:p w14:paraId="48DE7E41" w14:textId="77777777" w:rsidR="00C2293E" w:rsidRDefault="00BB6863">
            <w:pPr>
              <w:pStyle w:val="TableHeading"/>
            </w:pPr>
            <w:r>
              <w:t>Tarih</w:t>
            </w:r>
          </w:p>
        </w:tc>
      </w:tr>
      <w:tr w:rsidR="004E42B5" w:rsidRPr="008C40E6" w14:paraId="54E3DCBE" w14:textId="77777777" w:rsidTr="00A4665B">
        <w:trPr>
          <w:tblHeader/>
        </w:trPr>
        <w:tc>
          <w:tcPr>
            <w:tcW w:w="1296" w:type="dxa"/>
            <w:tcBorders>
              <w:top w:val="single" w:sz="18" w:space="0" w:color="auto"/>
            </w:tcBorders>
          </w:tcPr>
          <w:p w14:paraId="47AAC5DD" w14:textId="77777777" w:rsidR="00193061" w:rsidRPr="008C40E6" w:rsidRDefault="00193061" w:rsidP="008C40E6">
            <w:pPr>
              <w:pStyle w:val="TableCellBody"/>
              <w:rPr>
                <w:highlight w:val="yellow"/>
              </w:rPr>
            </w:pPr>
          </w:p>
        </w:tc>
        <w:tc>
          <w:tcPr>
            <w:tcW w:w="1512" w:type="dxa"/>
            <w:tcBorders>
              <w:top w:val="single" w:sz="18" w:space="0" w:color="auto"/>
            </w:tcBorders>
          </w:tcPr>
          <w:p w14:paraId="7D759C9A" w14:textId="77777777" w:rsidR="00193061" w:rsidRPr="008C40E6" w:rsidRDefault="00193061" w:rsidP="008C40E6">
            <w:pPr>
              <w:pStyle w:val="TableCellBody"/>
              <w:rPr>
                <w:highlight w:val="yellow"/>
              </w:rPr>
            </w:pPr>
          </w:p>
        </w:tc>
        <w:tc>
          <w:tcPr>
            <w:tcW w:w="1123" w:type="dxa"/>
            <w:tcBorders>
              <w:top w:val="single" w:sz="18" w:space="0" w:color="auto"/>
            </w:tcBorders>
          </w:tcPr>
          <w:p w14:paraId="2405C0AD" w14:textId="77777777" w:rsidR="00193061" w:rsidRPr="008C40E6" w:rsidRDefault="00193061" w:rsidP="008C40E6">
            <w:pPr>
              <w:pStyle w:val="TableCellBody"/>
              <w:rPr>
                <w:highlight w:val="yellow"/>
              </w:rPr>
            </w:pPr>
          </w:p>
        </w:tc>
        <w:tc>
          <w:tcPr>
            <w:tcW w:w="893" w:type="dxa"/>
            <w:tcBorders>
              <w:top w:val="single" w:sz="18" w:space="0" w:color="auto"/>
            </w:tcBorders>
          </w:tcPr>
          <w:p w14:paraId="0BBD62BA" w14:textId="77777777" w:rsidR="00193061" w:rsidRPr="008C40E6" w:rsidRDefault="00193061" w:rsidP="008C40E6">
            <w:pPr>
              <w:pStyle w:val="TableCellBody"/>
              <w:rPr>
                <w:highlight w:val="yellow"/>
              </w:rPr>
            </w:pPr>
          </w:p>
        </w:tc>
        <w:tc>
          <w:tcPr>
            <w:tcW w:w="1238" w:type="dxa"/>
            <w:tcBorders>
              <w:top w:val="single" w:sz="18" w:space="0" w:color="auto"/>
            </w:tcBorders>
          </w:tcPr>
          <w:p w14:paraId="7B811DAF" w14:textId="77777777" w:rsidR="00193061" w:rsidRPr="008C40E6" w:rsidRDefault="00193061" w:rsidP="008C40E6">
            <w:pPr>
              <w:pStyle w:val="TableCellBody"/>
              <w:rPr>
                <w:highlight w:val="yellow"/>
              </w:rPr>
            </w:pPr>
          </w:p>
        </w:tc>
        <w:tc>
          <w:tcPr>
            <w:tcW w:w="893" w:type="dxa"/>
            <w:tcBorders>
              <w:top w:val="single" w:sz="18" w:space="0" w:color="auto"/>
            </w:tcBorders>
          </w:tcPr>
          <w:p w14:paraId="235CB18C" w14:textId="77777777" w:rsidR="00193061" w:rsidRPr="008C40E6" w:rsidRDefault="00193061" w:rsidP="008C40E6">
            <w:pPr>
              <w:pStyle w:val="TableCellBody"/>
              <w:rPr>
                <w:highlight w:val="yellow"/>
              </w:rPr>
            </w:pPr>
          </w:p>
        </w:tc>
        <w:tc>
          <w:tcPr>
            <w:tcW w:w="1728" w:type="dxa"/>
            <w:tcBorders>
              <w:top w:val="single" w:sz="18" w:space="0" w:color="auto"/>
            </w:tcBorders>
          </w:tcPr>
          <w:p w14:paraId="3613FBC9" w14:textId="77777777" w:rsidR="00193061" w:rsidRPr="008C40E6" w:rsidRDefault="00193061" w:rsidP="008C40E6">
            <w:pPr>
              <w:pStyle w:val="TableCellBody"/>
              <w:rPr>
                <w:highlight w:val="yellow"/>
              </w:rPr>
            </w:pPr>
          </w:p>
        </w:tc>
        <w:tc>
          <w:tcPr>
            <w:tcW w:w="881" w:type="dxa"/>
            <w:tcBorders>
              <w:top w:val="single" w:sz="18" w:space="0" w:color="auto"/>
            </w:tcBorders>
          </w:tcPr>
          <w:p w14:paraId="37AF2324" w14:textId="77777777" w:rsidR="00193061" w:rsidRPr="008C40E6" w:rsidRDefault="00193061" w:rsidP="008C40E6">
            <w:pPr>
              <w:pStyle w:val="TableCellBody"/>
              <w:rPr>
                <w:highlight w:val="yellow"/>
              </w:rPr>
            </w:pPr>
          </w:p>
        </w:tc>
      </w:tr>
      <w:tr w:rsidR="004E42B5" w:rsidRPr="008C40E6" w14:paraId="45EE680E" w14:textId="77777777" w:rsidTr="00A4665B">
        <w:trPr>
          <w:tblHeader/>
        </w:trPr>
        <w:tc>
          <w:tcPr>
            <w:tcW w:w="1296" w:type="dxa"/>
          </w:tcPr>
          <w:p w14:paraId="4498357F" w14:textId="77777777" w:rsidR="00193061" w:rsidRPr="008C40E6" w:rsidRDefault="00193061" w:rsidP="008C40E6">
            <w:pPr>
              <w:pStyle w:val="TableCellBody"/>
              <w:rPr>
                <w:highlight w:val="yellow"/>
              </w:rPr>
            </w:pPr>
          </w:p>
        </w:tc>
        <w:tc>
          <w:tcPr>
            <w:tcW w:w="1512" w:type="dxa"/>
          </w:tcPr>
          <w:p w14:paraId="1E492620" w14:textId="77777777" w:rsidR="00193061" w:rsidRPr="008C40E6" w:rsidRDefault="00193061" w:rsidP="008C40E6">
            <w:pPr>
              <w:pStyle w:val="TableCellBody"/>
              <w:rPr>
                <w:highlight w:val="yellow"/>
              </w:rPr>
            </w:pPr>
          </w:p>
        </w:tc>
        <w:tc>
          <w:tcPr>
            <w:tcW w:w="1123" w:type="dxa"/>
          </w:tcPr>
          <w:p w14:paraId="77485D0F" w14:textId="77777777" w:rsidR="00193061" w:rsidRPr="008C40E6" w:rsidRDefault="00193061" w:rsidP="008C40E6">
            <w:pPr>
              <w:pStyle w:val="TableCellBody"/>
              <w:rPr>
                <w:highlight w:val="yellow"/>
              </w:rPr>
            </w:pPr>
          </w:p>
        </w:tc>
        <w:tc>
          <w:tcPr>
            <w:tcW w:w="893" w:type="dxa"/>
          </w:tcPr>
          <w:p w14:paraId="2E26F492" w14:textId="77777777" w:rsidR="00193061" w:rsidRPr="008C40E6" w:rsidRDefault="00193061" w:rsidP="008C40E6">
            <w:pPr>
              <w:pStyle w:val="TableCellBody"/>
              <w:rPr>
                <w:highlight w:val="yellow"/>
              </w:rPr>
            </w:pPr>
          </w:p>
        </w:tc>
        <w:tc>
          <w:tcPr>
            <w:tcW w:w="1238" w:type="dxa"/>
          </w:tcPr>
          <w:p w14:paraId="27816313" w14:textId="77777777" w:rsidR="00193061" w:rsidRPr="008C40E6" w:rsidRDefault="00193061" w:rsidP="008C40E6">
            <w:pPr>
              <w:pStyle w:val="TableCellBody"/>
              <w:rPr>
                <w:highlight w:val="yellow"/>
              </w:rPr>
            </w:pPr>
          </w:p>
        </w:tc>
        <w:tc>
          <w:tcPr>
            <w:tcW w:w="893" w:type="dxa"/>
          </w:tcPr>
          <w:p w14:paraId="29C2A82B" w14:textId="77777777" w:rsidR="00193061" w:rsidRPr="008C40E6" w:rsidRDefault="00193061" w:rsidP="008C40E6">
            <w:pPr>
              <w:pStyle w:val="TableCellBody"/>
              <w:rPr>
                <w:highlight w:val="yellow"/>
              </w:rPr>
            </w:pPr>
          </w:p>
        </w:tc>
        <w:tc>
          <w:tcPr>
            <w:tcW w:w="1728" w:type="dxa"/>
          </w:tcPr>
          <w:p w14:paraId="2BBA526A" w14:textId="77777777" w:rsidR="00193061" w:rsidRPr="008C40E6" w:rsidRDefault="00193061" w:rsidP="008C40E6">
            <w:pPr>
              <w:pStyle w:val="TableCellBody"/>
              <w:rPr>
                <w:highlight w:val="yellow"/>
              </w:rPr>
            </w:pPr>
          </w:p>
        </w:tc>
        <w:tc>
          <w:tcPr>
            <w:tcW w:w="881" w:type="dxa"/>
          </w:tcPr>
          <w:p w14:paraId="25F8695A" w14:textId="77777777" w:rsidR="00193061" w:rsidRPr="008C40E6" w:rsidRDefault="00193061" w:rsidP="008C40E6">
            <w:pPr>
              <w:pStyle w:val="TableCellBody"/>
              <w:rPr>
                <w:highlight w:val="yellow"/>
              </w:rPr>
            </w:pPr>
          </w:p>
        </w:tc>
      </w:tr>
      <w:tr w:rsidR="004E42B5" w:rsidRPr="008C40E6" w14:paraId="6D305D42" w14:textId="77777777" w:rsidTr="00A4665B">
        <w:trPr>
          <w:tblHeader/>
        </w:trPr>
        <w:tc>
          <w:tcPr>
            <w:tcW w:w="1296" w:type="dxa"/>
          </w:tcPr>
          <w:p w14:paraId="661AAA10" w14:textId="77777777" w:rsidR="00193061" w:rsidRPr="008C40E6" w:rsidRDefault="00193061" w:rsidP="008C40E6">
            <w:pPr>
              <w:pStyle w:val="TableCellBody"/>
              <w:rPr>
                <w:highlight w:val="yellow"/>
              </w:rPr>
            </w:pPr>
          </w:p>
        </w:tc>
        <w:tc>
          <w:tcPr>
            <w:tcW w:w="1512" w:type="dxa"/>
          </w:tcPr>
          <w:p w14:paraId="27FB24DF" w14:textId="77777777" w:rsidR="00193061" w:rsidRPr="008C40E6" w:rsidRDefault="00193061" w:rsidP="008C40E6">
            <w:pPr>
              <w:pStyle w:val="TableCellBody"/>
              <w:rPr>
                <w:highlight w:val="yellow"/>
              </w:rPr>
            </w:pPr>
          </w:p>
        </w:tc>
        <w:tc>
          <w:tcPr>
            <w:tcW w:w="1123" w:type="dxa"/>
          </w:tcPr>
          <w:p w14:paraId="68C2388E" w14:textId="77777777" w:rsidR="00193061" w:rsidRPr="008C40E6" w:rsidRDefault="00193061" w:rsidP="008C40E6">
            <w:pPr>
              <w:pStyle w:val="TableCellBody"/>
              <w:rPr>
                <w:highlight w:val="yellow"/>
              </w:rPr>
            </w:pPr>
          </w:p>
        </w:tc>
        <w:tc>
          <w:tcPr>
            <w:tcW w:w="893" w:type="dxa"/>
          </w:tcPr>
          <w:p w14:paraId="7E008C9A" w14:textId="77777777" w:rsidR="00193061" w:rsidRPr="008C40E6" w:rsidRDefault="00193061" w:rsidP="008C40E6">
            <w:pPr>
              <w:pStyle w:val="TableCellBody"/>
              <w:rPr>
                <w:highlight w:val="yellow"/>
              </w:rPr>
            </w:pPr>
          </w:p>
        </w:tc>
        <w:tc>
          <w:tcPr>
            <w:tcW w:w="1238" w:type="dxa"/>
          </w:tcPr>
          <w:p w14:paraId="761EFB29" w14:textId="77777777" w:rsidR="00193061" w:rsidRPr="008C40E6" w:rsidRDefault="00193061" w:rsidP="008C40E6">
            <w:pPr>
              <w:pStyle w:val="TableCellBody"/>
              <w:rPr>
                <w:highlight w:val="yellow"/>
              </w:rPr>
            </w:pPr>
          </w:p>
        </w:tc>
        <w:tc>
          <w:tcPr>
            <w:tcW w:w="893" w:type="dxa"/>
          </w:tcPr>
          <w:p w14:paraId="1D96409E" w14:textId="77777777" w:rsidR="00193061" w:rsidRPr="008C40E6" w:rsidRDefault="00193061" w:rsidP="008C40E6">
            <w:pPr>
              <w:pStyle w:val="TableCellBody"/>
              <w:rPr>
                <w:highlight w:val="yellow"/>
              </w:rPr>
            </w:pPr>
          </w:p>
        </w:tc>
        <w:tc>
          <w:tcPr>
            <w:tcW w:w="1728" w:type="dxa"/>
          </w:tcPr>
          <w:p w14:paraId="2839B675" w14:textId="77777777" w:rsidR="00193061" w:rsidRPr="008C40E6" w:rsidRDefault="00193061" w:rsidP="008C40E6">
            <w:pPr>
              <w:pStyle w:val="TableCellBody"/>
              <w:rPr>
                <w:highlight w:val="yellow"/>
              </w:rPr>
            </w:pPr>
          </w:p>
        </w:tc>
        <w:tc>
          <w:tcPr>
            <w:tcW w:w="881" w:type="dxa"/>
          </w:tcPr>
          <w:p w14:paraId="49195DCD" w14:textId="117CBCF6" w:rsidR="00193061" w:rsidRPr="008C40E6" w:rsidRDefault="00193061" w:rsidP="008C40E6">
            <w:pPr>
              <w:pStyle w:val="TableCellBody"/>
              <w:rPr>
                <w:highlight w:val="yellow"/>
              </w:rPr>
            </w:pPr>
          </w:p>
        </w:tc>
      </w:tr>
    </w:tbl>
    <w:p w14:paraId="028CE9BD" w14:textId="77777777" w:rsidR="00B362CA" w:rsidRDefault="00B362CA" w:rsidP="00E66A83">
      <w:pPr>
        <w:pStyle w:val="SectionHeading1nonumberimg"/>
      </w:pPr>
      <w:bookmarkStart w:id="0" w:name="_Toc223615037"/>
      <w:r w:rsidRPr="00AA78DD">
        <w:lastRenderedPageBreak/>
        <w:t>Sorumluluk Reddi</w:t>
      </w:r>
      <w:bookmarkEnd w:id="0"/>
    </w:p>
    <w:p w14:paraId="72EF987A" w14:textId="77777777" w:rsidR="00B362CA" w:rsidRDefault="00B362CA" w:rsidP="00E66A83">
      <w:pPr>
        <w:pStyle w:val="ReportDisclaimer"/>
      </w:pPr>
      <w:r>
        <w:t>MUĞLA SU PROJESİ başlıklı bu Raporda yer alan sonuçlar, raporun hazırlandığı tarih itibarıyla ve raporda tanımlanan kapsam çerçevesinde Stantec’in profesyonel görüşünü yansıtmaktadır. Bu dokümanda yer alan değerlendirmeler, çalışmanın gerçekleştirildiği tarihte mevcut olan koşullar ve sağlanan bilgiler esas alınarak hazırlanmış olup, sonradan meydana gelebilecek değişiklikleri kapsamamaktadır.</w:t>
      </w:r>
    </w:p>
    <w:p w14:paraId="6CB96F97" w14:textId="77777777" w:rsidR="00B362CA" w:rsidRDefault="00B362CA" w:rsidP="00E66A83">
      <w:pPr>
        <w:pStyle w:val="ReportDisclaimer"/>
      </w:pPr>
      <w:r>
        <w:t>Bu Rapor yalnızca Stantec’in görevlendirildiği belirli proje ve raporun hazırlanma amacı için geçerlidir. Rapor, projenin herhangi bir değişikliği veya genişletilmesi için ya da başka herhangi bir proje veya amaç için kullanılmamalı veya bu amaçlarla dayanak alınmamalıdır. Raporun yetkisiz kullanımı veya rapora dayanılarak işlem yapılması halinde doğabilecek risk ve sorumluluk ilgili kullanıcıya aittir.</w:t>
      </w:r>
    </w:p>
    <w:p w14:paraId="20FADA96" w14:textId="77777777" w:rsidR="00B362CA" w:rsidRDefault="00B362CA" w:rsidP="00E66A83">
      <w:pPr>
        <w:pStyle w:val="ReportDisclaimer"/>
      </w:pPr>
      <w:r>
        <w:t>Stantec, bu Raporun hazırlanması sırasında EBRD (Müşteri) ve üçüncü taraflardan temin edilen tüm bilgilerin doğru olduğunu varsaymıştır. Bu bilgilerin kullanımında gerekli mesleki özen ve değerlendirme yapılmış olmakla birlikte, söz konusu bilgilerde bulunabilecek hata veya eksikliklerden doğabilecek sonuçlardan Stantec sorumluluk kabul etmez.</w:t>
      </w:r>
    </w:p>
    <w:p w14:paraId="52A0612A" w14:textId="77777777" w:rsidR="00B362CA" w:rsidRDefault="00B362CA" w:rsidP="00E66A83">
      <w:pPr>
        <w:pStyle w:val="ReportDisclaimer"/>
      </w:pPr>
      <w:r>
        <w:t>Bu Rapor, yalnızca Müşteri’nin Stantec ile yaptığı sözleşme kapsamında kullanımı için hazırlanmıştır. Rapor, Müşteri tarafından proje kapsamında yetkili kurum ve kuruluşlara veya diğer üçüncü taraflara iletilebilir; ancak Stantec, garanti, güven veya başka herhangi bir hukuki gerekçeye dayanarak üçüncü taraflara karşı herhangi bir yükümlülük üstlenmez ve bu tür üçüncü tarafların rapora dayanarak uğrayabileceği hiçbir zarar veya kayıptan sorumlu tutulamaz.</w:t>
      </w:r>
    </w:p>
    <w:p w14:paraId="6DBC7CB2" w14:textId="77777777" w:rsidR="00B362CA" w:rsidRPr="00057F76" w:rsidRDefault="00B362CA" w:rsidP="00E66A83">
      <w:pPr>
        <w:pStyle w:val="BodyText"/>
      </w:pPr>
    </w:p>
    <w:sdt>
      <w:sdtPr>
        <w:alias w:val="textElement"/>
        <w:tag w:val="{&quot;templafy&quot;:{&quot;id&quot;:&quot;d9beebc7-d7a3-4293-b71c-f3ce432d07c4&quot;}}"/>
        <w:id w:val="-1549678403"/>
        <w:lock w:val="contentLocked"/>
        <w:placeholder>
          <w:docPart w:val="A0F50127223D4E6F97F21B5E39634C25"/>
        </w:placeholder>
      </w:sdtPr>
      <w:sdtContent>
        <w:p w14:paraId="73089CD7" w14:textId="77777777" w:rsidR="00B362CA" w:rsidRPr="002C4797" w:rsidRDefault="00B362CA" w:rsidP="00E66A83">
          <w:pPr>
            <w:pStyle w:val="ReportDisclaimer"/>
          </w:pPr>
          <w:r w:rsidRPr="002C4797">
            <w:t xml:space="preserve">The conclusions in the Report titled </w:t>
          </w:r>
          <w:sdt>
            <w:sdtPr>
              <w:alias w:val="{{Form.ReportTitle}}"/>
              <w:tag w:val="{&quot;templafy&quot;:{&quot;id&quot;:&quot;2b85740a-c750-4e87-ac06-7ad63f04f3a6&quot;}}"/>
              <w:id w:val="1603381123"/>
              <w:placeholder>
                <w:docPart w:val="6BF2AAC8222943FE8FAEA5F0B9B0D21F"/>
              </w:placeholder>
            </w:sdtPr>
            <w:sdtContent>
              <w:r>
                <w:t>MUGLA WATER PROJECT</w:t>
              </w:r>
            </w:sdtContent>
          </w:sdt>
          <w:r w:rsidRPr="002C4797">
            <w:t xml:space="preserve"> are Stantec’s professional opinion, as of the time of the Report, and concerning the scope described in the Report. The opinions in the document are based on conditions and information existing at the time the scope of work was conducted and do not take into account any subsequent changes. The Report relates solely to the specific project for which Stantec was retained and the stated purpose for which the Report was prepared. The Report is not to be used or relied on for any variation or extension of the project, or for any other project or purpose, and any unauthorized use or reliance is at the recipient’s own risk.</w:t>
          </w:r>
        </w:p>
        <w:p w14:paraId="2C75DEC4" w14:textId="77777777" w:rsidR="00B362CA" w:rsidRPr="002C4797" w:rsidRDefault="00B362CA" w:rsidP="00E66A83">
          <w:pPr>
            <w:pStyle w:val="ReportDisclaimer"/>
          </w:pPr>
          <w:r w:rsidRPr="002C4797">
            <w:t xml:space="preserve">Stantec has assumed all information received from </w:t>
          </w:r>
          <w:sdt>
            <w:sdtPr>
              <w:alias w:val="{{Form.ClientName}}"/>
              <w:tag w:val="{&quot;templafy&quot;:{&quot;id&quot;:&quot;d22a7503-8f5b-4484-8cc6-cedb25e839e1&quot;}}"/>
              <w:id w:val="-1122758922"/>
              <w:placeholder>
                <w:docPart w:val="570ACCC7E1DE4329A4D0F6E08044DBB2"/>
              </w:placeholder>
            </w:sdtPr>
            <w:sdtContent>
              <w:r>
                <w:t>EBRD</w:t>
              </w:r>
            </w:sdtContent>
          </w:sdt>
          <w:r w:rsidRPr="002C4797">
            <w:t xml:space="preserve"> (the “Client”) and third parties in the preparation of the Report to be correct. While Stantec has exercised a customary level of judgment or due diligence in the use of such information, Stantec assumes no responsibility for the consequences of any error or omission contained therein.</w:t>
          </w:r>
        </w:p>
        <w:p w14:paraId="40EFC604" w14:textId="77777777" w:rsidR="00B362CA" w:rsidRPr="0043158F" w:rsidRDefault="00B362CA" w:rsidP="00E66A83">
          <w:pPr>
            <w:pStyle w:val="ReportDisclaimer"/>
          </w:pPr>
          <w:r w:rsidRPr="002C4797">
            <w:t>This Report is intended solely for use by the Client in accordance with Stantec’s contract with the Client. While the Report may be provided by the Client to applicable authorities having jurisdiction and to other third parties in connection with the project, Stantec disclaims any legal duty based upon warranty, reliance or any other theory to any third party, and will not be liable to such third party for any damages or losses of any kind that may result.</w:t>
          </w:r>
        </w:p>
      </w:sdtContent>
    </w:sdt>
    <w:p w14:paraId="498C65DD" w14:textId="77777777" w:rsidR="00B362CA" w:rsidRDefault="00B362CA" w:rsidP="00E66A83">
      <w:pPr>
        <w:spacing w:before="0" w:after="0"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0"/>
        <w:gridCol w:w="5130"/>
      </w:tblGrid>
      <w:tr w:rsidR="00B362CA" w:rsidRPr="0036742F" w14:paraId="6FEDD66E" w14:textId="77777777" w:rsidTr="00E66A83">
        <w:trPr>
          <w:trHeight w:val="431"/>
        </w:trPr>
        <w:tc>
          <w:tcPr>
            <w:tcW w:w="1980" w:type="dxa"/>
          </w:tcPr>
          <w:p w14:paraId="2A2CA408" w14:textId="77777777" w:rsidR="00B362CA" w:rsidRDefault="00B362CA" w:rsidP="00E66A83">
            <w:pPr>
              <w:pStyle w:val="SignatureBlocks"/>
              <w:rPr>
                <w:sz w:val="18"/>
              </w:rPr>
            </w:pPr>
            <w:r w:rsidRPr="008A188F">
              <w:lastRenderedPageBreak/>
              <w:t>Hazırlayan:</w:t>
            </w:r>
          </w:p>
        </w:tc>
        <w:tc>
          <w:tcPr>
            <w:tcW w:w="5130" w:type="dxa"/>
            <w:tcBorders>
              <w:bottom w:val="single" w:sz="4" w:space="0" w:color="auto"/>
            </w:tcBorders>
          </w:tcPr>
          <w:p w14:paraId="0D9D8B18" w14:textId="77777777" w:rsidR="00B362CA" w:rsidRPr="0036742F" w:rsidRDefault="00B362CA" w:rsidP="00E66A83">
            <w:pPr>
              <w:pStyle w:val="BodyText"/>
            </w:pPr>
          </w:p>
        </w:tc>
      </w:tr>
      <w:tr w:rsidR="00B362CA" w:rsidRPr="0036742F" w14:paraId="3FB68205" w14:textId="77777777" w:rsidTr="00E66A83">
        <w:trPr>
          <w:trHeight w:val="578"/>
        </w:trPr>
        <w:tc>
          <w:tcPr>
            <w:tcW w:w="1980" w:type="dxa"/>
          </w:tcPr>
          <w:p w14:paraId="12483B71" w14:textId="77777777" w:rsidR="00B362CA" w:rsidRPr="0036742F" w:rsidRDefault="00B362CA" w:rsidP="00E66A83">
            <w:pPr>
              <w:pStyle w:val="BodyText"/>
            </w:pPr>
          </w:p>
        </w:tc>
        <w:tc>
          <w:tcPr>
            <w:tcW w:w="5130" w:type="dxa"/>
            <w:tcBorders>
              <w:top w:val="single" w:sz="4" w:space="0" w:color="auto"/>
              <w:bottom w:val="single" w:sz="4" w:space="0" w:color="auto"/>
            </w:tcBorders>
          </w:tcPr>
          <w:p w14:paraId="781D0CBA" w14:textId="77777777" w:rsidR="00B362CA" w:rsidRDefault="00B362CA" w:rsidP="00E66A83">
            <w:pPr>
              <w:pStyle w:val="Signature"/>
            </w:pPr>
            <w:r>
              <w:t>İmza</w:t>
            </w:r>
          </w:p>
          <w:p w14:paraId="0D7E41FF" w14:textId="77777777" w:rsidR="00B362CA" w:rsidRPr="00AE00A5" w:rsidRDefault="00B362CA" w:rsidP="00E66A83">
            <w:pPr>
              <w:pStyle w:val="Signature"/>
              <w:rPr>
                <w:color w:val="auto"/>
              </w:rPr>
            </w:pPr>
          </w:p>
        </w:tc>
      </w:tr>
      <w:tr w:rsidR="00B362CA" w:rsidRPr="0036742F" w14:paraId="06EE3962" w14:textId="77777777" w:rsidTr="00E66A83">
        <w:trPr>
          <w:trHeight w:val="289"/>
        </w:trPr>
        <w:tc>
          <w:tcPr>
            <w:tcW w:w="1980" w:type="dxa"/>
          </w:tcPr>
          <w:p w14:paraId="57A6BE00" w14:textId="77777777" w:rsidR="00B362CA" w:rsidRPr="0036742F" w:rsidRDefault="00B362CA" w:rsidP="00E66A83">
            <w:pPr>
              <w:pStyle w:val="BodyText"/>
            </w:pPr>
          </w:p>
        </w:tc>
        <w:tc>
          <w:tcPr>
            <w:tcW w:w="5130" w:type="dxa"/>
            <w:tcBorders>
              <w:top w:val="single" w:sz="4" w:space="0" w:color="auto"/>
            </w:tcBorders>
          </w:tcPr>
          <w:p w14:paraId="32D3EB14" w14:textId="77777777" w:rsidR="00B362CA" w:rsidRDefault="00B362CA" w:rsidP="00E66A83">
            <w:pPr>
              <w:pStyle w:val="Signature"/>
              <w:rPr>
                <w:color w:val="auto"/>
              </w:rPr>
            </w:pPr>
            <w:r>
              <w:t>Adı Soyadı</w:t>
            </w:r>
          </w:p>
        </w:tc>
      </w:tr>
      <w:tr w:rsidR="00B362CA" w:rsidRPr="0036742F" w14:paraId="4EFBBFB9" w14:textId="77777777" w:rsidTr="00E66A83">
        <w:trPr>
          <w:trHeight w:val="431"/>
        </w:trPr>
        <w:tc>
          <w:tcPr>
            <w:tcW w:w="1980" w:type="dxa"/>
          </w:tcPr>
          <w:p w14:paraId="7C1C1347" w14:textId="77777777" w:rsidR="00B362CA" w:rsidRDefault="00B362CA" w:rsidP="00E66A83">
            <w:pPr>
              <w:pStyle w:val="SignatureBlocks"/>
            </w:pPr>
            <w:r>
              <w:t>İnceleyen:</w:t>
            </w:r>
          </w:p>
        </w:tc>
        <w:tc>
          <w:tcPr>
            <w:tcW w:w="5130" w:type="dxa"/>
            <w:tcBorders>
              <w:bottom w:val="single" w:sz="4" w:space="0" w:color="auto"/>
            </w:tcBorders>
          </w:tcPr>
          <w:p w14:paraId="5C1C9137" w14:textId="77777777" w:rsidR="00B362CA" w:rsidRPr="00AE00A5" w:rsidRDefault="00B362CA" w:rsidP="00E66A83">
            <w:pPr>
              <w:pStyle w:val="BodyText"/>
            </w:pPr>
          </w:p>
        </w:tc>
      </w:tr>
      <w:tr w:rsidR="00B362CA" w:rsidRPr="0036742F" w14:paraId="5897470D" w14:textId="77777777" w:rsidTr="00E66A83">
        <w:trPr>
          <w:trHeight w:val="578"/>
        </w:trPr>
        <w:tc>
          <w:tcPr>
            <w:tcW w:w="1980" w:type="dxa"/>
          </w:tcPr>
          <w:p w14:paraId="2AF706C2" w14:textId="77777777" w:rsidR="00B362CA" w:rsidRPr="0036742F" w:rsidRDefault="00B362CA" w:rsidP="00E66A83">
            <w:pPr>
              <w:pStyle w:val="BodyText"/>
            </w:pPr>
          </w:p>
        </w:tc>
        <w:tc>
          <w:tcPr>
            <w:tcW w:w="5130" w:type="dxa"/>
            <w:tcBorders>
              <w:top w:val="single" w:sz="4" w:space="0" w:color="auto"/>
              <w:bottom w:val="single" w:sz="4" w:space="0" w:color="auto"/>
            </w:tcBorders>
          </w:tcPr>
          <w:p w14:paraId="61CAFF31" w14:textId="77777777" w:rsidR="00B362CA" w:rsidRDefault="00B362CA" w:rsidP="00E66A83">
            <w:pPr>
              <w:pStyle w:val="Signature"/>
            </w:pPr>
            <w:r>
              <w:t>İmza</w:t>
            </w:r>
          </w:p>
          <w:p w14:paraId="43ACD5EA" w14:textId="77777777" w:rsidR="00B362CA" w:rsidRPr="00AE00A5" w:rsidRDefault="00B362CA" w:rsidP="00E66A83">
            <w:pPr>
              <w:pStyle w:val="Signature"/>
              <w:rPr>
                <w:color w:val="auto"/>
              </w:rPr>
            </w:pPr>
          </w:p>
        </w:tc>
      </w:tr>
      <w:tr w:rsidR="00B362CA" w:rsidRPr="0036742F" w14:paraId="212A31DD" w14:textId="77777777" w:rsidTr="00E66A83">
        <w:trPr>
          <w:trHeight w:val="289"/>
        </w:trPr>
        <w:tc>
          <w:tcPr>
            <w:tcW w:w="1980" w:type="dxa"/>
          </w:tcPr>
          <w:p w14:paraId="3E8D9DC8" w14:textId="77777777" w:rsidR="00B362CA" w:rsidRPr="0036742F" w:rsidRDefault="00B362CA" w:rsidP="00E66A83">
            <w:pPr>
              <w:pStyle w:val="BodyText"/>
            </w:pPr>
          </w:p>
        </w:tc>
        <w:tc>
          <w:tcPr>
            <w:tcW w:w="5130" w:type="dxa"/>
            <w:tcBorders>
              <w:top w:val="single" w:sz="4" w:space="0" w:color="auto"/>
            </w:tcBorders>
          </w:tcPr>
          <w:p w14:paraId="59EAD640" w14:textId="77777777" w:rsidR="00B362CA" w:rsidRDefault="00B362CA" w:rsidP="00E66A83">
            <w:pPr>
              <w:pStyle w:val="Signature"/>
              <w:rPr>
                <w:color w:val="auto"/>
              </w:rPr>
            </w:pPr>
            <w:r>
              <w:t>Adı Soyadı</w:t>
            </w:r>
          </w:p>
        </w:tc>
      </w:tr>
      <w:tr w:rsidR="00B362CA" w:rsidRPr="0036742F" w14:paraId="4EC6B6B3" w14:textId="77777777" w:rsidTr="00E66A83">
        <w:trPr>
          <w:trHeight w:val="431"/>
        </w:trPr>
        <w:tc>
          <w:tcPr>
            <w:tcW w:w="1980" w:type="dxa"/>
          </w:tcPr>
          <w:p w14:paraId="6AC7B23D" w14:textId="77777777" w:rsidR="00B362CA" w:rsidRDefault="00B362CA" w:rsidP="00E66A83">
            <w:pPr>
              <w:pStyle w:val="SignatureBlocks"/>
            </w:pPr>
            <w:r>
              <w:t>Onaylayan:</w:t>
            </w:r>
          </w:p>
        </w:tc>
        <w:tc>
          <w:tcPr>
            <w:tcW w:w="5130" w:type="dxa"/>
            <w:tcBorders>
              <w:bottom w:val="single" w:sz="4" w:space="0" w:color="auto"/>
            </w:tcBorders>
          </w:tcPr>
          <w:p w14:paraId="0A0DCEE4" w14:textId="77777777" w:rsidR="00B362CA" w:rsidRPr="0036742F" w:rsidRDefault="00B362CA" w:rsidP="00E66A83">
            <w:pPr>
              <w:pStyle w:val="BodyText"/>
            </w:pPr>
          </w:p>
        </w:tc>
      </w:tr>
      <w:tr w:rsidR="00B362CA" w:rsidRPr="0036742F" w14:paraId="37F3D030" w14:textId="77777777" w:rsidTr="00E66A83">
        <w:trPr>
          <w:trHeight w:val="680"/>
        </w:trPr>
        <w:tc>
          <w:tcPr>
            <w:tcW w:w="1980" w:type="dxa"/>
          </w:tcPr>
          <w:p w14:paraId="385BE1DF" w14:textId="77777777" w:rsidR="00B362CA" w:rsidRPr="0036742F" w:rsidRDefault="00B362CA" w:rsidP="00E66A83">
            <w:pPr>
              <w:pStyle w:val="BodyText"/>
            </w:pPr>
          </w:p>
        </w:tc>
        <w:tc>
          <w:tcPr>
            <w:tcW w:w="5130" w:type="dxa"/>
            <w:tcBorders>
              <w:top w:val="single" w:sz="4" w:space="0" w:color="auto"/>
              <w:bottom w:val="single" w:sz="4" w:space="0" w:color="auto"/>
            </w:tcBorders>
          </w:tcPr>
          <w:p w14:paraId="37F4F09E" w14:textId="77777777" w:rsidR="00B362CA" w:rsidRDefault="00B362CA" w:rsidP="00E66A83">
            <w:pPr>
              <w:pStyle w:val="Signature"/>
            </w:pPr>
            <w:r>
              <w:t>İmza</w:t>
            </w:r>
          </w:p>
          <w:p w14:paraId="4ABFB79D" w14:textId="77777777" w:rsidR="00B362CA" w:rsidRPr="00AE00A5" w:rsidRDefault="00B362CA" w:rsidP="00E66A83">
            <w:pPr>
              <w:pStyle w:val="Signature"/>
              <w:rPr>
                <w:color w:val="auto"/>
              </w:rPr>
            </w:pPr>
          </w:p>
        </w:tc>
      </w:tr>
      <w:tr w:rsidR="00B362CA" w:rsidRPr="0036742F" w14:paraId="28D6A758" w14:textId="77777777" w:rsidTr="00E66A83">
        <w:trPr>
          <w:trHeight w:val="289"/>
        </w:trPr>
        <w:tc>
          <w:tcPr>
            <w:tcW w:w="1980" w:type="dxa"/>
          </w:tcPr>
          <w:p w14:paraId="1F868639" w14:textId="77777777" w:rsidR="00B362CA" w:rsidRPr="0036742F" w:rsidRDefault="00B362CA" w:rsidP="00E66A83">
            <w:pPr>
              <w:pStyle w:val="BodyText"/>
            </w:pPr>
          </w:p>
        </w:tc>
        <w:tc>
          <w:tcPr>
            <w:tcW w:w="5130" w:type="dxa"/>
            <w:tcBorders>
              <w:top w:val="single" w:sz="4" w:space="0" w:color="auto"/>
            </w:tcBorders>
          </w:tcPr>
          <w:p w14:paraId="06D808CF" w14:textId="77777777" w:rsidR="00B362CA" w:rsidRDefault="00B362CA" w:rsidP="00E66A83">
            <w:pPr>
              <w:pStyle w:val="Signature"/>
              <w:rPr>
                <w:color w:val="auto"/>
              </w:rPr>
            </w:pPr>
            <w:r>
              <w:t>Adı Soyadı</w:t>
            </w:r>
          </w:p>
        </w:tc>
      </w:tr>
    </w:tbl>
    <w:p w14:paraId="55E40E79" w14:textId="77777777" w:rsidR="00B362CA" w:rsidRDefault="00B362CA" w:rsidP="0008743B"/>
    <w:p w14:paraId="19C00DC9" w14:textId="52754990" w:rsidR="00B362CA" w:rsidRPr="00C456B6" w:rsidRDefault="00B362CA" w:rsidP="0008743B">
      <w:pPr>
        <w:sectPr w:rsidR="00B362CA" w:rsidRPr="00C456B6" w:rsidSect="008B55C4">
          <w:headerReference w:type="even" r:id="rId21"/>
          <w:headerReference w:type="default" r:id="rId22"/>
          <w:footerReference w:type="even" r:id="rId23"/>
          <w:footerReference w:type="default" r:id="rId24"/>
          <w:headerReference w:type="first" r:id="rId25"/>
          <w:footerReference w:type="first" r:id="rId26"/>
          <w:pgSz w:w="11906" w:h="16838" w:code="9"/>
          <w:pgMar w:top="1729" w:right="1264" w:bottom="1655" w:left="1440" w:header="544" w:footer="544" w:gutter="0"/>
          <w:pgNumType w:fmt="lowerRoman"/>
          <w:cols w:space="720"/>
          <w:docGrid w:linePitch="360"/>
        </w:sectPr>
      </w:pPr>
    </w:p>
    <w:bookmarkStart w:id="1" w:name="_Toc77351520" w:displacedByCustomXml="next"/>
    <w:sdt>
      <w:sdtPr>
        <w:rPr>
          <w:rFonts w:ascii="Arial" w:hAnsi="Arial" w:cs="Times New Roman"/>
          <w:b w:val="0"/>
          <w:bCs w:val="0"/>
          <w:noProof/>
          <w:sz w:val="18"/>
          <w:szCs w:val="20"/>
        </w:rPr>
        <w:alias w:val="group"/>
        <w:tag w:val="{&quot;templafy&quot;:{&quot;id&quot;:&quot;8facbc7f-72a7-4c28-8418-5b5b4d4e905d&quot;}}"/>
        <w:id w:val="-1670625183"/>
        <w:placeholder>
          <w:docPart w:val="F308BB6AEFC548089DD25E85D197B5E4"/>
        </w:placeholder>
      </w:sdtPr>
      <w:sdtEndPr>
        <w:rPr>
          <w:rFonts w:cstheme="minorHAnsi"/>
          <w:b/>
          <w:bCs/>
          <w:sz w:val="20"/>
        </w:rPr>
      </w:sdtEndPr>
      <w:sdtContent>
        <w:p w14:paraId="77DD95D5" w14:textId="77777777" w:rsidR="00C2293E" w:rsidRPr="00645EA4" w:rsidRDefault="00BB6863">
          <w:pPr>
            <w:pStyle w:val="TableofContentsTitle"/>
            <w:rPr>
              <w:rFonts w:eastAsiaTheme="majorEastAsia" w:cstheme="majorBidi"/>
              <w:szCs w:val="36"/>
            </w:rPr>
          </w:pPr>
          <w:r w:rsidRPr="00645EA4">
            <w:rPr>
              <w:rFonts w:eastAsiaTheme="majorEastAsia" w:cstheme="majorBidi"/>
              <w:szCs w:val="36"/>
            </w:rPr>
            <w:t>İçindekiler</w:t>
          </w:r>
        </w:p>
        <w:p w14:paraId="4BDF8AF0" w14:textId="3E114197" w:rsidR="00F33E67" w:rsidRDefault="004321B7">
          <w:pPr>
            <w:pStyle w:val="TOC1"/>
            <w:rPr>
              <w:rFonts w:asciiTheme="minorHAnsi" w:eastAsiaTheme="minorEastAsia" w:hAnsiTheme="minorHAnsi" w:cstheme="minorBidi"/>
              <w:b w:val="0"/>
              <w:bCs w:val="0"/>
              <w:kern w:val="2"/>
              <w:sz w:val="24"/>
              <w:szCs w:val="24"/>
              <w:lang w:val="tr-TR" w:eastAsia="tr-TR"/>
              <w14:ligatures w14:val="standardContextual"/>
            </w:rPr>
          </w:pPr>
          <w:r w:rsidRPr="00831F4A">
            <w:rPr>
              <w:noProof w:val="0"/>
            </w:rPr>
            <w:fldChar w:fldCharType="begin"/>
          </w:r>
          <w:r w:rsidRPr="00831F4A">
            <w:rPr>
              <w:noProof w:val="0"/>
            </w:rPr>
            <w:instrText xml:space="preserve"> TOC \o "2-3" \h \z \t "Heading 1,1" </w:instrText>
          </w:r>
          <w:r w:rsidRPr="00831F4A">
            <w:rPr>
              <w:noProof w:val="0"/>
            </w:rPr>
            <w:fldChar w:fldCharType="separate"/>
          </w:r>
          <w:hyperlink w:anchor="_Toc228877271" w:history="1">
            <w:r w:rsidR="00F33E67" w:rsidRPr="0049309A">
              <w:rPr>
                <w:rStyle w:val="Hyperlink"/>
                <w:rFonts w:eastAsiaTheme="majorEastAsia"/>
              </w:rPr>
              <w:t>Kısaltmalar / Akronimler</w:t>
            </w:r>
            <w:r w:rsidR="00F33E67">
              <w:rPr>
                <w:webHidden/>
              </w:rPr>
              <w:tab/>
            </w:r>
            <w:r w:rsidR="00F33E67">
              <w:rPr>
                <w:webHidden/>
              </w:rPr>
              <w:fldChar w:fldCharType="begin"/>
            </w:r>
            <w:r w:rsidR="00F33E67">
              <w:rPr>
                <w:webHidden/>
              </w:rPr>
              <w:instrText xml:space="preserve"> PAGEREF _Toc228877271 \h </w:instrText>
            </w:r>
            <w:r w:rsidR="00F33E67">
              <w:rPr>
                <w:webHidden/>
              </w:rPr>
            </w:r>
            <w:r w:rsidR="00F33E67">
              <w:rPr>
                <w:webHidden/>
              </w:rPr>
              <w:fldChar w:fldCharType="separate"/>
            </w:r>
            <w:r w:rsidR="00F33E67">
              <w:rPr>
                <w:webHidden/>
              </w:rPr>
              <w:t>iii</w:t>
            </w:r>
            <w:r w:rsidR="00F33E67">
              <w:rPr>
                <w:webHidden/>
              </w:rPr>
              <w:fldChar w:fldCharType="end"/>
            </w:r>
          </w:hyperlink>
        </w:p>
        <w:p w14:paraId="59E1F98B" w14:textId="2F5CFF9E"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72" w:history="1">
            <w:r w:rsidRPr="0049309A">
              <w:rPr>
                <w:rStyle w:val="Hyperlink"/>
                <w:rFonts w:eastAsiaTheme="majorEastAsia"/>
              </w:rPr>
              <w:t>Sözlük</w:t>
            </w:r>
            <w:r>
              <w:rPr>
                <w:webHidden/>
              </w:rPr>
              <w:tab/>
            </w:r>
            <w:r>
              <w:rPr>
                <w:webHidden/>
              </w:rPr>
              <w:fldChar w:fldCharType="begin"/>
            </w:r>
            <w:r>
              <w:rPr>
                <w:webHidden/>
              </w:rPr>
              <w:instrText xml:space="preserve"> PAGEREF _Toc228877272 \h </w:instrText>
            </w:r>
            <w:r>
              <w:rPr>
                <w:webHidden/>
              </w:rPr>
            </w:r>
            <w:r>
              <w:rPr>
                <w:webHidden/>
              </w:rPr>
              <w:fldChar w:fldCharType="separate"/>
            </w:r>
            <w:r>
              <w:rPr>
                <w:webHidden/>
              </w:rPr>
              <w:t>iv</w:t>
            </w:r>
            <w:r>
              <w:rPr>
                <w:webHidden/>
              </w:rPr>
              <w:fldChar w:fldCharType="end"/>
            </w:r>
          </w:hyperlink>
        </w:p>
        <w:p w14:paraId="4D2F39F7" w14:textId="7B70060E"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73" w:history="1">
            <w:r w:rsidRPr="0049309A">
              <w:rPr>
                <w:rStyle w:val="Hyperlink"/>
                <w:rFonts w:eastAsiaTheme="majorEastAsia"/>
              </w:rPr>
              <w:t>Yönetici Özeti</w:t>
            </w:r>
            <w:r>
              <w:rPr>
                <w:webHidden/>
              </w:rPr>
              <w:tab/>
            </w:r>
            <w:r>
              <w:rPr>
                <w:webHidden/>
              </w:rPr>
              <w:fldChar w:fldCharType="begin"/>
            </w:r>
            <w:r>
              <w:rPr>
                <w:webHidden/>
              </w:rPr>
              <w:instrText xml:space="preserve"> PAGEREF _Toc228877273 \h </w:instrText>
            </w:r>
            <w:r>
              <w:rPr>
                <w:webHidden/>
              </w:rPr>
            </w:r>
            <w:r>
              <w:rPr>
                <w:webHidden/>
              </w:rPr>
              <w:fldChar w:fldCharType="separate"/>
            </w:r>
            <w:r>
              <w:rPr>
                <w:webHidden/>
              </w:rPr>
              <w:t>vi</w:t>
            </w:r>
            <w:r>
              <w:rPr>
                <w:webHidden/>
              </w:rPr>
              <w:fldChar w:fldCharType="end"/>
            </w:r>
          </w:hyperlink>
        </w:p>
        <w:p w14:paraId="27CF84DC" w14:textId="458D4090"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74" w:history="1">
            <w:r w:rsidRPr="0049309A">
              <w:rPr>
                <w:rStyle w:val="Hyperlink"/>
                <w:rFonts w:eastAsiaTheme="majorEastAsia"/>
              </w:rPr>
              <w:t>1.</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GİRİŞ</w:t>
            </w:r>
            <w:r>
              <w:rPr>
                <w:webHidden/>
              </w:rPr>
              <w:tab/>
            </w:r>
            <w:r>
              <w:rPr>
                <w:webHidden/>
              </w:rPr>
              <w:fldChar w:fldCharType="begin"/>
            </w:r>
            <w:r>
              <w:rPr>
                <w:webHidden/>
              </w:rPr>
              <w:instrText xml:space="preserve"> PAGEREF _Toc228877274 \h </w:instrText>
            </w:r>
            <w:r>
              <w:rPr>
                <w:webHidden/>
              </w:rPr>
            </w:r>
            <w:r>
              <w:rPr>
                <w:webHidden/>
              </w:rPr>
              <w:fldChar w:fldCharType="separate"/>
            </w:r>
            <w:r>
              <w:rPr>
                <w:webHidden/>
              </w:rPr>
              <w:t>1</w:t>
            </w:r>
            <w:r>
              <w:rPr>
                <w:webHidden/>
              </w:rPr>
              <w:fldChar w:fldCharType="end"/>
            </w:r>
          </w:hyperlink>
        </w:p>
        <w:p w14:paraId="5F28B460" w14:textId="368E85A9"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75" w:history="1">
            <w:r w:rsidRPr="0049309A">
              <w:rPr>
                <w:rStyle w:val="Hyperlink"/>
                <w:rFonts w:eastAsiaTheme="majorEastAsia"/>
              </w:rPr>
              <w:t>2.</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PROJE ARKA PLANI</w:t>
            </w:r>
            <w:r>
              <w:rPr>
                <w:webHidden/>
              </w:rPr>
              <w:tab/>
            </w:r>
            <w:r>
              <w:rPr>
                <w:webHidden/>
              </w:rPr>
              <w:fldChar w:fldCharType="begin"/>
            </w:r>
            <w:r>
              <w:rPr>
                <w:webHidden/>
              </w:rPr>
              <w:instrText xml:space="preserve"> PAGEREF _Toc228877275 \h </w:instrText>
            </w:r>
            <w:r>
              <w:rPr>
                <w:webHidden/>
              </w:rPr>
            </w:r>
            <w:r>
              <w:rPr>
                <w:webHidden/>
              </w:rPr>
              <w:fldChar w:fldCharType="separate"/>
            </w:r>
            <w:r>
              <w:rPr>
                <w:webHidden/>
              </w:rPr>
              <w:t>2</w:t>
            </w:r>
            <w:r>
              <w:rPr>
                <w:webHidden/>
              </w:rPr>
              <w:fldChar w:fldCharType="end"/>
            </w:r>
          </w:hyperlink>
        </w:p>
        <w:p w14:paraId="379CB984" w14:textId="6AB4013C"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76" w:history="1">
            <w:r w:rsidRPr="0049309A">
              <w:rPr>
                <w:rStyle w:val="Hyperlink"/>
                <w:rFonts w:eastAsiaTheme="majorEastAsia"/>
              </w:rPr>
              <w:t>2.1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Proje Geliştirme Hedefi</w:t>
            </w:r>
            <w:r>
              <w:rPr>
                <w:webHidden/>
              </w:rPr>
              <w:tab/>
            </w:r>
            <w:r>
              <w:rPr>
                <w:webHidden/>
              </w:rPr>
              <w:fldChar w:fldCharType="begin"/>
            </w:r>
            <w:r>
              <w:rPr>
                <w:webHidden/>
              </w:rPr>
              <w:instrText xml:space="preserve"> PAGEREF _Toc228877276 \h </w:instrText>
            </w:r>
            <w:r>
              <w:rPr>
                <w:webHidden/>
              </w:rPr>
            </w:r>
            <w:r>
              <w:rPr>
                <w:webHidden/>
              </w:rPr>
              <w:fldChar w:fldCharType="separate"/>
            </w:r>
            <w:r>
              <w:rPr>
                <w:webHidden/>
              </w:rPr>
              <w:t>2</w:t>
            </w:r>
            <w:r>
              <w:rPr>
                <w:webHidden/>
              </w:rPr>
              <w:fldChar w:fldCharType="end"/>
            </w:r>
          </w:hyperlink>
        </w:p>
        <w:p w14:paraId="1285D359" w14:textId="1F741053"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77" w:history="1">
            <w:r w:rsidRPr="0049309A">
              <w:rPr>
                <w:rStyle w:val="Hyperlink"/>
                <w:rFonts w:eastAsiaTheme="majorEastAsia"/>
              </w:rPr>
              <w:t>2.2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Proje Bileşenleri</w:t>
            </w:r>
            <w:r>
              <w:rPr>
                <w:webHidden/>
              </w:rPr>
              <w:tab/>
            </w:r>
            <w:r>
              <w:rPr>
                <w:webHidden/>
              </w:rPr>
              <w:fldChar w:fldCharType="begin"/>
            </w:r>
            <w:r>
              <w:rPr>
                <w:webHidden/>
              </w:rPr>
              <w:instrText xml:space="preserve"> PAGEREF _Toc228877277 \h </w:instrText>
            </w:r>
            <w:r>
              <w:rPr>
                <w:webHidden/>
              </w:rPr>
            </w:r>
            <w:r>
              <w:rPr>
                <w:webHidden/>
              </w:rPr>
              <w:fldChar w:fldCharType="separate"/>
            </w:r>
            <w:r>
              <w:rPr>
                <w:webHidden/>
              </w:rPr>
              <w:t>2</w:t>
            </w:r>
            <w:r>
              <w:rPr>
                <w:webHidden/>
              </w:rPr>
              <w:fldChar w:fldCharType="end"/>
            </w:r>
          </w:hyperlink>
        </w:p>
        <w:p w14:paraId="3309C15E" w14:textId="00551A12"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78" w:history="1">
            <w:r w:rsidRPr="0049309A">
              <w:rPr>
                <w:rStyle w:val="Hyperlink"/>
                <w:rFonts w:eastAsiaTheme="majorEastAsia"/>
              </w:rPr>
              <w:t>2.3</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Uygulama Düzenlemeleri</w:t>
            </w:r>
            <w:r>
              <w:rPr>
                <w:webHidden/>
              </w:rPr>
              <w:tab/>
            </w:r>
            <w:r>
              <w:rPr>
                <w:webHidden/>
              </w:rPr>
              <w:fldChar w:fldCharType="begin"/>
            </w:r>
            <w:r>
              <w:rPr>
                <w:webHidden/>
              </w:rPr>
              <w:instrText xml:space="preserve"> PAGEREF _Toc228877278 \h </w:instrText>
            </w:r>
            <w:r>
              <w:rPr>
                <w:webHidden/>
              </w:rPr>
            </w:r>
            <w:r>
              <w:rPr>
                <w:webHidden/>
              </w:rPr>
              <w:fldChar w:fldCharType="separate"/>
            </w:r>
            <w:r>
              <w:rPr>
                <w:webHidden/>
              </w:rPr>
              <w:t>4</w:t>
            </w:r>
            <w:r>
              <w:rPr>
                <w:webHidden/>
              </w:rPr>
              <w:fldChar w:fldCharType="end"/>
            </w:r>
          </w:hyperlink>
        </w:p>
        <w:p w14:paraId="184C0A4B" w14:textId="344E9454"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79" w:history="1">
            <w:r w:rsidRPr="0049309A">
              <w:rPr>
                <w:rStyle w:val="Hyperlink"/>
                <w:rFonts w:eastAsiaTheme="majorEastAsia"/>
              </w:rPr>
              <w:t>2.3.1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Bileşen – Etki – Katılım Matrisi</w:t>
            </w:r>
            <w:r>
              <w:rPr>
                <w:webHidden/>
              </w:rPr>
              <w:tab/>
            </w:r>
            <w:r>
              <w:rPr>
                <w:webHidden/>
              </w:rPr>
              <w:fldChar w:fldCharType="begin"/>
            </w:r>
            <w:r>
              <w:rPr>
                <w:webHidden/>
              </w:rPr>
              <w:instrText xml:space="preserve"> PAGEREF _Toc228877279 \h </w:instrText>
            </w:r>
            <w:r>
              <w:rPr>
                <w:webHidden/>
              </w:rPr>
            </w:r>
            <w:r>
              <w:rPr>
                <w:webHidden/>
              </w:rPr>
              <w:fldChar w:fldCharType="separate"/>
            </w:r>
            <w:r>
              <w:rPr>
                <w:webHidden/>
              </w:rPr>
              <w:t>5</w:t>
            </w:r>
            <w:r>
              <w:rPr>
                <w:webHidden/>
              </w:rPr>
              <w:fldChar w:fldCharType="end"/>
            </w:r>
          </w:hyperlink>
        </w:p>
        <w:p w14:paraId="38339C3D" w14:textId="38EBCFE1"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80" w:history="1">
            <w:r w:rsidRPr="0049309A">
              <w:rPr>
                <w:rStyle w:val="Hyperlink"/>
                <w:rFonts w:eastAsiaTheme="majorEastAsia"/>
              </w:rPr>
              <w:t>3.</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ULUSAL MEVZUATLAR VE ÇSG GEREKLİLİKLERİ</w:t>
            </w:r>
            <w:r>
              <w:rPr>
                <w:webHidden/>
              </w:rPr>
              <w:tab/>
            </w:r>
            <w:r>
              <w:rPr>
                <w:webHidden/>
              </w:rPr>
              <w:fldChar w:fldCharType="begin"/>
            </w:r>
            <w:r>
              <w:rPr>
                <w:webHidden/>
              </w:rPr>
              <w:instrText xml:space="preserve"> PAGEREF _Toc228877280 \h </w:instrText>
            </w:r>
            <w:r>
              <w:rPr>
                <w:webHidden/>
              </w:rPr>
            </w:r>
            <w:r>
              <w:rPr>
                <w:webHidden/>
              </w:rPr>
              <w:fldChar w:fldCharType="separate"/>
            </w:r>
            <w:r>
              <w:rPr>
                <w:webHidden/>
              </w:rPr>
              <w:t>8</w:t>
            </w:r>
            <w:r>
              <w:rPr>
                <w:webHidden/>
              </w:rPr>
              <w:fldChar w:fldCharType="end"/>
            </w:r>
          </w:hyperlink>
        </w:p>
        <w:p w14:paraId="2EFDA475" w14:textId="1FCB4516"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81" w:history="1">
            <w:r w:rsidRPr="0049309A">
              <w:rPr>
                <w:rStyle w:val="Hyperlink"/>
                <w:rFonts w:eastAsiaTheme="majorEastAsia"/>
              </w:rPr>
              <w:t>3.1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Paydaş Katılımına İlişkin Ulusal Mevzuatlar</w:t>
            </w:r>
            <w:r>
              <w:rPr>
                <w:webHidden/>
              </w:rPr>
              <w:tab/>
            </w:r>
            <w:r>
              <w:rPr>
                <w:webHidden/>
              </w:rPr>
              <w:fldChar w:fldCharType="begin"/>
            </w:r>
            <w:r>
              <w:rPr>
                <w:webHidden/>
              </w:rPr>
              <w:instrText xml:space="preserve"> PAGEREF _Toc228877281 \h </w:instrText>
            </w:r>
            <w:r>
              <w:rPr>
                <w:webHidden/>
              </w:rPr>
            </w:r>
            <w:r>
              <w:rPr>
                <w:webHidden/>
              </w:rPr>
              <w:fldChar w:fldCharType="separate"/>
            </w:r>
            <w:r>
              <w:rPr>
                <w:webHidden/>
              </w:rPr>
              <w:t>8</w:t>
            </w:r>
            <w:r>
              <w:rPr>
                <w:webHidden/>
              </w:rPr>
              <w:fldChar w:fldCharType="end"/>
            </w:r>
          </w:hyperlink>
        </w:p>
        <w:p w14:paraId="539ADD3E" w14:textId="53B178FF"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82" w:history="1">
            <w:r w:rsidRPr="0049309A">
              <w:rPr>
                <w:rStyle w:val="Hyperlink"/>
                <w:rFonts w:eastAsiaTheme="majorEastAsia"/>
              </w:rPr>
              <w:t>3.2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Paydaş Katılımına İlişkin Uluslararası Mevzuat</w:t>
            </w:r>
            <w:r>
              <w:rPr>
                <w:webHidden/>
              </w:rPr>
              <w:tab/>
            </w:r>
            <w:r>
              <w:rPr>
                <w:webHidden/>
              </w:rPr>
              <w:fldChar w:fldCharType="begin"/>
            </w:r>
            <w:r>
              <w:rPr>
                <w:webHidden/>
              </w:rPr>
              <w:instrText xml:space="preserve"> PAGEREF _Toc228877282 \h </w:instrText>
            </w:r>
            <w:r>
              <w:rPr>
                <w:webHidden/>
              </w:rPr>
            </w:r>
            <w:r>
              <w:rPr>
                <w:webHidden/>
              </w:rPr>
              <w:fldChar w:fldCharType="separate"/>
            </w:r>
            <w:r>
              <w:rPr>
                <w:webHidden/>
              </w:rPr>
              <w:t>9</w:t>
            </w:r>
            <w:r>
              <w:rPr>
                <w:webHidden/>
              </w:rPr>
              <w:fldChar w:fldCharType="end"/>
            </w:r>
          </w:hyperlink>
        </w:p>
        <w:p w14:paraId="77266AF6" w14:textId="5787A4A2"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83" w:history="1">
            <w:r w:rsidRPr="0049309A">
              <w:rPr>
                <w:rStyle w:val="Hyperlink"/>
                <w:rFonts w:eastAsiaTheme="majorEastAsia"/>
              </w:rPr>
              <w:t>4.</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PAYDAŞ KATILIM SÜRECİ</w:t>
            </w:r>
            <w:r>
              <w:rPr>
                <w:webHidden/>
              </w:rPr>
              <w:tab/>
            </w:r>
            <w:r>
              <w:rPr>
                <w:webHidden/>
              </w:rPr>
              <w:fldChar w:fldCharType="begin"/>
            </w:r>
            <w:r>
              <w:rPr>
                <w:webHidden/>
              </w:rPr>
              <w:instrText xml:space="preserve"> PAGEREF _Toc228877283 \h </w:instrText>
            </w:r>
            <w:r>
              <w:rPr>
                <w:webHidden/>
              </w:rPr>
            </w:r>
            <w:r>
              <w:rPr>
                <w:webHidden/>
              </w:rPr>
              <w:fldChar w:fldCharType="separate"/>
            </w:r>
            <w:r>
              <w:rPr>
                <w:webHidden/>
              </w:rPr>
              <w:t>11</w:t>
            </w:r>
            <w:r>
              <w:rPr>
                <w:webHidden/>
              </w:rPr>
              <w:fldChar w:fldCharType="end"/>
            </w:r>
          </w:hyperlink>
        </w:p>
        <w:p w14:paraId="17E25E99" w14:textId="376FF403"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84" w:history="1">
            <w:r w:rsidRPr="0049309A">
              <w:rPr>
                <w:rStyle w:val="Hyperlink"/>
                <w:rFonts w:eastAsiaTheme="majorEastAsia"/>
              </w:rPr>
              <w:t>4.1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Paydaş Tanımlaması</w:t>
            </w:r>
            <w:r>
              <w:rPr>
                <w:webHidden/>
              </w:rPr>
              <w:tab/>
            </w:r>
            <w:r>
              <w:rPr>
                <w:webHidden/>
              </w:rPr>
              <w:fldChar w:fldCharType="begin"/>
            </w:r>
            <w:r>
              <w:rPr>
                <w:webHidden/>
              </w:rPr>
              <w:instrText xml:space="preserve"> PAGEREF _Toc228877284 \h </w:instrText>
            </w:r>
            <w:r>
              <w:rPr>
                <w:webHidden/>
              </w:rPr>
            </w:r>
            <w:r>
              <w:rPr>
                <w:webHidden/>
              </w:rPr>
              <w:fldChar w:fldCharType="separate"/>
            </w:r>
            <w:r>
              <w:rPr>
                <w:webHidden/>
              </w:rPr>
              <w:t>11</w:t>
            </w:r>
            <w:r>
              <w:rPr>
                <w:webHidden/>
              </w:rPr>
              <w:fldChar w:fldCharType="end"/>
            </w:r>
          </w:hyperlink>
        </w:p>
        <w:p w14:paraId="6253D78A" w14:textId="2129D9B7"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85" w:history="1">
            <w:r w:rsidRPr="0049309A">
              <w:rPr>
                <w:rStyle w:val="Hyperlink"/>
                <w:rFonts w:eastAsiaTheme="majorEastAsia"/>
              </w:rPr>
              <w:t>4.2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Paydaş Katılımı</w:t>
            </w:r>
            <w:r>
              <w:rPr>
                <w:webHidden/>
              </w:rPr>
              <w:tab/>
            </w:r>
            <w:r>
              <w:rPr>
                <w:webHidden/>
              </w:rPr>
              <w:fldChar w:fldCharType="begin"/>
            </w:r>
            <w:r>
              <w:rPr>
                <w:webHidden/>
              </w:rPr>
              <w:instrText xml:space="preserve"> PAGEREF _Toc228877285 \h </w:instrText>
            </w:r>
            <w:r>
              <w:rPr>
                <w:webHidden/>
              </w:rPr>
            </w:r>
            <w:r>
              <w:rPr>
                <w:webHidden/>
              </w:rPr>
              <w:fldChar w:fldCharType="separate"/>
            </w:r>
            <w:r>
              <w:rPr>
                <w:webHidden/>
              </w:rPr>
              <w:t>12</w:t>
            </w:r>
            <w:r>
              <w:rPr>
                <w:webHidden/>
              </w:rPr>
              <w:fldChar w:fldCharType="end"/>
            </w:r>
          </w:hyperlink>
        </w:p>
        <w:p w14:paraId="4580BFAB" w14:textId="44F8FAF5"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86" w:history="1">
            <w:r w:rsidRPr="0049309A">
              <w:rPr>
                <w:rStyle w:val="Hyperlink"/>
                <w:rFonts w:eastAsiaTheme="majorEastAsia"/>
              </w:rPr>
              <w:t>4.2.1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Paydaş Katılım Yöntemlerine Genel Bakış</w:t>
            </w:r>
            <w:r>
              <w:rPr>
                <w:webHidden/>
              </w:rPr>
              <w:tab/>
            </w:r>
            <w:r>
              <w:rPr>
                <w:webHidden/>
              </w:rPr>
              <w:fldChar w:fldCharType="begin"/>
            </w:r>
            <w:r>
              <w:rPr>
                <w:webHidden/>
              </w:rPr>
              <w:instrText xml:space="preserve"> PAGEREF _Toc228877286 \h </w:instrText>
            </w:r>
            <w:r>
              <w:rPr>
                <w:webHidden/>
              </w:rPr>
            </w:r>
            <w:r>
              <w:rPr>
                <w:webHidden/>
              </w:rPr>
              <w:fldChar w:fldCharType="separate"/>
            </w:r>
            <w:r>
              <w:rPr>
                <w:webHidden/>
              </w:rPr>
              <w:t>14</w:t>
            </w:r>
            <w:r>
              <w:rPr>
                <w:webHidden/>
              </w:rPr>
              <w:fldChar w:fldCharType="end"/>
            </w:r>
          </w:hyperlink>
        </w:p>
        <w:p w14:paraId="7745EA98" w14:textId="572C582A"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87" w:history="1">
            <w:r w:rsidRPr="0049309A">
              <w:rPr>
                <w:rStyle w:val="Hyperlink"/>
                <w:rFonts w:eastAsiaTheme="majorEastAsia"/>
              </w:rPr>
              <w:t>4.2.2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Dezavantajlı/Hassas Bireyler/Gruplar</w:t>
            </w:r>
            <w:r>
              <w:rPr>
                <w:webHidden/>
              </w:rPr>
              <w:tab/>
            </w:r>
            <w:r>
              <w:rPr>
                <w:webHidden/>
              </w:rPr>
              <w:fldChar w:fldCharType="begin"/>
            </w:r>
            <w:r>
              <w:rPr>
                <w:webHidden/>
              </w:rPr>
              <w:instrText xml:space="preserve"> PAGEREF _Toc228877287 \h </w:instrText>
            </w:r>
            <w:r>
              <w:rPr>
                <w:webHidden/>
              </w:rPr>
            </w:r>
            <w:r>
              <w:rPr>
                <w:webHidden/>
              </w:rPr>
              <w:fldChar w:fldCharType="separate"/>
            </w:r>
            <w:r>
              <w:rPr>
                <w:webHidden/>
              </w:rPr>
              <w:t>16</w:t>
            </w:r>
            <w:r>
              <w:rPr>
                <w:webHidden/>
              </w:rPr>
              <w:fldChar w:fldCharType="end"/>
            </w:r>
          </w:hyperlink>
        </w:p>
        <w:p w14:paraId="5045C380" w14:textId="1F9F7601"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88" w:history="1">
            <w:r w:rsidRPr="0049309A">
              <w:rPr>
                <w:rStyle w:val="Hyperlink"/>
                <w:rFonts w:eastAsiaTheme="majorEastAsia"/>
              </w:rPr>
              <w:t>4.2.3</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Vatandaş Katılımı</w:t>
            </w:r>
            <w:r>
              <w:rPr>
                <w:webHidden/>
              </w:rPr>
              <w:tab/>
            </w:r>
            <w:r>
              <w:rPr>
                <w:webHidden/>
              </w:rPr>
              <w:fldChar w:fldCharType="begin"/>
            </w:r>
            <w:r>
              <w:rPr>
                <w:webHidden/>
              </w:rPr>
              <w:instrText xml:space="preserve"> PAGEREF _Toc228877288 \h </w:instrText>
            </w:r>
            <w:r>
              <w:rPr>
                <w:webHidden/>
              </w:rPr>
            </w:r>
            <w:r>
              <w:rPr>
                <w:webHidden/>
              </w:rPr>
              <w:fldChar w:fldCharType="separate"/>
            </w:r>
            <w:r>
              <w:rPr>
                <w:webHidden/>
              </w:rPr>
              <w:t>18</w:t>
            </w:r>
            <w:r>
              <w:rPr>
                <w:webHidden/>
              </w:rPr>
              <w:fldChar w:fldCharType="end"/>
            </w:r>
          </w:hyperlink>
        </w:p>
        <w:p w14:paraId="1F69F020" w14:textId="74646AF7"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89" w:history="1">
            <w:r w:rsidRPr="0049309A">
              <w:rPr>
                <w:rStyle w:val="Hyperlink"/>
                <w:rFonts w:eastAsiaTheme="majorEastAsia"/>
              </w:rPr>
              <w:t>4.2.4</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Paydaş Katılım Programına Genel Bakış</w:t>
            </w:r>
            <w:r>
              <w:rPr>
                <w:webHidden/>
              </w:rPr>
              <w:tab/>
            </w:r>
            <w:r>
              <w:rPr>
                <w:webHidden/>
              </w:rPr>
              <w:fldChar w:fldCharType="begin"/>
            </w:r>
            <w:r>
              <w:rPr>
                <w:webHidden/>
              </w:rPr>
              <w:instrText xml:space="preserve"> PAGEREF _Toc228877289 \h </w:instrText>
            </w:r>
            <w:r>
              <w:rPr>
                <w:webHidden/>
              </w:rPr>
            </w:r>
            <w:r>
              <w:rPr>
                <w:webHidden/>
              </w:rPr>
              <w:fldChar w:fldCharType="separate"/>
            </w:r>
            <w:r>
              <w:rPr>
                <w:webHidden/>
              </w:rPr>
              <w:t>19</w:t>
            </w:r>
            <w:r>
              <w:rPr>
                <w:webHidden/>
              </w:rPr>
              <w:fldChar w:fldCharType="end"/>
            </w:r>
          </w:hyperlink>
        </w:p>
        <w:p w14:paraId="3E2DC14F" w14:textId="03BBD571"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90" w:history="1">
            <w:r w:rsidRPr="0049309A">
              <w:rPr>
                <w:rStyle w:val="Hyperlink"/>
                <w:rFonts w:eastAsiaTheme="majorEastAsia"/>
              </w:rPr>
              <w:t>4.3</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PKP'nin Uygulanması ve Paydaş Geri Bildirimlerinin Değerlendirilmesi</w:t>
            </w:r>
            <w:r>
              <w:rPr>
                <w:webHidden/>
              </w:rPr>
              <w:tab/>
            </w:r>
            <w:r>
              <w:rPr>
                <w:webHidden/>
              </w:rPr>
              <w:fldChar w:fldCharType="begin"/>
            </w:r>
            <w:r>
              <w:rPr>
                <w:webHidden/>
              </w:rPr>
              <w:instrText xml:space="preserve"> PAGEREF _Toc228877290 \h </w:instrText>
            </w:r>
            <w:r>
              <w:rPr>
                <w:webHidden/>
              </w:rPr>
            </w:r>
            <w:r>
              <w:rPr>
                <w:webHidden/>
              </w:rPr>
              <w:fldChar w:fldCharType="separate"/>
            </w:r>
            <w:r>
              <w:rPr>
                <w:webHidden/>
              </w:rPr>
              <w:t>22</w:t>
            </w:r>
            <w:r>
              <w:rPr>
                <w:webHidden/>
              </w:rPr>
              <w:fldChar w:fldCharType="end"/>
            </w:r>
          </w:hyperlink>
        </w:p>
        <w:p w14:paraId="7C5DCAB0" w14:textId="5E5EDE3A"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92" w:history="1">
            <w:r w:rsidRPr="0049309A">
              <w:rPr>
                <w:rStyle w:val="Hyperlink"/>
                <w:rFonts w:eastAsiaTheme="majorEastAsia"/>
              </w:rPr>
              <w:t>4.4</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Çevre ve Sosyal Belgelerin Açıklanması ve Paydaşlarla İstişare</w:t>
            </w:r>
            <w:r>
              <w:rPr>
                <w:webHidden/>
              </w:rPr>
              <w:tab/>
            </w:r>
            <w:r>
              <w:rPr>
                <w:webHidden/>
              </w:rPr>
              <w:fldChar w:fldCharType="begin"/>
            </w:r>
            <w:r>
              <w:rPr>
                <w:webHidden/>
              </w:rPr>
              <w:instrText xml:space="preserve"> PAGEREF _Toc228877292 \h </w:instrText>
            </w:r>
            <w:r>
              <w:rPr>
                <w:webHidden/>
              </w:rPr>
            </w:r>
            <w:r>
              <w:rPr>
                <w:webHidden/>
              </w:rPr>
              <w:fldChar w:fldCharType="separate"/>
            </w:r>
            <w:r>
              <w:rPr>
                <w:webHidden/>
              </w:rPr>
              <w:t>23</w:t>
            </w:r>
            <w:r>
              <w:rPr>
                <w:webHidden/>
              </w:rPr>
              <w:fldChar w:fldCharType="end"/>
            </w:r>
          </w:hyperlink>
        </w:p>
        <w:p w14:paraId="3535BDB8" w14:textId="68EF8BAB"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93" w:history="1">
            <w:r w:rsidRPr="0049309A">
              <w:rPr>
                <w:rStyle w:val="Hyperlink"/>
                <w:rFonts w:eastAsiaTheme="majorEastAsia"/>
              </w:rPr>
              <w:t>5.</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KURUMSAL DÜZENLEMELER</w:t>
            </w:r>
            <w:r>
              <w:rPr>
                <w:webHidden/>
              </w:rPr>
              <w:tab/>
            </w:r>
            <w:r>
              <w:rPr>
                <w:webHidden/>
              </w:rPr>
              <w:fldChar w:fldCharType="begin"/>
            </w:r>
            <w:r>
              <w:rPr>
                <w:webHidden/>
              </w:rPr>
              <w:instrText xml:space="preserve"> PAGEREF _Toc228877293 \h </w:instrText>
            </w:r>
            <w:r>
              <w:rPr>
                <w:webHidden/>
              </w:rPr>
            </w:r>
            <w:r>
              <w:rPr>
                <w:webHidden/>
              </w:rPr>
              <w:fldChar w:fldCharType="separate"/>
            </w:r>
            <w:r>
              <w:rPr>
                <w:webHidden/>
              </w:rPr>
              <w:t>24</w:t>
            </w:r>
            <w:r>
              <w:rPr>
                <w:webHidden/>
              </w:rPr>
              <w:fldChar w:fldCharType="end"/>
            </w:r>
          </w:hyperlink>
        </w:p>
        <w:p w14:paraId="69BC1861" w14:textId="236FA90A"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94" w:history="1">
            <w:r w:rsidRPr="0049309A">
              <w:rPr>
                <w:rStyle w:val="Hyperlink"/>
                <w:rFonts w:eastAsiaTheme="majorEastAsia"/>
                <w:bCs/>
              </w:rPr>
              <w:t>5.1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bCs/>
              </w:rPr>
              <w:t>Koordinasyon ve Gözetim</w:t>
            </w:r>
            <w:r>
              <w:rPr>
                <w:webHidden/>
              </w:rPr>
              <w:tab/>
            </w:r>
            <w:r>
              <w:rPr>
                <w:webHidden/>
              </w:rPr>
              <w:fldChar w:fldCharType="begin"/>
            </w:r>
            <w:r>
              <w:rPr>
                <w:webHidden/>
              </w:rPr>
              <w:instrText xml:space="preserve"> PAGEREF _Toc228877294 \h </w:instrText>
            </w:r>
            <w:r>
              <w:rPr>
                <w:webHidden/>
              </w:rPr>
            </w:r>
            <w:r>
              <w:rPr>
                <w:webHidden/>
              </w:rPr>
              <w:fldChar w:fldCharType="separate"/>
            </w:r>
            <w:r>
              <w:rPr>
                <w:webHidden/>
              </w:rPr>
              <w:t>24</w:t>
            </w:r>
            <w:r>
              <w:rPr>
                <w:webHidden/>
              </w:rPr>
              <w:fldChar w:fldCharType="end"/>
            </w:r>
          </w:hyperlink>
        </w:p>
        <w:p w14:paraId="70002796" w14:textId="649DF772"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95" w:history="1">
            <w:r w:rsidRPr="0049309A">
              <w:rPr>
                <w:rStyle w:val="Hyperlink"/>
                <w:rFonts w:eastAsiaTheme="majorEastAsia"/>
              </w:rPr>
              <w:t>5.2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Tahmini Bütçe</w:t>
            </w:r>
            <w:r>
              <w:rPr>
                <w:webHidden/>
              </w:rPr>
              <w:tab/>
            </w:r>
            <w:r>
              <w:rPr>
                <w:webHidden/>
              </w:rPr>
              <w:fldChar w:fldCharType="begin"/>
            </w:r>
            <w:r>
              <w:rPr>
                <w:webHidden/>
              </w:rPr>
              <w:instrText xml:space="preserve"> PAGEREF _Toc228877295 \h </w:instrText>
            </w:r>
            <w:r>
              <w:rPr>
                <w:webHidden/>
              </w:rPr>
            </w:r>
            <w:r>
              <w:rPr>
                <w:webHidden/>
              </w:rPr>
              <w:fldChar w:fldCharType="separate"/>
            </w:r>
            <w:r>
              <w:rPr>
                <w:webHidden/>
              </w:rPr>
              <w:t>25</w:t>
            </w:r>
            <w:r>
              <w:rPr>
                <w:webHidden/>
              </w:rPr>
              <w:fldChar w:fldCharType="end"/>
            </w:r>
          </w:hyperlink>
        </w:p>
        <w:p w14:paraId="50FBAA57" w14:textId="50C0BB0A"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296" w:history="1">
            <w:r w:rsidRPr="0049309A">
              <w:rPr>
                <w:rStyle w:val="Hyperlink"/>
                <w:rFonts w:eastAsiaTheme="majorEastAsia"/>
              </w:rPr>
              <w:t>6.</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ŞİKAYET MEKANİZMASI</w:t>
            </w:r>
            <w:r>
              <w:rPr>
                <w:webHidden/>
              </w:rPr>
              <w:tab/>
            </w:r>
            <w:r>
              <w:rPr>
                <w:webHidden/>
              </w:rPr>
              <w:fldChar w:fldCharType="begin"/>
            </w:r>
            <w:r>
              <w:rPr>
                <w:webHidden/>
              </w:rPr>
              <w:instrText xml:space="preserve"> PAGEREF _Toc228877296 \h </w:instrText>
            </w:r>
            <w:r>
              <w:rPr>
                <w:webHidden/>
              </w:rPr>
            </w:r>
            <w:r>
              <w:rPr>
                <w:webHidden/>
              </w:rPr>
              <w:fldChar w:fldCharType="separate"/>
            </w:r>
            <w:r>
              <w:rPr>
                <w:webHidden/>
              </w:rPr>
              <w:t>27</w:t>
            </w:r>
            <w:r>
              <w:rPr>
                <w:webHidden/>
              </w:rPr>
              <w:fldChar w:fldCharType="end"/>
            </w:r>
          </w:hyperlink>
        </w:p>
        <w:p w14:paraId="61C2A764" w14:textId="49DE39BF"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297" w:history="1">
            <w:r w:rsidRPr="0049309A">
              <w:rPr>
                <w:rStyle w:val="Hyperlink"/>
                <w:rFonts w:eastAsiaTheme="majorEastAsia"/>
                <w:lang w:eastAsia="tr-TR"/>
              </w:rPr>
              <w:t>6.1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lang w:eastAsia="tr-TR"/>
              </w:rPr>
              <w:t>Mevcut ŞM’lar</w:t>
            </w:r>
            <w:r>
              <w:rPr>
                <w:webHidden/>
              </w:rPr>
              <w:tab/>
            </w:r>
            <w:r>
              <w:rPr>
                <w:webHidden/>
              </w:rPr>
              <w:fldChar w:fldCharType="begin"/>
            </w:r>
            <w:r>
              <w:rPr>
                <w:webHidden/>
              </w:rPr>
              <w:instrText xml:space="preserve"> PAGEREF _Toc228877297 \h </w:instrText>
            </w:r>
            <w:r>
              <w:rPr>
                <w:webHidden/>
              </w:rPr>
            </w:r>
            <w:r>
              <w:rPr>
                <w:webHidden/>
              </w:rPr>
              <w:fldChar w:fldCharType="separate"/>
            </w:r>
            <w:r>
              <w:rPr>
                <w:webHidden/>
              </w:rPr>
              <w:t>27</w:t>
            </w:r>
            <w:r>
              <w:rPr>
                <w:webHidden/>
              </w:rPr>
              <w:fldChar w:fldCharType="end"/>
            </w:r>
          </w:hyperlink>
        </w:p>
        <w:p w14:paraId="039C94BA" w14:textId="36C64317"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98" w:history="1">
            <w:r w:rsidRPr="0049309A">
              <w:rPr>
                <w:rStyle w:val="Hyperlink"/>
                <w:rFonts w:eastAsiaTheme="majorEastAsia"/>
              </w:rPr>
              <w:t>6.1.1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Ulusal Düzeyde ŞM</w:t>
            </w:r>
            <w:r>
              <w:rPr>
                <w:webHidden/>
              </w:rPr>
              <w:tab/>
            </w:r>
            <w:r>
              <w:rPr>
                <w:webHidden/>
              </w:rPr>
              <w:fldChar w:fldCharType="begin"/>
            </w:r>
            <w:r>
              <w:rPr>
                <w:webHidden/>
              </w:rPr>
              <w:instrText xml:space="preserve"> PAGEREF _Toc228877298 \h </w:instrText>
            </w:r>
            <w:r>
              <w:rPr>
                <w:webHidden/>
              </w:rPr>
            </w:r>
            <w:r>
              <w:rPr>
                <w:webHidden/>
              </w:rPr>
              <w:fldChar w:fldCharType="separate"/>
            </w:r>
            <w:r>
              <w:rPr>
                <w:webHidden/>
              </w:rPr>
              <w:t>27</w:t>
            </w:r>
            <w:r>
              <w:rPr>
                <w:webHidden/>
              </w:rPr>
              <w:fldChar w:fldCharType="end"/>
            </w:r>
          </w:hyperlink>
        </w:p>
        <w:p w14:paraId="29025E8A" w14:textId="37082241"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299" w:history="1">
            <w:r w:rsidRPr="0049309A">
              <w:rPr>
                <w:rStyle w:val="Hyperlink"/>
                <w:rFonts w:eastAsiaTheme="majorEastAsia"/>
              </w:rPr>
              <w:t>6.1.2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Kurumsal Düzeyde ŞM (MUSKİ)</w:t>
            </w:r>
            <w:r>
              <w:rPr>
                <w:webHidden/>
              </w:rPr>
              <w:tab/>
            </w:r>
            <w:r>
              <w:rPr>
                <w:webHidden/>
              </w:rPr>
              <w:fldChar w:fldCharType="begin"/>
            </w:r>
            <w:r>
              <w:rPr>
                <w:webHidden/>
              </w:rPr>
              <w:instrText xml:space="preserve"> PAGEREF _Toc228877299 \h </w:instrText>
            </w:r>
            <w:r>
              <w:rPr>
                <w:webHidden/>
              </w:rPr>
            </w:r>
            <w:r>
              <w:rPr>
                <w:webHidden/>
              </w:rPr>
              <w:fldChar w:fldCharType="separate"/>
            </w:r>
            <w:r>
              <w:rPr>
                <w:webHidden/>
              </w:rPr>
              <w:t>27</w:t>
            </w:r>
            <w:r>
              <w:rPr>
                <w:webHidden/>
              </w:rPr>
              <w:fldChar w:fldCharType="end"/>
            </w:r>
          </w:hyperlink>
        </w:p>
        <w:p w14:paraId="5AF1AC19" w14:textId="5FE0D054"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300" w:history="1">
            <w:r w:rsidRPr="0049309A">
              <w:rPr>
                <w:rStyle w:val="Hyperlink"/>
                <w:rFonts w:eastAsiaTheme="majorEastAsia"/>
              </w:rPr>
              <w:t>6.2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Proje Seviyesindeki ŞM’lar</w:t>
            </w:r>
            <w:r>
              <w:rPr>
                <w:webHidden/>
              </w:rPr>
              <w:tab/>
            </w:r>
            <w:r>
              <w:rPr>
                <w:webHidden/>
              </w:rPr>
              <w:fldChar w:fldCharType="begin"/>
            </w:r>
            <w:r>
              <w:rPr>
                <w:webHidden/>
              </w:rPr>
              <w:instrText xml:space="preserve"> PAGEREF _Toc228877300 \h </w:instrText>
            </w:r>
            <w:r>
              <w:rPr>
                <w:webHidden/>
              </w:rPr>
            </w:r>
            <w:r>
              <w:rPr>
                <w:webHidden/>
              </w:rPr>
              <w:fldChar w:fldCharType="separate"/>
            </w:r>
            <w:r>
              <w:rPr>
                <w:webHidden/>
              </w:rPr>
              <w:t>28</w:t>
            </w:r>
            <w:r>
              <w:rPr>
                <w:webHidden/>
              </w:rPr>
              <w:fldChar w:fldCharType="end"/>
            </w:r>
          </w:hyperlink>
        </w:p>
        <w:p w14:paraId="04641E5E" w14:textId="3018FA89"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301" w:history="1">
            <w:r w:rsidRPr="0049309A">
              <w:rPr>
                <w:rStyle w:val="Hyperlink"/>
                <w:rFonts w:eastAsiaTheme="majorEastAsia"/>
              </w:rPr>
              <w:t>6.2.1</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Proje ŞM</w:t>
            </w:r>
            <w:r>
              <w:rPr>
                <w:webHidden/>
              </w:rPr>
              <w:tab/>
            </w:r>
            <w:r>
              <w:rPr>
                <w:webHidden/>
              </w:rPr>
              <w:fldChar w:fldCharType="begin"/>
            </w:r>
            <w:r>
              <w:rPr>
                <w:webHidden/>
              </w:rPr>
              <w:instrText xml:space="preserve"> PAGEREF _Toc228877301 \h </w:instrText>
            </w:r>
            <w:r>
              <w:rPr>
                <w:webHidden/>
              </w:rPr>
            </w:r>
            <w:r>
              <w:rPr>
                <w:webHidden/>
              </w:rPr>
              <w:fldChar w:fldCharType="separate"/>
            </w:r>
            <w:r>
              <w:rPr>
                <w:webHidden/>
              </w:rPr>
              <w:t>28</w:t>
            </w:r>
            <w:r>
              <w:rPr>
                <w:webHidden/>
              </w:rPr>
              <w:fldChar w:fldCharType="end"/>
            </w:r>
          </w:hyperlink>
        </w:p>
        <w:p w14:paraId="0FEDA31D" w14:textId="22D350A0" w:rsidR="00F33E67" w:rsidRDefault="00F33E67">
          <w:pPr>
            <w:pStyle w:val="TOC3"/>
            <w:rPr>
              <w:rFonts w:asciiTheme="minorHAnsi" w:eastAsiaTheme="minorEastAsia" w:hAnsiTheme="minorHAnsi" w:cstheme="minorBidi"/>
              <w:kern w:val="2"/>
              <w:sz w:val="24"/>
              <w:szCs w:val="24"/>
              <w:lang w:val="tr-TR" w:eastAsia="tr-TR"/>
              <w14:ligatures w14:val="standardContextual"/>
            </w:rPr>
          </w:pPr>
          <w:hyperlink w:anchor="_Toc228877302" w:history="1">
            <w:r w:rsidRPr="0049309A">
              <w:rPr>
                <w:rStyle w:val="Hyperlink"/>
                <w:rFonts w:eastAsiaTheme="majorEastAsia"/>
              </w:rPr>
              <w:t>6.2.2</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Çalışan Şikayet Mekanizması</w:t>
            </w:r>
            <w:r>
              <w:rPr>
                <w:webHidden/>
              </w:rPr>
              <w:tab/>
            </w:r>
            <w:r>
              <w:rPr>
                <w:webHidden/>
              </w:rPr>
              <w:fldChar w:fldCharType="begin"/>
            </w:r>
            <w:r>
              <w:rPr>
                <w:webHidden/>
              </w:rPr>
              <w:instrText xml:space="preserve"> PAGEREF _Toc228877302 \h </w:instrText>
            </w:r>
            <w:r>
              <w:rPr>
                <w:webHidden/>
              </w:rPr>
            </w:r>
            <w:r>
              <w:rPr>
                <w:webHidden/>
              </w:rPr>
              <w:fldChar w:fldCharType="separate"/>
            </w:r>
            <w:r>
              <w:rPr>
                <w:webHidden/>
              </w:rPr>
              <w:t>29</w:t>
            </w:r>
            <w:r>
              <w:rPr>
                <w:webHidden/>
              </w:rPr>
              <w:fldChar w:fldCharType="end"/>
            </w:r>
          </w:hyperlink>
        </w:p>
        <w:p w14:paraId="2A975465" w14:textId="74FBB925"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303" w:history="1">
            <w:r w:rsidRPr="0049309A">
              <w:rPr>
                <w:rStyle w:val="Hyperlink"/>
                <w:rFonts w:eastAsiaTheme="majorEastAsia"/>
              </w:rPr>
              <w:t>6.3</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Cinsel Sömürü ve İstismar/Cinsel Taciz (CSİ/CT)</w:t>
            </w:r>
            <w:r>
              <w:rPr>
                <w:webHidden/>
              </w:rPr>
              <w:tab/>
            </w:r>
            <w:r>
              <w:rPr>
                <w:webHidden/>
              </w:rPr>
              <w:fldChar w:fldCharType="begin"/>
            </w:r>
            <w:r>
              <w:rPr>
                <w:webHidden/>
              </w:rPr>
              <w:instrText xml:space="preserve"> PAGEREF _Toc228877303 \h </w:instrText>
            </w:r>
            <w:r>
              <w:rPr>
                <w:webHidden/>
              </w:rPr>
            </w:r>
            <w:r>
              <w:rPr>
                <w:webHidden/>
              </w:rPr>
              <w:fldChar w:fldCharType="separate"/>
            </w:r>
            <w:r>
              <w:rPr>
                <w:webHidden/>
              </w:rPr>
              <w:t>31</w:t>
            </w:r>
            <w:r>
              <w:rPr>
                <w:webHidden/>
              </w:rPr>
              <w:fldChar w:fldCharType="end"/>
            </w:r>
          </w:hyperlink>
        </w:p>
        <w:p w14:paraId="0A8D7DC3" w14:textId="6AA34157" w:rsidR="00F33E67" w:rsidRDefault="00F33E67">
          <w:pPr>
            <w:pStyle w:val="TOC2"/>
            <w:rPr>
              <w:rFonts w:asciiTheme="minorHAnsi" w:eastAsiaTheme="minorEastAsia" w:hAnsiTheme="minorHAnsi" w:cstheme="minorBidi"/>
              <w:kern w:val="2"/>
              <w:sz w:val="24"/>
              <w:szCs w:val="24"/>
              <w:lang w:val="tr-TR" w:eastAsia="tr-TR"/>
              <w14:ligatures w14:val="standardContextual"/>
            </w:rPr>
          </w:pPr>
          <w:hyperlink w:anchor="_Toc228877304" w:history="1">
            <w:r w:rsidRPr="0049309A">
              <w:rPr>
                <w:rStyle w:val="Hyperlink"/>
                <w:rFonts w:eastAsiaTheme="majorEastAsia"/>
              </w:rPr>
              <w:t>6.4</w:t>
            </w:r>
            <w:r>
              <w:rPr>
                <w:rFonts w:asciiTheme="minorHAnsi" w:eastAsiaTheme="minorEastAsia" w:hAnsiTheme="minorHAnsi" w:cstheme="minorBidi"/>
                <w:kern w:val="2"/>
                <w:sz w:val="24"/>
                <w:szCs w:val="24"/>
                <w:lang w:val="tr-TR" w:eastAsia="tr-TR"/>
                <w14:ligatures w14:val="standardContextual"/>
              </w:rPr>
              <w:tab/>
            </w:r>
            <w:r w:rsidRPr="0049309A">
              <w:rPr>
                <w:rStyle w:val="Hyperlink"/>
                <w:rFonts w:eastAsiaTheme="majorEastAsia"/>
              </w:rPr>
              <w:t>EBRD'nin Şikayet Çözüm Sistemi</w:t>
            </w:r>
            <w:r>
              <w:rPr>
                <w:webHidden/>
              </w:rPr>
              <w:tab/>
            </w:r>
            <w:r>
              <w:rPr>
                <w:webHidden/>
              </w:rPr>
              <w:fldChar w:fldCharType="begin"/>
            </w:r>
            <w:r>
              <w:rPr>
                <w:webHidden/>
              </w:rPr>
              <w:instrText xml:space="preserve"> PAGEREF _Toc228877304 \h </w:instrText>
            </w:r>
            <w:r>
              <w:rPr>
                <w:webHidden/>
              </w:rPr>
            </w:r>
            <w:r>
              <w:rPr>
                <w:webHidden/>
              </w:rPr>
              <w:fldChar w:fldCharType="separate"/>
            </w:r>
            <w:r>
              <w:rPr>
                <w:webHidden/>
              </w:rPr>
              <w:t>31</w:t>
            </w:r>
            <w:r>
              <w:rPr>
                <w:webHidden/>
              </w:rPr>
              <w:fldChar w:fldCharType="end"/>
            </w:r>
          </w:hyperlink>
        </w:p>
        <w:p w14:paraId="711E57DC" w14:textId="0EB540CF" w:rsidR="00F33E67" w:rsidRDefault="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305" w:history="1">
            <w:r w:rsidRPr="0049309A">
              <w:rPr>
                <w:rStyle w:val="Hyperlink"/>
                <w:rFonts w:eastAsiaTheme="majorEastAsia"/>
              </w:rPr>
              <w:t>7.</w:t>
            </w:r>
            <w:r>
              <w:rPr>
                <w:rFonts w:asciiTheme="minorHAnsi" w:eastAsiaTheme="minorEastAsia" w:hAnsiTheme="minorHAnsi" w:cstheme="minorBidi"/>
                <w:b w:val="0"/>
                <w:bCs w:val="0"/>
                <w:kern w:val="2"/>
                <w:sz w:val="24"/>
                <w:szCs w:val="24"/>
                <w:lang w:val="tr-TR" w:eastAsia="tr-TR"/>
                <w14:ligatures w14:val="standardContextual"/>
              </w:rPr>
              <w:tab/>
            </w:r>
            <w:r w:rsidRPr="0049309A">
              <w:rPr>
                <w:rStyle w:val="Hyperlink"/>
                <w:rFonts w:eastAsiaTheme="majorEastAsia"/>
              </w:rPr>
              <w:t>İZLEME VE RAPORLAMA</w:t>
            </w:r>
            <w:r>
              <w:rPr>
                <w:webHidden/>
              </w:rPr>
              <w:tab/>
            </w:r>
            <w:r>
              <w:rPr>
                <w:webHidden/>
              </w:rPr>
              <w:fldChar w:fldCharType="begin"/>
            </w:r>
            <w:r>
              <w:rPr>
                <w:webHidden/>
              </w:rPr>
              <w:instrText xml:space="preserve"> PAGEREF _Toc228877305 \h </w:instrText>
            </w:r>
            <w:r>
              <w:rPr>
                <w:webHidden/>
              </w:rPr>
            </w:r>
            <w:r>
              <w:rPr>
                <w:webHidden/>
              </w:rPr>
              <w:fldChar w:fldCharType="separate"/>
            </w:r>
            <w:r>
              <w:rPr>
                <w:webHidden/>
              </w:rPr>
              <w:t>33</w:t>
            </w:r>
            <w:r>
              <w:rPr>
                <w:webHidden/>
              </w:rPr>
              <w:fldChar w:fldCharType="end"/>
            </w:r>
          </w:hyperlink>
        </w:p>
        <w:p w14:paraId="0C34441C" w14:textId="744FAE01" w:rsidR="0052698D" w:rsidRDefault="004321B7" w:rsidP="00715217">
          <w:pPr>
            <w:pStyle w:val="TOCHeadings"/>
          </w:pPr>
          <w:r w:rsidRPr="00831F4A">
            <w:fldChar w:fldCharType="end"/>
          </w:r>
        </w:p>
        <w:p w14:paraId="71EAAC95" w14:textId="77777777" w:rsidR="0052698D" w:rsidRDefault="0052698D">
          <w:pPr>
            <w:spacing w:before="0" w:after="0" w:line="240" w:lineRule="auto"/>
            <w:rPr>
              <w:rFonts w:cstheme="minorHAnsi"/>
              <w:b/>
              <w:bCs/>
              <w:noProof/>
            </w:rPr>
          </w:pPr>
          <w:r>
            <w:br w:type="page"/>
          </w:r>
        </w:p>
        <w:p w14:paraId="33EE2FC3" w14:textId="77777777" w:rsidR="00BE5A34" w:rsidRDefault="004321B7" w:rsidP="00715217">
          <w:pPr>
            <w:pStyle w:val="TOCHeadings"/>
          </w:pPr>
          <w:r>
            <w:lastRenderedPageBreak/>
            <w:t>Tablolar Listesi</w:t>
          </w:r>
        </w:p>
        <w:p w14:paraId="74532287" w14:textId="19FA8B54" w:rsidR="00BE5A34" w:rsidRDefault="004321B7">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r w:rsidRPr="009708AB">
            <w:rPr>
              <w:rFonts w:asciiTheme="minorHAnsi" w:hAnsiTheme="minorHAnsi"/>
              <w:b/>
              <w:bCs/>
            </w:rPr>
            <w:fldChar w:fldCharType="begin"/>
          </w:r>
          <w:r w:rsidRPr="009708AB">
            <w:instrText xml:space="preserve"> TOC \h \z \c "Table" </w:instrText>
          </w:r>
          <w:r w:rsidRPr="009708AB">
            <w:rPr>
              <w:rFonts w:asciiTheme="minorHAnsi" w:hAnsiTheme="minorHAnsi"/>
              <w:b/>
              <w:bCs/>
            </w:rPr>
            <w:fldChar w:fldCharType="separate"/>
          </w:r>
          <w:hyperlink w:anchor="_Toc228877182" w:history="1">
            <w:r w:rsidR="00BE5A34" w:rsidRPr="00D75014">
              <w:rPr>
                <w:rStyle w:val="Hyperlink"/>
                <w:noProof/>
              </w:rPr>
              <w:t>Tablo 1 Bileşen – Etki – Katılım Matrisi</w:t>
            </w:r>
            <w:r w:rsidR="00BE5A34">
              <w:rPr>
                <w:noProof/>
                <w:webHidden/>
              </w:rPr>
              <w:tab/>
            </w:r>
            <w:r w:rsidR="00BE5A34">
              <w:rPr>
                <w:noProof/>
                <w:webHidden/>
              </w:rPr>
              <w:fldChar w:fldCharType="begin"/>
            </w:r>
            <w:r w:rsidR="00BE5A34">
              <w:rPr>
                <w:noProof/>
                <w:webHidden/>
              </w:rPr>
              <w:instrText xml:space="preserve"> PAGEREF _Toc228877182 \h </w:instrText>
            </w:r>
            <w:r w:rsidR="00BE5A34">
              <w:rPr>
                <w:noProof/>
                <w:webHidden/>
              </w:rPr>
            </w:r>
            <w:r w:rsidR="00BE5A34">
              <w:rPr>
                <w:noProof/>
                <w:webHidden/>
              </w:rPr>
              <w:fldChar w:fldCharType="separate"/>
            </w:r>
            <w:r w:rsidR="00BE5A34">
              <w:rPr>
                <w:noProof/>
                <w:webHidden/>
              </w:rPr>
              <w:t>5</w:t>
            </w:r>
            <w:r w:rsidR="00BE5A34">
              <w:rPr>
                <w:noProof/>
                <w:webHidden/>
              </w:rPr>
              <w:fldChar w:fldCharType="end"/>
            </w:r>
          </w:hyperlink>
        </w:p>
        <w:p w14:paraId="34609ADE" w14:textId="46DC51F7" w:rsidR="00BE5A34" w:rsidRDefault="00BE5A34">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hyperlink w:anchor="_Toc228877183" w:history="1">
            <w:r w:rsidRPr="00D75014">
              <w:rPr>
                <w:rStyle w:val="Hyperlink"/>
                <w:noProof/>
              </w:rPr>
              <w:t>Tablo 2 Bileşen-Paydaş Kategorisi Matrisi</w:t>
            </w:r>
            <w:r>
              <w:rPr>
                <w:noProof/>
                <w:webHidden/>
              </w:rPr>
              <w:tab/>
            </w:r>
            <w:r>
              <w:rPr>
                <w:noProof/>
                <w:webHidden/>
              </w:rPr>
              <w:fldChar w:fldCharType="begin"/>
            </w:r>
            <w:r>
              <w:rPr>
                <w:noProof/>
                <w:webHidden/>
              </w:rPr>
              <w:instrText xml:space="preserve"> PAGEREF _Toc228877183 \h </w:instrText>
            </w:r>
            <w:r>
              <w:rPr>
                <w:noProof/>
                <w:webHidden/>
              </w:rPr>
            </w:r>
            <w:r>
              <w:rPr>
                <w:noProof/>
                <w:webHidden/>
              </w:rPr>
              <w:fldChar w:fldCharType="separate"/>
            </w:r>
            <w:r>
              <w:rPr>
                <w:noProof/>
                <w:webHidden/>
              </w:rPr>
              <w:t>12</w:t>
            </w:r>
            <w:r>
              <w:rPr>
                <w:noProof/>
                <w:webHidden/>
              </w:rPr>
              <w:fldChar w:fldCharType="end"/>
            </w:r>
          </w:hyperlink>
        </w:p>
        <w:p w14:paraId="7921FA01" w14:textId="1AD12BFE" w:rsidR="00BE5A34" w:rsidRDefault="00BE5A34">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hyperlink w:anchor="_Toc228877184" w:history="1">
            <w:r w:rsidRPr="00D75014">
              <w:rPr>
                <w:rStyle w:val="Hyperlink"/>
                <w:noProof/>
              </w:rPr>
              <w:t>Tablo 3 Paydaş Katılım Programı ve Bilgilendirme Planı</w:t>
            </w:r>
            <w:r>
              <w:rPr>
                <w:noProof/>
                <w:webHidden/>
              </w:rPr>
              <w:tab/>
            </w:r>
            <w:r>
              <w:rPr>
                <w:noProof/>
                <w:webHidden/>
              </w:rPr>
              <w:fldChar w:fldCharType="begin"/>
            </w:r>
            <w:r>
              <w:rPr>
                <w:noProof/>
                <w:webHidden/>
              </w:rPr>
              <w:instrText xml:space="preserve"> PAGEREF _Toc228877184 \h </w:instrText>
            </w:r>
            <w:r>
              <w:rPr>
                <w:noProof/>
                <w:webHidden/>
              </w:rPr>
            </w:r>
            <w:r>
              <w:rPr>
                <w:noProof/>
                <w:webHidden/>
              </w:rPr>
              <w:fldChar w:fldCharType="separate"/>
            </w:r>
            <w:r>
              <w:rPr>
                <w:noProof/>
                <w:webHidden/>
              </w:rPr>
              <w:t>20</w:t>
            </w:r>
            <w:r>
              <w:rPr>
                <w:noProof/>
                <w:webHidden/>
              </w:rPr>
              <w:fldChar w:fldCharType="end"/>
            </w:r>
          </w:hyperlink>
        </w:p>
        <w:p w14:paraId="278103E2" w14:textId="17635BF5" w:rsidR="00BE5A34" w:rsidRDefault="00BE5A34">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hyperlink w:anchor="_Toc228877185" w:history="1">
            <w:r w:rsidRPr="00D75014">
              <w:rPr>
                <w:rStyle w:val="Hyperlink"/>
                <w:noProof/>
              </w:rPr>
              <w:t>Tablo 4 PKP Uygulamasında Kilit Birimlerin/Uzmanların Sorumlulukları</w:t>
            </w:r>
            <w:r>
              <w:rPr>
                <w:noProof/>
                <w:webHidden/>
              </w:rPr>
              <w:tab/>
            </w:r>
            <w:r>
              <w:rPr>
                <w:noProof/>
                <w:webHidden/>
              </w:rPr>
              <w:fldChar w:fldCharType="begin"/>
            </w:r>
            <w:r>
              <w:rPr>
                <w:noProof/>
                <w:webHidden/>
              </w:rPr>
              <w:instrText xml:space="preserve"> PAGEREF _Toc228877185 \h </w:instrText>
            </w:r>
            <w:r>
              <w:rPr>
                <w:noProof/>
                <w:webHidden/>
              </w:rPr>
            </w:r>
            <w:r>
              <w:rPr>
                <w:noProof/>
                <w:webHidden/>
              </w:rPr>
              <w:fldChar w:fldCharType="separate"/>
            </w:r>
            <w:r>
              <w:rPr>
                <w:noProof/>
                <w:webHidden/>
              </w:rPr>
              <w:t>24</w:t>
            </w:r>
            <w:r>
              <w:rPr>
                <w:noProof/>
                <w:webHidden/>
              </w:rPr>
              <w:fldChar w:fldCharType="end"/>
            </w:r>
          </w:hyperlink>
        </w:p>
        <w:p w14:paraId="1B7EB0F9" w14:textId="6EE62B02" w:rsidR="00BE5A34" w:rsidRDefault="00BE5A34">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hyperlink w:anchor="_Toc228877186" w:history="1">
            <w:r w:rsidRPr="00D75014">
              <w:rPr>
                <w:rStyle w:val="Hyperlink"/>
                <w:noProof/>
              </w:rPr>
              <w:t>Tablo 5 Şikayet Mekanizması Bütçe Kalemleri ve Tahmini Maliyetler</w:t>
            </w:r>
            <w:r>
              <w:rPr>
                <w:noProof/>
                <w:webHidden/>
              </w:rPr>
              <w:tab/>
            </w:r>
            <w:r>
              <w:rPr>
                <w:noProof/>
                <w:webHidden/>
              </w:rPr>
              <w:fldChar w:fldCharType="begin"/>
            </w:r>
            <w:r>
              <w:rPr>
                <w:noProof/>
                <w:webHidden/>
              </w:rPr>
              <w:instrText xml:space="preserve"> PAGEREF _Toc228877186 \h </w:instrText>
            </w:r>
            <w:r>
              <w:rPr>
                <w:noProof/>
                <w:webHidden/>
              </w:rPr>
            </w:r>
            <w:r>
              <w:rPr>
                <w:noProof/>
                <w:webHidden/>
              </w:rPr>
              <w:fldChar w:fldCharType="separate"/>
            </w:r>
            <w:r>
              <w:rPr>
                <w:noProof/>
                <w:webHidden/>
              </w:rPr>
              <w:t>25</w:t>
            </w:r>
            <w:r>
              <w:rPr>
                <w:noProof/>
                <w:webHidden/>
              </w:rPr>
              <w:fldChar w:fldCharType="end"/>
            </w:r>
          </w:hyperlink>
        </w:p>
        <w:p w14:paraId="7FF0EAA9" w14:textId="597983DA" w:rsidR="004321B7" w:rsidRPr="009708AB" w:rsidRDefault="004321B7" w:rsidP="004321B7">
          <w:pPr>
            <w:pStyle w:val="TOC1"/>
            <w:rPr>
              <w:b w:val="0"/>
              <w:bCs w:val="0"/>
              <w:caps/>
              <w:sz w:val="22"/>
            </w:rPr>
          </w:pPr>
          <w:r w:rsidRPr="009708AB">
            <w:rPr>
              <w:b w:val="0"/>
              <w:bCs w:val="0"/>
              <w:caps/>
              <w:sz w:val="22"/>
            </w:rPr>
            <w:fldChar w:fldCharType="end"/>
          </w:r>
        </w:p>
        <w:p w14:paraId="58674CAE" w14:textId="77777777" w:rsidR="00C2293E" w:rsidRDefault="00BB6863">
          <w:pPr>
            <w:pStyle w:val="TOCHeadings"/>
          </w:pPr>
          <w:r>
            <w:t>Şekiller Listesi</w:t>
          </w:r>
        </w:p>
        <w:p w14:paraId="09FA0438" w14:textId="37304180" w:rsidR="00BE5A34" w:rsidRDefault="004321B7">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r w:rsidRPr="009708AB">
            <w:rPr>
              <w:b/>
              <w:bCs/>
            </w:rPr>
            <w:fldChar w:fldCharType="begin"/>
          </w:r>
          <w:r w:rsidRPr="009708AB">
            <w:instrText xml:space="preserve"> TOC \h \z \c "Figure" </w:instrText>
          </w:r>
          <w:r w:rsidRPr="009708AB">
            <w:rPr>
              <w:b/>
              <w:bCs/>
            </w:rPr>
            <w:fldChar w:fldCharType="separate"/>
          </w:r>
          <w:hyperlink w:anchor="_Toc228877187" w:history="1">
            <w:r w:rsidR="00BE5A34" w:rsidRPr="00EB4CA0">
              <w:rPr>
                <w:rStyle w:val="Hyperlink"/>
                <w:noProof/>
              </w:rPr>
              <w:t>Şekil 1 Proje Uygulama Düzenlemeleri</w:t>
            </w:r>
            <w:r w:rsidR="00BE5A34">
              <w:rPr>
                <w:noProof/>
                <w:webHidden/>
              </w:rPr>
              <w:tab/>
            </w:r>
            <w:r w:rsidR="00BE5A34">
              <w:rPr>
                <w:noProof/>
                <w:webHidden/>
              </w:rPr>
              <w:fldChar w:fldCharType="begin"/>
            </w:r>
            <w:r w:rsidR="00BE5A34">
              <w:rPr>
                <w:noProof/>
                <w:webHidden/>
              </w:rPr>
              <w:instrText xml:space="preserve"> PAGEREF _Toc228877187 \h </w:instrText>
            </w:r>
            <w:r w:rsidR="00BE5A34">
              <w:rPr>
                <w:noProof/>
                <w:webHidden/>
              </w:rPr>
            </w:r>
            <w:r w:rsidR="00BE5A34">
              <w:rPr>
                <w:noProof/>
                <w:webHidden/>
              </w:rPr>
              <w:fldChar w:fldCharType="separate"/>
            </w:r>
            <w:r w:rsidR="00BE5A34">
              <w:rPr>
                <w:noProof/>
                <w:webHidden/>
              </w:rPr>
              <w:t>7</w:t>
            </w:r>
            <w:r w:rsidR="00BE5A34">
              <w:rPr>
                <w:noProof/>
                <w:webHidden/>
              </w:rPr>
              <w:fldChar w:fldCharType="end"/>
            </w:r>
          </w:hyperlink>
        </w:p>
        <w:p w14:paraId="57809915" w14:textId="27B0901A" w:rsidR="00BE5A34" w:rsidRDefault="00BE5A34">
          <w:pPr>
            <w:pStyle w:val="TableofFigures"/>
            <w:tabs>
              <w:tab w:val="right" w:leader="dot" w:pos="9192"/>
            </w:tabs>
            <w:rPr>
              <w:rFonts w:asciiTheme="minorHAnsi" w:eastAsiaTheme="minorEastAsia" w:hAnsiTheme="minorHAnsi" w:cstheme="minorBidi"/>
              <w:noProof/>
              <w:kern w:val="2"/>
              <w:sz w:val="24"/>
              <w:szCs w:val="24"/>
              <w:lang w:val="tr-TR" w:eastAsia="tr-TR"/>
              <w14:ligatures w14:val="standardContextual"/>
            </w:rPr>
          </w:pPr>
          <w:hyperlink w:anchor="_Toc228877188" w:history="1">
            <w:r w:rsidRPr="00EB4CA0">
              <w:rPr>
                <w:rStyle w:val="Hyperlink"/>
                <w:noProof/>
              </w:rPr>
              <w:t>Şekil 2 Şikayet Yönetim Süreci</w:t>
            </w:r>
            <w:r>
              <w:rPr>
                <w:noProof/>
                <w:webHidden/>
              </w:rPr>
              <w:tab/>
            </w:r>
            <w:r>
              <w:rPr>
                <w:noProof/>
                <w:webHidden/>
              </w:rPr>
              <w:fldChar w:fldCharType="begin"/>
            </w:r>
            <w:r>
              <w:rPr>
                <w:noProof/>
                <w:webHidden/>
              </w:rPr>
              <w:instrText xml:space="preserve"> PAGEREF _Toc228877188 \h </w:instrText>
            </w:r>
            <w:r>
              <w:rPr>
                <w:noProof/>
                <w:webHidden/>
              </w:rPr>
            </w:r>
            <w:r>
              <w:rPr>
                <w:noProof/>
                <w:webHidden/>
              </w:rPr>
              <w:fldChar w:fldCharType="separate"/>
            </w:r>
            <w:r>
              <w:rPr>
                <w:noProof/>
                <w:webHidden/>
              </w:rPr>
              <w:t>32</w:t>
            </w:r>
            <w:r>
              <w:rPr>
                <w:noProof/>
                <w:webHidden/>
              </w:rPr>
              <w:fldChar w:fldCharType="end"/>
            </w:r>
          </w:hyperlink>
        </w:p>
        <w:p w14:paraId="0DF58FA6" w14:textId="6B586167" w:rsidR="004321B7" w:rsidRPr="009708AB" w:rsidRDefault="004321B7" w:rsidP="004321B7">
          <w:pPr>
            <w:pStyle w:val="TOC1"/>
            <w:rPr>
              <w:b w:val="0"/>
              <w:bCs w:val="0"/>
            </w:rPr>
          </w:pPr>
          <w:r w:rsidRPr="009708AB">
            <w:rPr>
              <w:b w:val="0"/>
              <w:bCs w:val="0"/>
            </w:rPr>
            <w:fldChar w:fldCharType="end"/>
          </w:r>
        </w:p>
        <w:p w14:paraId="20947E04" w14:textId="01BEB381" w:rsidR="00C2293E" w:rsidRDefault="00BB6863">
          <w:pPr>
            <w:pStyle w:val="TOCHeadings"/>
          </w:pPr>
          <w:r>
            <w:t>Ekler Listesi</w:t>
          </w:r>
        </w:p>
      </w:sdtContent>
    </w:sdt>
    <w:bookmarkEnd w:id="1"/>
    <w:p w14:paraId="49AE2507" w14:textId="77777777" w:rsidR="00F33E67" w:rsidRPr="008A188F" w:rsidRDefault="00F33E67" w:rsidP="00F33E67">
      <w:pPr>
        <w:pStyle w:val="TOC1"/>
        <w:rPr>
          <w:rFonts w:asciiTheme="minorHAnsi" w:eastAsiaTheme="minorEastAsia" w:hAnsiTheme="minorHAnsi" w:cstheme="minorBidi"/>
          <w:b w:val="0"/>
          <w:bCs w:val="0"/>
          <w:kern w:val="2"/>
          <w:sz w:val="24"/>
          <w:szCs w:val="24"/>
          <w:lang w:val="tr-TR" w:eastAsia="tr-TR"/>
          <w14:ligatures w14:val="standardContextual"/>
        </w:rPr>
      </w:pPr>
      <w:r w:rsidRPr="008A188F">
        <w:rPr>
          <w:rStyle w:val="Hyperlink"/>
          <w:rFonts w:eastAsiaTheme="majorEastAsia"/>
          <w:b w:val="0"/>
          <w:bCs w:val="0"/>
          <w:color w:val="auto"/>
          <w:u w:val="none"/>
        </w:rPr>
        <w:fldChar w:fldCharType="begin"/>
      </w:r>
      <w:r w:rsidRPr="008A188F">
        <w:rPr>
          <w:rStyle w:val="Hyperlink"/>
          <w:rFonts w:eastAsiaTheme="majorEastAsia"/>
          <w:b w:val="0"/>
          <w:bCs w:val="0"/>
          <w:color w:val="auto"/>
          <w:u w:val="none"/>
        </w:rPr>
        <w:instrText xml:space="preserve"> </w:instrText>
      </w:r>
      <w:r w:rsidRPr="008A188F">
        <w:rPr>
          <w:b w:val="0"/>
          <w:bCs w:val="0"/>
        </w:rPr>
        <w:instrText>HYPERLINK \l "_Toc228877306"</w:instrText>
      </w:r>
      <w:r w:rsidRPr="008A188F">
        <w:rPr>
          <w:rStyle w:val="Hyperlink"/>
          <w:rFonts w:eastAsiaTheme="majorEastAsia"/>
          <w:b w:val="0"/>
          <w:bCs w:val="0"/>
          <w:color w:val="auto"/>
          <w:u w:val="none"/>
        </w:rPr>
        <w:instrText xml:space="preserve"> </w:instrText>
      </w:r>
      <w:r w:rsidRPr="008A188F">
        <w:rPr>
          <w:rStyle w:val="Hyperlink"/>
          <w:rFonts w:eastAsiaTheme="majorEastAsia"/>
          <w:b w:val="0"/>
          <w:bCs w:val="0"/>
          <w:color w:val="auto"/>
          <w:u w:val="none"/>
        </w:rPr>
      </w:r>
      <w:r w:rsidRPr="008A188F">
        <w:rPr>
          <w:rStyle w:val="Hyperlink"/>
          <w:rFonts w:eastAsiaTheme="majorEastAsia"/>
          <w:b w:val="0"/>
          <w:bCs w:val="0"/>
          <w:color w:val="auto"/>
          <w:u w:val="none"/>
        </w:rPr>
        <w:fldChar w:fldCharType="separate"/>
      </w:r>
      <w:r w:rsidRPr="008A188F">
        <w:rPr>
          <w:rStyle w:val="Hyperlink"/>
          <w:rFonts w:eastAsiaTheme="majorEastAsia"/>
          <w:b w:val="0"/>
          <w:bCs w:val="0"/>
          <w:color w:val="auto"/>
          <w:u w:val="none"/>
        </w:rPr>
        <w:t>Ek A Katılımcı Listesi</w:t>
      </w:r>
      <w:r w:rsidRPr="008A188F">
        <w:rPr>
          <w:b w:val="0"/>
          <w:bCs w:val="0"/>
          <w:webHidden/>
        </w:rPr>
        <w:tab/>
      </w:r>
      <w:r w:rsidRPr="008A188F">
        <w:rPr>
          <w:b w:val="0"/>
          <w:bCs w:val="0"/>
          <w:webHidden/>
        </w:rPr>
        <w:fldChar w:fldCharType="begin"/>
      </w:r>
      <w:r w:rsidRPr="008A188F">
        <w:rPr>
          <w:b w:val="0"/>
          <w:bCs w:val="0"/>
          <w:webHidden/>
        </w:rPr>
        <w:instrText xml:space="preserve"> PAGEREF _Toc228877306 \h </w:instrText>
      </w:r>
      <w:r w:rsidRPr="008A188F">
        <w:rPr>
          <w:b w:val="0"/>
          <w:bCs w:val="0"/>
          <w:webHidden/>
        </w:rPr>
      </w:r>
      <w:r w:rsidRPr="008A188F">
        <w:rPr>
          <w:b w:val="0"/>
          <w:bCs w:val="0"/>
          <w:webHidden/>
        </w:rPr>
        <w:fldChar w:fldCharType="separate"/>
      </w:r>
      <w:r w:rsidRPr="008A188F">
        <w:rPr>
          <w:b w:val="0"/>
          <w:bCs w:val="0"/>
          <w:webHidden/>
        </w:rPr>
        <w:t>35</w:t>
      </w:r>
      <w:r w:rsidRPr="008A188F">
        <w:rPr>
          <w:b w:val="0"/>
          <w:bCs w:val="0"/>
          <w:webHidden/>
        </w:rPr>
        <w:fldChar w:fldCharType="end"/>
      </w:r>
      <w:r w:rsidRPr="008A188F">
        <w:rPr>
          <w:rStyle w:val="Hyperlink"/>
          <w:rFonts w:eastAsiaTheme="majorEastAsia"/>
          <w:b w:val="0"/>
          <w:bCs w:val="0"/>
          <w:color w:val="auto"/>
          <w:u w:val="none"/>
        </w:rPr>
        <w:fldChar w:fldCharType="end"/>
      </w:r>
    </w:p>
    <w:p w14:paraId="38CF5104" w14:textId="77777777" w:rsidR="00F33E67" w:rsidRPr="008A188F" w:rsidRDefault="00F33E67" w:rsidP="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307" w:history="1">
        <w:r w:rsidRPr="008A188F">
          <w:rPr>
            <w:rStyle w:val="Hyperlink"/>
            <w:rFonts w:eastAsiaTheme="majorEastAsia"/>
            <w:b w:val="0"/>
            <w:bCs w:val="0"/>
            <w:color w:val="auto"/>
            <w:u w:val="none"/>
          </w:rPr>
          <w:t>Ek B Şikayet Formu</w:t>
        </w:r>
        <w:r w:rsidRPr="008A188F">
          <w:rPr>
            <w:b w:val="0"/>
            <w:bCs w:val="0"/>
            <w:webHidden/>
          </w:rPr>
          <w:tab/>
        </w:r>
        <w:r w:rsidRPr="008A188F">
          <w:rPr>
            <w:b w:val="0"/>
            <w:bCs w:val="0"/>
            <w:webHidden/>
          </w:rPr>
          <w:fldChar w:fldCharType="begin"/>
        </w:r>
        <w:r w:rsidRPr="008A188F">
          <w:rPr>
            <w:b w:val="0"/>
            <w:bCs w:val="0"/>
            <w:webHidden/>
          </w:rPr>
          <w:instrText xml:space="preserve"> PAGEREF _Toc228877307 \h </w:instrText>
        </w:r>
        <w:r w:rsidRPr="008A188F">
          <w:rPr>
            <w:b w:val="0"/>
            <w:bCs w:val="0"/>
            <w:webHidden/>
          </w:rPr>
        </w:r>
        <w:r w:rsidRPr="008A188F">
          <w:rPr>
            <w:b w:val="0"/>
            <w:bCs w:val="0"/>
            <w:webHidden/>
          </w:rPr>
          <w:fldChar w:fldCharType="separate"/>
        </w:r>
        <w:r w:rsidRPr="008A188F">
          <w:rPr>
            <w:b w:val="0"/>
            <w:bCs w:val="0"/>
            <w:webHidden/>
          </w:rPr>
          <w:t>36</w:t>
        </w:r>
        <w:r w:rsidRPr="008A188F">
          <w:rPr>
            <w:b w:val="0"/>
            <w:bCs w:val="0"/>
            <w:webHidden/>
          </w:rPr>
          <w:fldChar w:fldCharType="end"/>
        </w:r>
      </w:hyperlink>
    </w:p>
    <w:p w14:paraId="0463C745" w14:textId="77777777" w:rsidR="00F33E67" w:rsidRPr="008A188F" w:rsidRDefault="00F33E67" w:rsidP="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308" w:history="1">
        <w:r w:rsidRPr="008A188F">
          <w:rPr>
            <w:rStyle w:val="Hyperlink"/>
            <w:rFonts w:eastAsiaTheme="majorEastAsia"/>
            <w:b w:val="0"/>
            <w:bCs w:val="0"/>
            <w:color w:val="auto"/>
            <w:u w:val="none"/>
          </w:rPr>
          <w:t>Ek C Şikayet Kapatma Formu</w:t>
        </w:r>
        <w:r w:rsidRPr="008A188F">
          <w:rPr>
            <w:b w:val="0"/>
            <w:bCs w:val="0"/>
            <w:webHidden/>
          </w:rPr>
          <w:tab/>
        </w:r>
        <w:r w:rsidRPr="008A188F">
          <w:rPr>
            <w:b w:val="0"/>
            <w:bCs w:val="0"/>
            <w:webHidden/>
          </w:rPr>
          <w:fldChar w:fldCharType="begin"/>
        </w:r>
        <w:r w:rsidRPr="008A188F">
          <w:rPr>
            <w:b w:val="0"/>
            <w:bCs w:val="0"/>
            <w:webHidden/>
          </w:rPr>
          <w:instrText xml:space="preserve"> PAGEREF _Toc228877308 \h </w:instrText>
        </w:r>
        <w:r w:rsidRPr="008A188F">
          <w:rPr>
            <w:b w:val="0"/>
            <w:bCs w:val="0"/>
            <w:webHidden/>
          </w:rPr>
        </w:r>
        <w:r w:rsidRPr="008A188F">
          <w:rPr>
            <w:b w:val="0"/>
            <w:bCs w:val="0"/>
            <w:webHidden/>
          </w:rPr>
          <w:fldChar w:fldCharType="separate"/>
        </w:r>
        <w:r w:rsidRPr="008A188F">
          <w:rPr>
            <w:b w:val="0"/>
            <w:bCs w:val="0"/>
            <w:webHidden/>
          </w:rPr>
          <w:t>37</w:t>
        </w:r>
        <w:r w:rsidRPr="008A188F">
          <w:rPr>
            <w:b w:val="0"/>
            <w:bCs w:val="0"/>
            <w:webHidden/>
          </w:rPr>
          <w:fldChar w:fldCharType="end"/>
        </w:r>
      </w:hyperlink>
    </w:p>
    <w:p w14:paraId="02E05A1E" w14:textId="77777777" w:rsidR="00F33E67" w:rsidRPr="008A188F" w:rsidRDefault="00F33E67" w:rsidP="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309" w:history="1">
        <w:r w:rsidRPr="008A188F">
          <w:rPr>
            <w:rStyle w:val="Hyperlink"/>
            <w:rFonts w:eastAsiaTheme="majorEastAsia"/>
            <w:b w:val="0"/>
            <w:bCs w:val="0"/>
            <w:color w:val="auto"/>
            <w:u w:val="none"/>
          </w:rPr>
          <w:t>Ek D Paydaş Katılım Kayıtları</w:t>
        </w:r>
        <w:r w:rsidRPr="008A188F">
          <w:rPr>
            <w:b w:val="0"/>
            <w:bCs w:val="0"/>
            <w:webHidden/>
          </w:rPr>
          <w:tab/>
        </w:r>
        <w:r w:rsidRPr="008A188F">
          <w:rPr>
            <w:b w:val="0"/>
            <w:bCs w:val="0"/>
            <w:webHidden/>
          </w:rPr>
          <w:fldChar w:fldCharType="begin"/>
        </w:r>
        <w:r w:rsidRPr="008A188F">
          <w:rPr>
            <w:b w:val="0"/>
            <w:bCs w:val="0"/>
            <w:webHidden/>
          </w:rPr>
          <w:instrText xml:space="preserve"> PAGEREF _Toc228877309 \h </w:instrText>
        </w:r>
        <w:r w:rsidRPr="008A188F">
          <w:rPr>
            <w:b w:val="0"/>
            <w:bCs w:val="0"/>
            <w:webHidden/>
          </w:rPr>
        </w:r>
        <w:r w:rsidRPr="008A188F">
          <w:rPr>
            <w:b w:val="0"/>
            <w:bCs w:val="0"/>
            <w:webHidden/>
          </w:rPr>
          <w:fldChar w:fldCharType="separate"/>
        </w:r>
        <w:r w:rsidRPr="008A188F">
          <w:rPr>
            <w:b w:val="0"/>
            <w:bCs w:val="0"/>
            <w:webHidden/>
          </w:rPr>
          <w:t>39</w:t>
        </w:r>
        <w:r w:rsidRPr="008A188F">
          <w:rPr>
            <w:b w:val="0"/>
            <w:bCs w:val="0"/>
            <w:webHidden/>
          </w:rPr>
          <w:fldChar w:fldCharType="end"/>
        </w:r>
      </w:hyperlink>
    </w:p>
    <w:p w14:paraId="73EDDF47" w14:textId="77777777" w:rsidR="00F33E67" w:rsidRPr="008A188F" w:rsidRDefault="00F33E67" w:rsidP="00F33E67">
      <w:pPr>
        <w:pStyle w:val="TOC1"/>
        <w:rPr>
          <w:rFonts w:asciiTheme="minorHAnsi" w:eastAsiaTheme="minorEastAsia" w:hAnsiTheme="minorHAnsi" w:cstheme="minorBidi"/>
          <w:b w:val="0"/>
          <w:bCs w:val="0"/>
          <w:kern w:val="2"/>
          <w:sz w:val="24"/>
          <w:szCs w:val="24"/>
          <w:lang w:val="tr-TR" w:eastAsia="tr-TR"/>
          <w14:ligatures w14:val="standardContextual"/>
        </w:rPr>
      </w:pPr>
      <w:hyperlink w:anchor="_Toc228877310" w:history="1">
        <w:r w:rsidRPr="008A188F">
          <w:rPr>
            <w:rStyle w:val="Hyperlink"/>
            <w:rFonts w:eastAsiaTheme="majorEastAsia"/>
            <w:b w:val="0"/>
            <w:bCs w:val="0"/>
            <w:color w:val="auto"/>
            <w:u w:val="none"/>
          </w:rPr>
          <w:t>Ek E MUSKİ Taahhüt Yazısı</w:t>
        </w:r>
        <w:r w:rsidRPr="008A188F">
          <w:rPr>
            <w:b w:val="0"/>
            <w:bCs w:val="0"/>
            <w:webHidden/>
          </w:rPr>
          <w:tab/>
        </w:r>
        <w:r w:rsidRPr="008A188F">
          <w:rPr>
            <w:b w:val="0"/>
            <w:bCs w:val="0"/>
            <w:webHidden/>
          </w:rPr>
          <w:fldChar w:fldCharType="begin"/>
        </w:r>
        <w:r w:rsidRPr="008A188F">
          <w:rPr>
            <w:b w:val="0"/>
            <w:bCs w:val="0"/>
            <w:webHidden/>
          </w:rPr>
          <w:instrText xml:space="preserve"> PAGEREF _Toc228877310 \h </w:instrText>
        </w:r>
        <w:r w:rsidRPr="008A188F">
          <w:rPr>
            <w:b w:val="0"/>
            <w:bCs w:val="0"/>
            <w:webHidden/>
          </w:rPr>
        </w:r>
        <w:r w:rsidRPr="008A188F">
          <w:rPr>
            <w:b w:val="0"/>
            <w:bCs w:val="0"/>
            <w:webHidden/>
          </w:rPr>
          <w:fldChar w:fldCharType="separate"/>
        </w:r>
        <w:r w:rsidRPr="008A188F">
          <w:rPr>
            <w:b w:val="0"/>
            <w:bCs w:val="0"/>
            <w:webHidden/>
          </w:rPr>
          <w:t>40</w:t>
        </w:r>
        <w:r w:rsidRPr="008A188F">
          <w:rPr>
            <w:b w:val="0"/>
            <w:bCs w:val="0"/>
            <w:webHidden/>
          </w:rPr>
          <w:fldChar w:fldCharType="end"/>
        </w:r>
      </w:hyperlink>
    </w:p>
    <w:p w14:paraId="3F6F444F" w14:textId="77777777" w:rsidR="00F33E67" w:rsidRPr="008A188F" w:rsidRDefault="00F33E67" w:rsidP="00760407">
      <w:pPr>
        <w:pStyle w:val="TOC1"/>
        <w:rPr>
          <w:rStyle w:val="Hyperlink"/>
          <w:rFonts w:eastAsiaTheme="majorEastAsia"/>
          <w:b w:val="0"/>
          <w:bCs w:val="0"/>
          <w:color w:val="auto"/>
          <w:u w:val="none"/>
        </w:rPr>
      </w:pPr>
    </w:p>
    <w:p w14:paraId="231E4C28" w14:textId="77777777" w:rsidR="007E140B" w:rsidRPr="008A188F" w:rsidRDefault="007E140B" w:rsidP="008D7F6C">
      <w:pPr>
        <w:tabs>
          <w:tab w:val="left" w:pos="1125"/>
        </w:tabs>
        <w:sectPr w:rsidR="007E140B" w:rsidRPr="008A188F" w:rsidSect="008B55C4">
          <w:headerReference w:type="even" r:id="rId27"/>
          <w:headerReference w:type="default" r:id="rId28"/>
          <w:footerReference w:type="even" r:id="rId29"/>
          <w:footerReference w:type="default" r:id="rId30"/>
          <w:headerReference w:type="first" r:id="rId31"/>
          <w:footerReference w:type="first" r:id="rId32"/>
          <w:pgSz w:w="11906" w:h="16838" w:code="9"/>
          <w:pgMar w:top="1729" w:right="1264" w:bottom="1655" w:left="1440" w:header="544" w:footer="544" w:gutter="0"/>
          <w:pgNumType w:fmt="lowerRoman" w:start="1"/>
          <w:cols w:space="720"/>
          <w:docGrid w:linePitch="360"/>
        </w:sectPr>
      </w:pPr>
    </w:p>
    <w:p w14:paraId="6D6AFCAE" w14:textId="77777777" w:rsidR="00C2293E" w:rsidRDefault="00BB6863" w:rsidP="0049240D">
      <w:pPr>
        <w:pStyle w:val="Heading1"/>
        <w:numPr>
          <w:ilvl w:val="0"/>
          <w:numId w:val="0"/>
        </w:numPr>
      </w:pPr>
      <w:bookmarkStart w:id="2" w:name="_Toc228877271"/>
      <w:r>
        <w:lastRenderedPageBreak/>
        <w:t>Kısaltmalar / Akronimler</w:t>
      </w:r>
      <w:bookmarkEnd w:id="2"/>
    </w:p>
    <w:tbl>
      <w:tblPr>
        <w:tblW w:w="5000" w:type="pct"/>
        <w:tblLook w:val="04A0" w:firstRow="1" w:lastRow="0" w:firstColumn="1" w:lastColumn="0" w:noHBand="0" w:noVBand="1"/>
      </w:tblPr>
      <w:tblGrid>
        <w:gridCol w:w="2520"/>
        <w:gridCol w:w="6682"/>
      </w:tblGrid>
      <w:tr w:rsidR="00961AB6" w:rsidRPr="00740DDE" w14:paraId="2EAAC55D" w14:textId="77777777" w:rsidTr="001B2931">
        <w:trPr>
          <w:trHeight w:val="360"/>
          <w:tblHeader/>
        </w:trPr>
        <w:tc>
          <w:tcPr>
            <w:tcW w:w="1369" w:type="pct"/>
            <w:tcBorders>
              <w:top w:val="single" w:sz="18" w:space="0" w:color="auto"/>
              <w:bottom w:val="single" w:sz="18" w:space="0" w:color="auto"/>
            </w:tcBorders>
          </w:tcPr>
          <w:p w14:paraId="5BA21D2F" w14:textId="77777777" w:rsidR="00961AB6" w:rsidRPr="00740DDE" w:rsidRDefault="00961AB6" w:rsidP="001B2931">
            <w:pPr>
              <w:pStyle w:val="TableHeading"/>
            </w:pPr>
            <w:bookmarkStart w:id="3" w:name="_Toc91156546"/>
            <w:bookmarkStart w:id="4" w:name="_Toc92181696"/>
            <w:bookmarkStart w:id="5" w:name="_Toc91156547"/>
            <w:bookmarkStart w:id="6" w:name="_Toc92181697"/>
            <w:bookmarkEnd w:id="3"/>
            <w:bookmarkEnd w:id="4"/>
            <w:bookmarkEnd w:id="5"/>
            <w:bookmarkEnd w:id="6"/>
            <w:r w:rsidRPr="00740DDE">
              <w:t>Kısaltma / Akronim</w:t>
            </w:r>
          </w:p>
        </w:tc>
        <w:tc>
          <w:tcPr>
            <w:tcW w:w="3631" w:type="pct"/>
            <w:tcBorders>
              <w:top w:val="single" w:sz="18" w:space="0" w:color="auto"/>
              <w:bottom w:val="single" w:sz="18" w:space="0" w:color="auto"/>
            </w:tcBorders>
          </w:tcPr>
          <w:p w14:paraId="75468D61" w14:textId="77777777" w:rsidR="00961AB6" w:rsidRDefault="00961AB6" w:rsidP="001B2931">
            <w:pPr>
              <w:pStyle w:val="TableHeading"/>
            </w:pPr>
            <w:r>
              <w:t>Açıklama</w:t>
            </w:r>
          </w:p>
        </w:tc>
      </w:tr>
      <w:tr w:rsidR="00A97DF8" w:rsidRPr="00740DDE" w14:paraId="07FD6549" w14:textId="77777777" w:rsidTr="001B2931">
        <w:tc>
          <w:tcPr>
            <w:tcW w:w="1369" w:type="pct"/>
            <w:tcBorders>
              <w:top w:val="single" w:sz="4" w:space="0" w:color="auto"/>
              <w:bottom w:val="single" w:sz="4" w:space="0" w:color="auto"/>
            </w:tcBorders>
          </w:tcPr>
          <w:p w14:paraId="325D09BD" w14:textId="22A4F167" w:rsidR="00A97DF8" w:rsidRPr="00F72E95" w:rsidRDefault="00A97DF8" w:rsidP="001B2931">
            <w:pPr>
              <w:pStyle w:val="TableCellBody"/>
            </w:pPr>
            <w:r>
              <w:t>BPSM</w:t>
            </w:r>
          </w:p>
        </w:tc>
        <w:tc>
          <w:tcPr>
            <w:tcW w:w="3631" w:type="pct"/>
            <w:tcBorders>
              <w:top w:val="single" w:sz="4" w:space="0" w:color="auto"/>
              <w:bottom w:val="single" w:sz="4" w:space="0" w:color="auto"/>
            </w:tcBorders>
          </w:tcPr>
          <w:p w14:paraId="364B7612" w14:textId="7A450D16" w:rsidR="00A97DF8" w:rsidRPr="00866400" w:rsidRDefault="00A97DF8" w:rsidP="001B2931">
            <w:pPr>
              <w:pStyle w:val="TableCellBody"/>
            </w:pPr>
            <w:r w:rsidRPr="00A97DF8">
              <w:t>Bağımsız Proje Sorumluluk Mekanizması</w:t>
            </w:r>
          </w:p>
        </w:tc>
      </w:tr>
      <w:tr w:rsidR="00961AB6" w:rsidRPr="00740DDE" w14:paraId="13BB5B80" w14:textId="77777777" w:rsidTr="001B2931">
        <w:tc>
          <w:tcPr>
            <w:tcW w:w="1369" w:type="pct"/>
            <w:tcBorders>
              <w:top w:val="single" w:sz="4" w:space="0" w:color="auto"/>
              <w:bottom w:val="single" w:sz="4" w:space="0" w:color="auto"/>
            </w:tcBorders>
          </w:tcPr>
          <w:p w14:paraId="686255D4" w14:textId="77777777" w:rsidR="00961AB6" w:rsidRDefault="00961AB6" w:rsidP="001B2931">
            <w:pPr>
              <w:pStyle w:val="TableCellBody"/>
            </w:pPr>
            <w:r w:rsidRPr="00F72E95">
              <w:t>CİMER</w:t>
            </w:r>
          </w:p>
        </w:tc>
        <w:tc>
          <w:tcPr>
            <w:tcW w:w="3631" w:type="pct"/>
            <w:tcBorders>
              <w:top w:val="single" w:sz="4" w:space="0" w:color="auto"/>
              <w:bottom w:val="single" w:sz="4" w:space="0" w:color="auto"/>
            </w:tcBorders>
          </w:tcPr>
          <w:p w14:paraId="1F838613" w14:textId="54431531" w:rsidR="00961AB6" w:rsidRDefault="00961AB6" w:rsidP="001B2931">
            <w:pPr>
              <w:pStyle w:val="TableCellBody"/>
            </w:pPr>
            <w:r w:rsidRPr="00866400">
              <w:t>Cumhurbaşkanlığı İletişim Merkez</w:t>
            </w:r>
            <w:r w:rsidR="00201273">
              <w:t>i</w:t>
            </w:r>
          </w:p>
        </w:tc>
      </w:tr>
      <w:tr w:rsidR="00961AB6" w:rsidRPr="00740DDE" w14:paraId="53A0AAD2" w14:textId="77777777" w:rsidTr="001B2931">
        <w:tc>
          <w:tcPr>
            <w:tcW w:w="1369" w:type="pct"/>
            <w:tcBorders>
              <w:top w:val="single" w:sz="4" w:space="0" w:color="auto"/>
              <w:bottom w:val="single" w:sz="4" w:space="0" w:color="auto"/>
            </w:tcBorders>
          </w:tcPr>
          <w:p w14:paraId="6A44E49F" w14:textId="27A332AE" w:rsidR="00961AB6" w:rsidRPr="00F72E95" w:rsidRDefault="00961AB6" w:rsidP="001B2931">
            <w:pPr>
              <w:pStyle w:val="TableCellBody"/>
            </w:pPr>
            <w:r>
              <w:t>C</w:t>
            </w:r>
            <w:r w:rsidR="00A97DF8">
              <w:t>Sİ</w:t>
            </w:r>
          </w:p>
        </w:tc>
        <w:tc>
          <w:tcPr>
            <w:tcW w:w="3631" w:type="pct"/>
            <w:tcBorders>
              <w:top w:val="single" w:sz="4" w:space="0" w:color="auto"/>
              <w:bottom w:val="single" w:sz="4" w:space="0" w:color="auto"/>
            </w:tcBorders>
          </w:tcPr>
          <w:p w14:paraId="70038F63" w14:textId="24947E09" w:rsidR="00961AB6" w:rsidRPr="00866400" w:rsidRDefault="00961AB6" w:rsidP="001B2931">
            <w:pPr>
              <w:pStyle w:val="TableCellBody"/>
            </w:pPr>
            <w:r w:rsidRPr="00961AB6">
              <w:t xml:space="preserve">Cinsel </w:t>
            </w:r>
            <w:r w:rsidR="00A97DF8">
              <w:t xml:space="preserve">Sömürü ve </w:t>
            </w:r>
            <w:r w:rsidRPr="00961AB6">
              <w:t>İstismar</w:t>
            </w:r>
          </w:p>
        </w:tc>
      </w:tr>
      <w:tr w:rsidR="00961AB6" w:rsidRPr="00740DDE" w14:paraId="2A955363" w14:textId="77777777" w:rsidTr="001B2931">
        <w:tc>
          <w:tcPr>
            <w:tcW w:w="1369" w:type="pct"/>
            <w:tcBorders>
              <w:top w:val="single" w:sz="4" w:space="0" w:color="auto"/>
              <w:bottom w:val="single" w:sz="4" w:space="0" w:color="auto"/>
            </w:tcBorders>
          </w:tcPr>
          <w:p w14:paraId="23A657FB" w14:textId="72B8D1CB" w:rsidR="00961AB6" w:rsidRDefault="00961AB6" w:rsidP="001B2931">
            <w:pPr>
              <w:pStyle w:val="TableCellBody"/>
            </w:pPr>
            <w:r>
              <w:t>CT</w:t>
            </w:r>
          </w:p>
        </w:tc>
        <w:tc>
          <w:tcPr>
            <w:tcW w:w="3631" w:type="pct"/>
            <w:tcBorders>
              <w:top w:val="single" w:sz="4" w:space="0" w:color="auto"/>
              <w:bottom w:val="single" w:sz="4" w:space="0" w:color="auto"/>
            </w:tcBorders>
          </w:tcPr>
          <w:p w14:paraId="3F89F553" w14:textId="09901E4F" w:rsidR="00961AB6" w:rsidRPr="00961AB6" w:rsidRDefault="00961AB6" w:rsidP="001B2931">
            <w:pPr>
              <w:pStyle w:val="TableCellBody"/>
            </w:pPr>
            <w:r>
              <w:t>Cinsel Taciz</w:t>
            </w:r>
          </w:p>
        </w:tc>
      </w:tr>
      <w:tr w:rsidR="00961AB6" w:rsidRPr="00740DDE" w14:paraId="5A26A11E" w14:textId="77777777" w:rsidTr="001B2931">
        <w:tc>
          <w:tcPr>
            <w:tcW w:w="1369" w:type="pct"/>
            <w:tcBorders>
              <w:top w:val="single" w:sz="4" w:space="0" w:color="auto"/>
              <w:bottom w:val="single" w:sz="4" w:space="0" w:color="auto"/>
            </w:tcBorders>
          </w:tcPr>
          <w:p w14:paraId="15B1F3C0" w14:textId="77777777" w:rsidR="00961AB6" w:rsidRPr="00912880" w:rsidRDefault="00961AB6" w:rsidP="001B2931">
            <w:pPr>
              <w:pStyle w:val="TableCellBody"/>
            </w:pPr>
            <w:r>
              <w:t>Ç&amp;S</w:t>
            </w:r>
          </w:p>
        </w:tc>
        <w:tc>
          <w:tcPr>
            <w:tcW w:w="3631" w:type="pct"/>
            <w:tcBorders>
              <w:top w:val="single" w:sz="4" w:space="0" w:color="auto"/>
              <w:bottom w:val="single" w:sz="4" w:space="0" w:color="auto"/>
            </w:tcBorders>
          </w:tcPr>
          <w:p w14:paraId="66E0D3B4" w14:textId="77777777" w:rsidR="00961AB6" w:rsidRPr="00866400" w:rsidRDefault="00961AB6" w:rsidP="001B2931">
            <w:pPr>
              <w:pStyle w:val="TableCellBody"/>
            </w:pPr>
            <w:r w:rsidRPr="00866400">
              <w:t>Çevresel ve Sosyal</w:t>
            </w:r>
          </w:p>
        </w:tc>
      </w:tr>
      <w:tr w:rsidR="00961AB6" w:rsidRPr="00740DDE" w14:paraId="5AC34FFD" w14:textId="77777777" w:rsidTr="001B2931">
        <w:tc>
          <w:tcPr>
            <w:tcW w:w="1369" w:type="pct"/>
            <w:tcBorders>
              <w:top w:val="single" w:sz="4" w:space="0" w:color="auto"/>
              <w:bottom w:val="single" w:sz="4" w:space="0" w:color="auto"/>
            </w:tcBorders>
          </w:tcPr>
          <w:p w14:paraId="16FFD7FD" w14:textId="77777777" w:rsidR="00961AB6" w:rsidRPr="00912880" w:rsidRDefault="00961AB6" w:rsidP="001B2931">
            <w:pPr>
              <w:pStyle w:val="TableCellBody"/>
            </w:pPr>
            <w:r w:rsidRPr="00912880">
              <w:t>ÇED</w:t>
            </w:r>
          </w:p>
        </w:tc>
        <w:tc>
          <w:tcPr>
            <w:tcW w:w="3631" w:type="pct"/>
            <w:tcBorders>
              <w:top w:val="single" w:sz="4" w:space="0" w:color="auto"/>
              <w:bottom w:val="single" w:sz="4" w:space="0" w:color="auto"/>
            </w:tcBorders>
          </w:tcPr>
          <w:p w14:paraId="700DC173" w14:textId="77777777" w:rsidR="00961AB6" w:rsidRDefault="00961AB6" w:rsidP="001B2931">
            <w:pPr>
              <w:pStyle w:val="TableCellBody"/>
            </w:pPr>
            <w:r w:rsidRPr="00D465FE">
              <w:t>Çevresel Etki Değerlendirmesi</w:t>
            </w:r>
          </w:p>
        </w:tc>
      </w:tr>
      <w:tr w:rsidR="00961AB6" w:rsidRPr="00740DDE" w14:paraId="36E3E210" w14:textId="77777777" w:rsidTr="001B2931">
        <w:tc>
          <w:tcPr>
            <w:tcW w:w="1369" w:type="pct"/>
            <w:tcBorders>
              <w:top w:val="single" w:sz="4" w:space="0" w:color="auto"/>
              <w:bottom w:val="single" w:sz="4" w:space="0" w:color="auto"/>
            </w:tcBorders>
          </w:tcPr>
          <w:p w14:paraId="11E07674" w14:textId="77777777" w:rsidR="00961AB6" w:rsidRPr="00912880" w:rsidRDefault="00961AB6" w:rsidP="001B2931">
            <w:pPr>
              <w:pStyle w:val="TableCellBody"/>
            </w:pPr>
            <w:r w:rsidRPr="00D465FE">
              <w:t>ÇSEP</w:t>
            </w:r>
          </w:p>
        </w:tc>
        <w:tc>
          <w:tcPr>
            <w:tcW w:w="3631" w:type="pct"/>
            <w:tcBorders>
              <w:top w:val="single" w:sz="4" w:space="0" w:color="auto"/>
              <w:bottom w:val="single" w:sz="4" w:space="0" w:color="auto"/>
            </w:tcBorders>
          </w:tcPr>
          <w:p w14:paraId="6B2CF5F0" w14:textId="77777777" w:rsidR="00961AB6" w:rsidRDefault="00961AB6" w:rsidP="001B2931">
            <w:pPr>
              <w:pStyle w:val="TableCellBody"/>
            </w:pPr>
            <w:r w:rsidRPr="00866400">
              <w:t>Çevre ve Sosyal Eylem Planı</w:t>
            </w:r>
          </w:p>
        </w:tc>
      </w:tr>
      <w:tr w:rsidR="00961AB6" w:rsidRPr="00740DDE" w14:paraId="048C4306" w14:textId="77777777" w:rsidTr="001B2931">
        <w:tc>
          <w:tcPr>
            <w:tcW w:w="1369" w:type="pct"/>
            <w:tcBorders>
              <w:top w:val="single" w:sz="4" w:space="0" w:color="auto"/>
              <w:bottom w:val="single" w:sz="4" w:space="0" w:color="auto"/>
            </w:tcBorders>
          </w:tcPr>
          <w:p w14:paraId="5F644C9D" w14:textId="77777777" w:rsidR="00961AB6" w:rsidRPr="00912880" w:rsidRDefault="00961AB6" w:rsidP="001B2931">
            <w:pPr>
              <w:pStyle w:val="TableCellBody"/>
            </w:pPr>
            <w:r w:rsidRPr="00D465FE">
              <w:t>ÇSYP</w:t>
            </w:r>
          </w:p>
        </w:tc>
        <w:tc>
          <w:tcPr>
            <w:tcW w:w="3631" w:type="pct"/>
            <w:tcBorders>
              <w:top w:val="single" w:sz="4" w:space="0" w:color="auto"/>
              <w:bottom w:val="single" w:sz="4" w:space="0" w:color="auto"/>
            </w:tcBorders>
          </w:tcPr>
          <w:p w14:paraId="25DC03D8" w14:textId="77777777" w:rsidR="00961AB6" w:rsidRDefault="00961AB6" w:rsidP="001B2931">
            <w:pPr>
              <w:pStyle w:val="TableCellBody"/>
            </w:pPr>
            <w:r w:rsidRPr="00866400">
              <w:t>Çevre ve Sosyal Yönetim Planı</w:t>
            </w:r>
          </w:p>
        </w:tc>
      </w:tr>
      <w:tr w:rsidR="00961AB6" w:rsidRPr="00740DDE" w14:paraId="001A1EE5" w14:textId="77777777" w:rsidTr="001B2931">
        <w:tc>
          <w:tcPr>
            <w:tcW w:w="1369" w:type="pct"/>
            <w:tcBorders>
              <w:top w:val="single" w:sz="4" w:space="0" w:color="auto"/>
              <w:bottom w:val="single" w:sz="4" w:space="0" w:color="auto"/>
            </w:tcBorders>
          </w:tcPr>
          <w:p w14:paraId="13F3F095" w14:textId="77777777" w:rsidR="00961AB6" w:rsidRPr="00912880" w:rsidRDefault="00961AB6" w:rsidP="001B2931">
            <w:pPr>
              <w:pStyle w:val="TableCellBody"/>
            </w:pPr>
            <w:r w:rsidRPr="00D465FE">
              <w:t>ÇSYS</w:t>
            </w:r>
          </w:p>
        </w:tc>
        <w:tc>
          <w:tcPr>
            <w:tcW w:w="3631" w:type="pct"/>
            <w:tcBorders>
              <w:top w:val="single" w:sz="4" w:space="0" w:color="auto"/>
              <w:bottom w:val="single" w:sz="4" w:space="0" w:color="auto"/>
            </w:tcBorders>
          </w:tcPr>
          <w:p w14:paraId="10614ED6" w14:textId="77777777" w:rsidR="00961AB6" w:rsidRDefault="00961AB6" w:rsidP="001B2931">
            <w:pPr>
              <w:pStyle w:val="TableCellBody"/>
            </w:pPr>
            <w:r w:rsidRPr="00866400">
              <w:t>Çevre ve Sosyal Yönetim Sistemi</w:t>
            </w:r>
          </w:p>
        </w:tc>
      </w:tr>
      <w:tr w:rsidR="00961AB6" w:rsidRPr="00740DDE" w14:paraId="6CB6EC00" w14:textId="77777777" w:rsidTr="001B2931">
        <w:tc>
          <w:tcPr>
            <w:tcW w:w="1369" w:type="pct"/>
            <w:tcBorders>
              <w:top w:val="single" w:sz="4" w:space="0" w:color="auto"/>
              <w:bottom w:val="single" w:sz="4" w:space="0" w:color="auto"/>
            </w:tcBorders>
          </w:tcPr>
          <w:p w14:paraId="051FDEAF" w14:textId="77777777" w:rsidR="00961AB6" w:rsidRPr="00912880" w:rsidRDefault="00961AB6" w:rsidP="001B2931">
            <w:pPr>
              <w:pStyle w:val="TableCellBody"/>
            </w:pPr>
            <w:r w:rsidRPr="00D465FE">
              <w:t>ÇSG</w:t>
            </w:r>
          </w:p>
        </w:tc>
        <w:tc>
          <w:tcPr>
            <w:tcW w:w="3631" w:type="pct"/>
            <w:tcBorders>
              <w:top w:val="single" w:sz="4" w:space="0" w:color="auto"/>
              <w:bottom w:val="single" w:sz="4" w:space="0" w:color="auto"/>
            </w:tcBorders>
          </w:tcPr>
          <w:p w14:paraId="32AE887D" w14:textId="77777777" w:rsidR="00961AB6" w:rsidRDefault="00961AB6" w:rsidP="001B2931">
            <w:pPr>
              <w:pStyle w:val="TableCellBody"/>
            </w:pPr>
            <w:r w:rsidRPr="00866400">
              <w:t>Çevresel ve Sosyal Gereklilikler (EBRD)</w:t>
            </w:r>
          </w:p>
        </w:tc>
      </w:tr>
      <w:tr w:rsidR="00201273" w:rsidRPr="00740DDE" w14:paraId="4E8F5344" w14:textId="77777777" w:rsidTr="001B2931">
        <w:tc>
          <w:tcPr>
            <w:tcW w:w="1369" w:type="pct"/>
            <w:tcBorders>
              <w:top w:val="single" w:sz="4" w:space="0" w:color="auto"/>
              <w:bottom w:val="single" w:sz="4" w:space="0" w:color="auto"/>
            </w:tcBorders>
          </w:tcPr>
          <w:p w14:paraId="6ED39424" w14:textId="59FDFA96" w:rsidR="00201273" w:rsidRPr="00D465FE" w:rsidRDefault="00201273" w:rsidP="001B2931">
            <w:pPr>
              <w:pStyle w:val="TableCellBody"/>
            </w:pPr>
            <w:r>
              <w:t>ÇSP</w:t>
            </w:r>
          </w:p>
        </w:tc>
        <w:tc>
          <w:tcPr>
            <w:tcW w:w="3631" w:type="pct"/>
            <w:tcBorders>
              <w:top w:val="single" w:sz="4" w:space="0" w:color="auto"/>
              <w:bottom w:val="single" w:sz="4" w:space="0" w:color="auto"/>
            </w:tcBorders>
          </w:tcPr>
          <w:p w14:paraId="45E71EA4" w14:textId="68BC19DC" w:rsidR="00201273" w:rsidRPr="00866400" w:rsidRDefault="00201273" w:rsidP="001B2931">
            <w:pPr>
              <w:pStyle w:val="TableCellBody"/>
            </w:pPr>
            <w:r w:rsidRPr="00866400">
              <w:t>Çevresel ve Sosyal</w:t>
            </w:r>
            <w:r>
              <w:t xml:space="preserve"> Politika</w:t>
            </w:r>
          </w:p>
        </w:tc>
      </w:tr>
      <w:tr w:rsidR="00961AB6" w:rsidRPr="00740DDE" w14:paraId="714BB95C" w14:textId="77777777" w:rsidTr="001B2931">
        <w:tc>
          <w:tcPr>
            <w:tcW w:w="1369" w:type="pct"/>
            <w:tcBorders>
              <w:top w:val="single" w:sz="4" w:space="0" w:color="auto"/>
              <w:bottom w:val="single" w:sz="4" w:space="0" w:color="auto"/>
            </w:tcBorders>
          </w:tcPr>
          <w:p w14:paraId="4088A5B0" w14:textId="77777777" w:rsidR="00961AB6" w:rsidRPr="00D465FE" w:rsidRDefault="00961AB6" w:rsidP="001B2931">
            <w:pPr>
              <w:pStyle w:val="TableCellBody"/>
            </w:pPr>
            <w:r w:rsidRPr="00912880">
              <w:t>EBRD</w:t>
            </w:r>
          </w:p>
        </w:tc>
        <w:tc>
          <w:tcPr>
            <w:tcW w:w="3631" w:type="pct"/>
            <w:tcBorders>
              <w:top w:val="single" w:sz="4" w:space="0" w:color="auto"/>
              <w:bottom w:val="single" w:sz="4" w:space="0" w:color="auto"/>
            </w:tcBorders>
          </w:tcPr>
          <w:p w14:paraId="55491F89" w14:textId="77777777" w:rsidR="00961AB6" w:rsidRPr="00866400" w:rsidRDefault="00961AB6" w:rsidP="001B2931">
            <w:pPr>
              <w:pStyle w:val="TableCellBody"/>
            </w:pPr>
            <w:r w:rsidRPr="00866400">
              <w:t>Avrupa Yeniden Yapılanma ve Kalkınma Bankası</w:t>
            </w:r>
          </w:p>
        </w:tc>
      </w:tr>
      <w:tr w:rsidR="00961AB6" w:rsidRPr="00740DDE" w14:paraId="336AFAB0" w14:textId="77777777" w:rsidTr="001B2931">
        <w:tc>
          <w:tcPr>
            <w:tcW w:w="1369" w:type="pct"/>
            <w:tcBorders>
              <w:top w:val="single" w:sz="4" w:space="0" w:color="auto"/>
              <w:bottom w:val="single" w:sz="4" w:space="0" w:color="auto"/>
            </w:tcBorders>
          </w:tcPr>
          <w:p w14:paraId="01130286" w14:textId="77777777" w:rsidR="00961AB6" w:rsidRPr="00912880" w:rsidRDefault="00961AB6" w:rsidP="001B2931">
            <w:pPr>
              <w:pStyle w:val="TableCellBody"/>
            </w:pPr>
            <w:r w:rsidRPr="00D465FE">
              <w:t>GGS</w:t>
            </w:r>
          </w:p>
        </w:tc>
        <w:tc>
          <w:tcPr>
            <w:tcW w:w="3631" w:type="pct"/>
            <w:tcBorders>
              <w:top w:val="single" w:sz="4" w:space="0" w:color="auto"/>
              <w:bottom w:val="single" w:sz="4" w:space="0" w:color="auto"/>
            </w:tcBorders>
          </w:tcPr>
          <w:p w14:paraId="51548B25" w14:textId="58F2AB3D" w:rsidR="00961AB6" w:rsidRPr="00866400" w:rsidRDefault="00961AB6" w:rsidP="001B2931">
            <w:pPr>
              <w:pStyle w:val="TableCellBody"/>
            </w:pPr>
            <w:r w:rsidRPr="00961AB6">
              <w:t>Gelir Getirmeyen Su</w:t>
            </w:r>
          </w:p>
        </w:tc>
      </w:tr>
      <w:tr w:rsidR="00961AB6" w:rsidRPr="00740DDE" w14:paraId="4DA1810F" w14:textId="77777777" w:rsidTr="001B2931">
        <w:tc>
          <w:tcPr>
            <w:tcW w:w="1369" w:type="pct"/>
            <w:tcBorders>
              <w:top w:val="single" w:sz="4" w:space="0" w:color="auto"/>
              <w:bottom w:val="single" w:sz="4" w:space="0" w:color="auto"/>
            </w:tcBorders>
          </w:tcPr>
          <w:p w14:paraId="0023EBE0" w14:textId="49CE476B" w:rsidR="00961AB6" w:rsidRPr="00D465FE" w:rsidRDefault="00961AB6" w:rsidP="001B2931">
            <w:pPr>
              <w:pStyle w:val="TableCellBody"/>
            </w:pPr>
            <w:r w:rsidRPr="00961AB6">
              <w:t>İHEB</w:t>
            </w:r>
          </w:p>
        </w:tc>
        <w:tc>
          <w:tcPr>
            <w:tcW w:w="3631" w:type="pct"/>
            <w:tcBorders>
              <w:top w:val="single" w:sz="4" w:space="0" w:color="auto"/>
              <w:bottom w:val="single" w:sz="4" w:space="0" w:color="auto"/>
            </w:tcBorders>
          </w:tcPr>
          <w:p w14:paraId="7D1C9C34" w14:textId="52A0C1F4" w:rsidR="00961AB6" w:rsidRPr="00866400" w:rsidRDefault="00961AB6" w:rsidP="001B2931">
            <w:pPr>
              <w:pStyle w:val="TableCellBody"/>
            </w:pPr>
            <w:r w:rsidRPr="00961AB6">
              <w:t>İnsan Hakları Evrensel Beyannamesi</w:t>
            </w:r>
          </w:p>
        </w:tc>
      </w:tr>
      <w:tr w:rsidR="00961AB6" w:rsidRPr="00740DDE" w14:paraId="232AE6E8" w14:textId="77777777" w:rsidTr="001B2931">
        <w:tc>
          <w:tcPr>
            <w:tcW w:w="1369" w:type="pct"/>
            <w:tcBorders>
              <w:top w:val="single" w:sz="4" w:space="0" w:color="auto"/>
              <w:bottom w:val="single" w:sz="4" w:space="0" w:color="auto"/>
            </w:tcBorders>
          </w:tcPr>
          <w:p w14:paraId="2A1FF4A0" w14:textId="77777777" w:rsidR="00961AB6" w:rsidRPr="00912880" w:rsidRDefault="00961AB6" w:rsidP="001B2931">
            <w:pPr>
              <w:pStyle w:val="TableCellBody"/>
            </w:pPr>
            <w:r w:rsidRPr="00D465FE">
              <w:t>İSG</w:t>
            </w:r>
          </w:p>
        </w:tc>
        <w:tc>
          <w:tcPr>
            <w:tcW w:w="3631" w:type="pct"/>
            <w:tcBorders>
              <w:top w:val="single" w:sz="4" w:space="0" w:color="auto"/>
              <w:bottom w:val="single" w:sz="4" w:space="0" w:color="auto"/>
            </w:tcBorders>
          </w:tcPr>
          <w:p w14:paraId="26F86AEE" w14:textId="77777777" w:rsidR="00961AB6" w:rsidRPr="00866400" w:rsidRDefault="00961AB6" w:rsidP="001B2931">
            <w:pPr>
              <w:pStyle w:val="TableCellBody"/>
            </w:pPr>
            <w:r w:rsidRPr="00866400">
              <w:t>İş Sağlığı ve Güvenliği</w:t>
            </w:r>
          </w:p>
        </w:tc>
      </w:tr>
      <w:tr w:rsidR="00961AB6" w:rsidRPr="00740DDE" w14:paraId="0A803E26" w14:textId="77777777" w:rsidTr="001B2931">
        <w:tc>
          <w:tcPr>
            <w:tcW w:w="1369" w:type="pct"/>
            <w:tcBorders>
              <w:top w:val="single" w:sz="4" w:space="0" w:color="auto"/>
              <w:bottom w:val="single" w:sz="4" w:space="0" w:color="auto"/>
            </w:tcBorders>
          </w:tcPr>
          <w:p w14:paraId="3FE91FD5" w14:textId="77777777" w:rsidR="00961AB6" w:rsidRPr="002C79AE" w:rsidRDefault="00961AB6" w:rsidP="001B2931">
            <w:pPr>
              <w:pStyle w:val="TableCellBody"/>
            </w:pPr>
            <w:r w:rsidRPr="002C79AE">
              <w:t>MUSKİ</w:t>
            </w:r>
          </w:p>
        </w:tc>
        <w:tc>
          <w:tcPr>
            <w:tcW w:w="3631" w:type="pct"/>
            <w:tcBorders>
              <w:top w:val="single" w:sz="4" w:space="0" w:color="auto"/>
              <w:bottom w:val="single" w:sz="4" w:space="0" w:color="auto"/>
            </w:tcBorders>
          </w:tcPr>
          <w:p w14:paraId="6D770824" w14:textId="19944083" w:rsidR="00961AB6" w:rsidRDefault="00961AB6" w:rsidP="001B2931">
            <w:pPr>
              <w:pStyle w:val="TableCellBody"/>
            </w:pPr>
            <w:r w:rsidRPr="00866400">
              <w:t>Muğla Su ve Kanalizasyon İdaresi</w:t>
            </w:r>
          </w:p>
        </w:tc>
      </w:tr>
      <w:tr w:rsidR="00961AB6" w:rsidRPr="00740DDE" w14:paraId="2D761EF1" w14:textId="77777777" w:rsidTr="001B2931">
        <w:tc>
          <w:tcPr>
            <w:tcW w:w="1369" w:type="pct"/>
            <w:tcBorders>
              <w:top w:val="single" w:sz="4" w:space="0" w:color="auto"/>
              <w:bottom w:val="single" w:sz="4" w:space="0" w:color="auto"/>
            </w:tcBorders>
          </w:tcPr>
          <w:p w14:paraId="74DCEF06" w14:textId="77777777" w:rsidR="00961AB6" w:rsidRPr="002C79AE" w:rsidRDefault="00961AB6" w:rsidP="001B2931">
            <w:pPr>
              <w:pStyle w:val="TableCellBody"/>
            </w:pPr>
            <w:r w:rsidRPr="00D465FE">
              <w:t>ÖÇKB</w:t>
            </w:r>
          </w:p>
        </w:tc>
        <w:tc>
          <w:tcPr>
            <w:tcW w:w="3631" w:type="pct"/>
            <w:tcBorders>
              <w:top w:val="single" w:sz="4" w:space="0" w:color="auto"/>
              <w:bottom w:val="single" w:sz="4" w:space="0" w:color="auto"/>
            </w:tcBorders>
          </w:tcPr>
          <w:p w14:paraId="5ACAB45C" w14:textId="77777777" w:rsidR="00961AB6" w:rsidRDefault="00961AB6" w:rsidP="001B2931">
            <w:pPr>
              <w:pStyle w:val="TableCellBody"/>
            </w:pPr>
            <w:r w:rsidRPr="00D465FE">
              <w:t>Özel Çevre Koruma Bölgesi</w:t>
            </w:r>
          </w:p>
        </w:tc>
      </w:tr>
      <w:tr w:rsidR="00961AB6" w:rsidRPr="00740DDE" w14:paraId="0F65F861" w14:textId="77777777" w:rsidTr="005209CF">
        <w:tc>
          <w:tcPr>
            <w:tcW w:w="1369" w:type="pct"/>
            <w:tcBorders>
              <w:top w:val="single" w:sz="4" w:space="0" w:color="auto"/>
              <w:bottom w:val="single" w:sz="4" w:space="0" w:color="auto"/>
            </w:tcBorders>
            <w:vAlign w:val="center"/>
          </w:tcPr>
          <w:p w14:paraId="45D46BA6" w14:textId="07334E63" w:rsidR="00961AB6" w:rsidRPr="00D465FE" w:rsidRDefault="00961AB6" w:rsidP="00961AB6">
            <w:pPr>
              <w:pStyle w:val="TableCellBody"/>
            </w:pPr>
            <w:r>
              <w:t>PK</w:t>
            </w:r>
          </w:p>
        </w:tc>
        <w:tc>
          <w:tcPr>
            <w:tcW w:w="3631" w:type="pct"/>
            <w:tcBorders>
              <w:top w:val="single" w:sz="4" w:space="0" w:color="auto"/>
              <w:bottom w:val="single" w:sz="4" w:space="0" w:color="auto"/>
            </w:tcBorders>
            <w:vAlign w:val="center"/>
          </w:tcPr>
          <w:p w14:paraId="0132A80F" w14:textId="5652D58D" w:rsidR="00961AB6" w:rsidRPr="00D465FE" w:rsidRDefault="00961AB6" w:rsidP="00961AB6">
            <w:pPr>
              <w:pStyle w:val="TableCellBody"/>
            </w:pPr>
            <w:r>
              <w:t>Paydaş Katılımı</w:t>
            </w:r>
          </w:p>
        </w:tc>
      </w:tr>
      <w:tr w:rsidR="00961AB6" w:rsidRPr="00740DDE" w14:paraId="2193B7FC" w14:textId="77777777" w:rsidTr="001B2931">
        <w:tc>
          <w:tcPr>
            <w:tcW w:w="1369" w:type="pct"/>
            <w:tcBorders>
              <w:top w:val="single" w:sz="4" w:space="0" w:color="auto"/>
              <w:bottom w:val="single" w:sz="4" w:space="0" w:color="auto"/>
            </w:tcBorders>
          </w:tcPr>
          <w:p w14:paraId="278DBE26" w14:textId="77777777" w:rsidR="00961AB6" w:rsidRPr="002C79AE" w:rsidRDefault="00961AB6" w:rsidP="001B2931">
            <w:pPr>
              <w:pStyle w:val="TableCellBody"/>
            </w:pPr>
            <w:r w:rsidRPr="00D465FE">
              <w:t>PKP</w:t>
            </w:r>
          </w:p>
        </w:tc>
        <w:tc>
          <w:tcPr>
            <w:tcW w:w="3631" w:type="pct"/>
            <w:tcBorders>
              <w:top w:val="single" w:sz="4" w:space="0" w:color="auto"/>
              <w:bottom w:val="single" w:sz="4" w:space="0" w:color="auto"/>
            </w:tcBorders>
          </w:tcPr>
          <w:p w14:paraId="03C46CEF" w14:textId="77777777" w:rsidR="00961AB6" w:rsidRDefault="00961AB6" w:rsidP="001B2931">
            <w:pPr>
              <w:pStyle w:val="TableCellBody"/>
            </w:pPr>
            <w:r w:rsidRPr="00866400">
              <w:t>Paydaş Katılım Planı</w:t>
            </w:r>
          </w:p>
        </w:tc>
      </w:tr>
      <w:tr w:rsidR="00961AB6" w:rsidRPr="00B41E64" w14:paraId="19AC5E9A" w14:textId="77777777" w:rsidTr="001B2931">
        <w:tc>
          <w:tcPr>
            <w:tcW w:w="1369" w:type="pct"/>
            <w:tcBorders>
              <w:top w:val="single" w:sz="4" w:space="0" w:color="auto"/>
              <w:bottom w:val="single" w:sz="4" w:space="0" w:color="auto"/>
            </w:tcBorders>
          </w:tcPr>
          <w:p w14:paraId="3B060A00" w14:textId="77777777" w:rsidR="00961AB6" w:rsidRPr="00B41E64" w:rsidRDefault="00961AB6" w:rsidP="001B2931">
            <w:pPr>
              <w:pStyle w:val="TableCellBody"/>
            </w:pPr>
            <w:r w:rsidRPr="00D465FE">
              <w:t>PM</w:t>
            </w:r>
          </w:p>
        </w:tc>
        <w:tc>
          <w:tcPr>
            <w:tcW w:w="3631" w:type="pct"/>
            <w:tcBorders>
              <w:top w:val="single" w:sz="4" w:space="0" w:color="auto"/>
              <w:bottom w:val="single" w:sz="4" w:space="0" w:color="auto"/>
            </w:tcBorders>
          </w:tcPr>
          <w:p w14:paraId="71BA7877" w14:textId="77777777" w:rsidR="00961AB6" w:rsidRPr="00B41E64" w:rsidRDefault="00961AB6" w:rsidP="001B2931">
            <w:pPr>
              <w:pStyle w:val="TableCellBody"/>
            </w:pPr>
            <w:r w:rsidRPr="00866400">
              <w:t>Partikül Madde</w:t>
            </w:r>
          </w:p>
        </w:tc>
      </w:tr>
      <w:tr w:rsidR="00961AB6" w:rsidRPr="00B41E64" w14:paraId="770EC133" w14:textId="77777777" w:rsidTr="001B2931">
        <w:tc>
          <w:tcPr>
            <w:tcW w:w="1369" w:type="pct"/>
            <w:tcBorders>
              <w:top w:val="single" w:sz="4" w:space="0" w:color="auto"/>
              <w:bottom w:val="single" w:sz="4" w:space="0" w:color="auto"/>
            </w:tcBorders>
          </w:tcPr>
          <w:p w14:paraId="2555DF88" w14:textId="16FBAFB1" w:rsidR="00961AB6" w:rsidRPr="00D465FE" w:rsidRDefault="00961AB6" w:rsidP="001B2931">
            <w:pPr>
              <w:pStyle w:val="TableCellBody"/>
            </w:pPr>
            <w:r>
              <w:t>PŞM</w:t>
            </w:r>
          </w:p>
        </w:tc>
        <w:tc>
          <w:tcPr>
            <w:tcW w:w="3631" w:type="pct"/>
            <w:tcBorders>
              <w:top w:val="single" w:sz="4" w:space="0" w:color="auto"/>
              <w:bottom w:val="single" w:sz="4" w:space="0" w:color="auto"/>
            </w:tcBorders>
          </w:tcPr>
          <w:p w14:paraId="6A6D1D6D" w14:textId="6BBC9052" w:rsidR="00961AB6" w:rsidRPr="00866400" w:rsidRDefault="00961AB6" w:rsidP="001B2931">
            <w:pPr>
              <w:pStyle w:val="TableCellBody"/>
            </w:pPr>
            <w:r>
              <w:t>Proje Şikayet Mekanizması</w:t>
            </w:r>
          </w:p>
        </w:tc>
      </w:tr>
      <w:tr w:rsidR="00961AB6" w:rsidRPr="00B41E64" w14:paraId="5DA91165" w14:textId="77777777" w:rsidTr="001B2931">
        <w:tc>
          <w:tcPr>
            <w:tcW w:w="1369" w:type="pct"/>
            <w:tcBorders>
              <w:top w:val="single" w:sz="4" w:space="0" w:color="auto"/>
              <w:bottom w:val="single" w:sz="4" w:space="0" w:color="auto"/>
            </w:tcBorders>
          </w:tcPr>
          <w:p w14:paraId="549E189A" w14:textId="299094F1" w:rsidR="00961AB6" w:rsidRDefault="00961AB6" w:rsidP="001B2931">
            <w:pPr>
              <w:pStyle w:val="TableCellBody"/>
            </w:pPr>
            <w:r>
              <w:t>PUB</w:t>
            </w:r>
          </w:p>
        </w:tc>
        <w:tc>
          <w:tcPr>
            <w:tcW w:w="3631" w:type="pct"/>
            <w:tcBorders>
              <w:top w:val="single" w:sz="4" w:space="0" w:color="auto"/>
              <w:bottom w:val="single" w:sz="4" w:space="0" w:color="auto"/>
            </w:tcBorders>
          </w:tcPr>
          <w:p w14:paraId="5022AF3A" w14:textId="5C7CE17D" w:rsidR="00961AB6" w:rsidRDefault="00961AB6" w:rsidP="001B2931">
            <w:pPr>
              <w:pStyle w:val="TableCellBody"/>
            </w:pPr>
            <w:r>
              <w:t>Proje Uygulama Birimi</w:t>
            </w:r>
          </w:p>
        </w:tc>
      </w:tr>
      <w:tr w:rsidR="00961AB6" w:rsidRPr="00B41E64" w14:paraId="3B1FBA3A" w14:textId="77777777" w:rsidTr="001B2931">
        <w:tc>
          <w:tcPr>
            <w:tcW w:w="1369" w:type="pct"/>
            <w:tcBorders>
              <w:top w:val="single" w:sz="4" w:space="0" w:color="auto"/>
              <w:bottom w:val="single" w:sz="4" w:space="0" w:color="auto"/>
            </w:tcBorders>
          </w:tcPr>
          <w:p w14:paraId="5933CA97" w14:textId="5135D613" w:rsidR="00961AB6" w:rsidRDefault="00961AB6" w:rsidP="001B2931">
            <w:pPr>
              <w:pStyle w:val="TableCellBody"/>
            </w:pPr>
            <w:r>
              <w:t>PUE</w:t>
            </w:r>
          </w:p>
        </w:tc>
        <w:tc>
          <w:tcPr>
            <w:tcW w:w="3631" w:type="pct"/>
            <w:tcBorders>
              <w:top w:val="single" w:sz="4" w:space="0" w:color="auto"/>
              <w:bottom w:val="single" w:sz="4" w:space="0" w:color="auto"/>
            </w:tcBorders>
          </w:tcPr>
          <w:p w14:paraId="32EFF892" w14:textId="1004EF57" w:rsidR="00961AB6" w:rsidRDefault="00961AB6" w:rsidP="001B2931">
            <w:pPr>
              <w:pStyle w:val="TableCellBody"/>
            </w:pPr>
            <w:r w:rsidRPr="00961AB6">
              <w:t>Proje Uygulama Ekibi</w:t>
            </w:r>
          </w:p>
        </w:tc>
      </w:tr>
      <w:tr w:rsidR="00961AB6" w:rsidRPr="00B41E64" w14:paraId="53C77883" w14:textId="77777777" w:rsidTr="001B2931">
        <w:tc>
          <w:tcPr>
            <w:tcW w:w="1369" w:type="pct"/>
            <w:tcBorders>
              <w:top w:val="single" w:sz="4" w:space="0" w:color="auto"/>
              <w:bottom w:val="single" w:sz="4" w:space="0" w:color="auto"/>
            </w:tcBorders>
          </w:tcPr>
          <w:p w14:paraId="04B5E6AE" w14:textId="77777777" w:rsidR="00961AB6" w:rsidRPr="00B41E64" w:rsidRDefault="00961AB6" w:rsidP="001B2931">
            <w:pPr>
              <w:pStyle w:val="TableCellBody"/>
            </w:pPr>
            <w:r w:rsidRPr="00B41E64">
              <w:t>SCADA</w:t>
            </w:r>
          </w:p>
        </w:tc>
        <w:tc>
          <w:tcPr>
            <w:tcW w:w="3631" w:type="pct"/>
            <w:tcBorders>
              <w:top w:val="single" w:sz="4" w:space="0" w:color="auto"/>
              <w:bottom w:val="single" w:sz="4" w:space="0" w:color="auto"/>
            </w:tcBorders>
          </w:tcPr>
          <w:p w14:paraId="515F658B" w14:textId="77777777" w:rsidR="00961AB6" w:rsidRPr="00B41E64" w:rsidRDefault="00961AB6" w:rsidP="001B2931">
            <w:pPr>
              <w:pStyle w:val="TableCellBody"/>
            </w:pPr>
            <w:r w:rsidRPr="00D465FE">
              <w:t>Merkezi Denetim ve Veri Toplama Sistemi</w:t>
            </w:r>
          </w:p>
        </w:tc>
      </w:tr>
      <w:tr w:rsidR="00961AB6" w:rsidRPr="00B41E64" w14:paraId="07857D13" w14:textId="77777777" w:rsidTr="001B2931">
        <w:tc>
          <w:tcPr>
            <w:tcW w:w="1369" w:type="pct"/>
            <w:tcBorders>
              <w:top w:val="single" w:sz="4" w:space="0" w:color="auto"/>
              <w:bottom w:val="single" w:sz="4" w:space="0" w:color="auto"/>
            </w:tcBorders>
          </w:tcPr>
          <w:p w14:paraId="3569A1FC" w14:textId="2FB52DF2" w:rsidR="00961AB6" w:rsidRPr="00B41E64" w:rsidRDefault="00961AB6" w:rsidP="001B2931">
            <w:pPr>
              <w:pStyle w:val="TableCellBody"/>
            </w:pPr>
            <w:r>
              <w:t>ŞM</w:t>
            </w:r>
          </w:p>
        </w:tc>
        <w:tc>
          <w:tcPr>
            <w:tcW w:w="3631" w:type="pct"/>
            <w:tcBorders>
              <w:top w:val="single" w:sz="4" w:space="0" w:color="auto"/>
              <w:bottom w:val="single" w:sz="4" w:space="0" w:color="auto"/>
            </w:tcBorders>
          </w:tcPr>
          <w:p w14:paraId="307805DB" w14:textId="0F488625" w:rsidR="00961AB6" w:rsidRPr="00D465FE" w:rsidRDefault="00961AB6" w:rsidP="001B2931">
            <w:pPr>
              <w:pStyle w:val="TableCellBody"/>
            </w:pPr>
            <w:r>
              <w:t>Şikayet Mekanizması</w:t>
            </w:r>
          </w:p>
        </w:tc>
      </w:tr>
      <w:tr w:rsidR="00961AB6" w:rsidRPr="00B41E64" w14:paraId="56B36F4C" w14:textId="77777777" w:rsidTr="001B2931">
        <w:tc>
          <w:tcPr>
            <w:tcW w:w="1369" w:type="pct"/>
            <w:tcBorders>
              <w:top w:val="single" w:sz="4" w:space="0" w:color="auto"/>
              <w:bottom w:val="single" w:sz="4" w:space="0" w:color="auto"/>
            </w:tcBorders>
          </w:tcPr>
          <w:p w14:paraId="1B27E154" w14:textId="5548480C" w:rsidR="00961AB6" w:rsidRDefault="00961AB6" w:rsidP="001B2931">
            <w:pPr>
              <w:pStyle w:val="TableCellBody"/>
            </w:pPr>
            <w:r>
              <w:t>TOÖ</w:t>
            </w:r>
          </w:p>
        </w:tc>
        <w:tc>
          <w:tcPr>
            <w:tcW w:w="3631" w:type="pct"/>
            <w:tcBorders>
              <w:top w:val="single" w:sz="4" w:space="0" w:color="auto"/>
              <w:bottom w:val="single" w:sz="4" w:space="0" w:color="auto"/>
            </w:tcBorders>
          </w:tcPr>
          <w:p w14:paraId="63FC075D" w14:textId="007239D8" w:rsidR="00961AB6" w:rsidRPr="00866400" w:rsidRDefault="00961AB6" w:rsidP="001B2931">
            <w:pPr>
              <w:pStyle w:val="TableCellBody"/>
            </w:pPr>
            <w:r>
              <w:t>Teknik Olmayan Özet</w:t>
            </w:r>
          </w:p>
        </w:tc>
      </w:tr>
      <w:tr w:rsidR="00D86BB4" w:rsidRPr="00B41E64" w14:paraId="41EE49AA" w14:textId="77777777" w:rsidTr="001B2931">
        <w:tc>
          <w:tcPr>
            <w:tcW w:w="1369" w:type="pct"/>
            <w:tcBorders>
              <w:top w:val="single" w:sz="4" w:space="0" w:color="auto"/>
              <w:bottom w:val="single" w:sz="4" w:space="0" w:color="auto"/>
            </w:tcBorders>
          </w:tcPr>
          <w:p w14:paraId="298DAFB8" w14:textId="47C34C5E" w:rsidR="00D86BB4" w:rsidRDefault="00D86BB4" w:rsidP="001B2931">
            <w:pPr>
              <w:pStyle w:val="TableCellBody"/>
            </w:pPr>
            <w:r>
              <w:t>VK</w:t>
            </w:r>
          </w:p>
        </w:tc>
        <w:tc>
          <w:tcPr>
            <w:tcW w:w="3631" w:type="pct"/>
            <w:tcBorders>
              <w:top w:val="single" w:sz="4" w:space="0" w:color="auto"/>
              <w:bottom w:val="single" w:sz="4" w:space="0" w:color="auto"/>
            </w:tcBorders>
          </w:tcPr>
          <w:p w14:paraId="3B9AEFCC" w14:textId="6614FA5E" w:rsidR="00D86BB4" w:rsidRDefault="00D86BB4" w:rsidP="001B2931">
            <w:pPr>
              <w:pStyle w:val="TableCellBody"/>
            </w:pPr>
            <w:r>
              <w:t>Vatandaş Katılımı</w:t>
            </w:r>
          </w:p>
        </w:tc>
      </w:tr>
    </w:tbl>
    <w:p w14:paraId="21B248B2" w14:textId="77777777" w:rsidR="00961AB6" w:rsidRDefault="00961AB6"/>
    <w:p w14:paraId="71968FD6" w14:textId="77777777" w:rsidR="00961AB6" w:rsidRDefault="00961AB6"/>
    <w:p w14:paraId="35905D2B" w14:textId="7C5269BC" w:rsidR="00A96B5A" w:rsidRDefault="00A96B5A">
      <w:pPr>
        <w:spacing w:before="0" w:after="0" w:line="240" w:lineRule="auto"/>
        <w:rPr>
          <w:rFonts w:ascii="Amasis MT Pro" w:eastAsiaTheme="majorEastAsia" w:hAnsi="Amasis MT Pro" w:cstheme="majorBidi"/>
          <w:b/>
          <w:sz w:val="36"/>
          <w:szCs w:val="32"/>
        </w:rPr>
      </w:pPr>
      <w:r>
        <w:br w:type="page"/>
      </w:r>
    </w:p>
    <w:p w14:paraId="4FC6D853" w14:textId="2D5BCB3B" w:rsidR="00C2293E" w:rsidRDefault="00BB6863" w:rsidP="0049240D">
      <w:pPr>
        <w:pStyle w:val="Heading1"/>
        <w:numPr>
          <w:ilvl w:val="0"/>
          <w:numId w:val="0"/>
        </w:numPr>
      </w:pPr>
      <w:bookmarkStart w:id="7" w:name="_Toc228877272"/>
      <w:r>
        <w:lastRenderedPageBreak/>
        <w:t>Sözlük</w:t>
      </w:r>
      <w:bookmarkEnd w:id="7"/>
    </w:p>
    <w:p w14:paraId="5D027EAF" w14:textId="3C7CC22D" w:rsidR="005B3C29" w:rsidRPr="00884026" w:rsidRDefault="005B3C29" w:rsidP="00884026">
      <w:pPr>
        <w:pStyle w:val="BodyText"/>
        <w:rPr>
          <w:b/>
          <w:bCs/>
          <w:lang w:eastAsia="tr-TR"/>
        </w:rPr>
      </w:pPr>
      <w:bookmarkStart w:id="8" w:name="_Toc91156548"/>
      <w:bookmarkStart w:id="9" w:name="_Toc92181698"/>
      <w:bookmarkEnd w:id="8"/>
      <w:bookmarkEnd w:id="9"/>
      <w:r w:rsidRPr="00884026">
        <w:rPr>
          <w:b/>
          <w:bCs/>
          <w:lang w:eastAsia="tr-TR"/>
        </w:rPr>
        <w:t>Şikayet Mekanizması (</w:t>
      </w:r>
      <w:r w:rsidR="00961AB6">
        <w:rPr>
          <w:b/>
          <w:bCs/>
          <w:lang w:eastAsia="tr-TR"/>
        </w:rPr>
        <w:t>ŞM</w:t>
      </w:r>
      <w:r w:rsidRPr="00884026">
        <w:rPr>
          <w:b/>
          <w:bCs/>
          <w:lang w:eastAsia="tr-TR"/>
        </w:rPr>
        <w:t>)</w:t>
      </w:r>
    </w:p>
    <w:p w14:paraId="43C2E64D" w14:textId="77777777" w:rsidR="005B3C29" w:rsidRPr="000568D1" w:rsidRDefault="005B3C29" w:rsidP="00884026">
      <w:pPr>
        <w:pStyle w:val="BodyText"/>
        <w:rPr>
          <w:lang w:eastAsia="tr-TR"/>
        </w:rPr>
      </w:pPr>
      <w:r w:rsidRPr="000568D1">
        <w:rPr>
          <w:lang w:eastAsia="tr-TR"/>
        </w:rPr>
        <w:t>Şikayet Mekanizması, Uygulayıcı Kuruluş tarafından şikayetleri, endişeleri ve iyileştirme önerilerini zamanında almak, değerlendirmek ve ele almak için oluşturulan erişilebilir, şeffaf ve kapsayıcı bir sistem, süreç veya prosedürü ifade eder. Mekanizma, Proje ile bağlantılı olarak ortaya çıkan şikayetlerin çözümlenmesini kolaylaştırır ve etkilenen paydaşların misilleme korkusu olmadan şikayetlerini iletebilmelerini sağlar . Şikayet Mekanizması, Proje yaşam döngüsü boyunca faaliyet gösterir ve EBRD Çevre ve Sosyal Politikası (2024) ve Çevre ve Sosyal Gereklilik 10 (ESR10) ile uyumludur.</w:t>
      </w:r>
    </w:p>
    <w:p w14:paraId="2709F2F0" w14:textId="77777777" w:rsidR="005B3C29" w:rsidRPr="00884026" w:rsidRDefault="005B3C29" w:rsidP="00884026">
      <w:pPr>
        <w:pStyle w:val="BodyText"/>
        <w:rPr>
          <w:b/>
          <w:bCs/>
          <w:lang w:eastAsia="tr-TR"/>
        </w:rPr>
      </w:pPr>
      <w:r w:rsidRPr="00884026">
        <w:rPr>
          <w:b/>
          <w:bCs/>
          <w:lang w:eastAsia="tr-TR"/>
        </w:rPr>
        <w:t>Uygulayıcı Kuruluş</w:t>
      </w:r>
    </w:p>
    <w:p w14:paraId="43B9A84B" w14:textId="2A32EF20" w:rsidR="005B3C29" w:rsidRPr="000568D1" w:rsidRDefault="005B3C29" w:rsidP="00884026">
      <w:pPr>
        <w:pStyle w:val="BodyText"/>
        <w:rPr>
          <w:lang w:eastAsia="tr-TR"/>
        </w:rPr>
      </w:pPr>
      <w:r w:rsidRPr="000568D1">
        <w:rPr>
          <w:lang w:eastAsia="tr-TR"/>
        </w:rPr>
        <w:t>Uygulayıcı Kuruluş , Projenin uygulanmasından genel olarak sorumlu olan Muğla Su ve Kanalizasyon İdaresi'dir (</w:t>
      </w:r>
      <w:r w:rsidR="00D33B10">
        <w:rPr>
          <w:lang w:eastAsia="tr-TR"/>
        </w:rPr>
        <w:t>MUSKİ</w:t>
      </w:r>
      <w:r w:rsidRPr="000568D1">
        <w:rPr>
          <w:lang w:eastAsia="tr-TR"/>
        </w:rPr>
        <w:t xml:space="preserve">). </w:t>
      </w:r>
      <w:r w:rsidR="00D33B10">
        <w:rPr>
          <w:lang w:eastAsia="tr-TR"/>
        </w:rPr>
        <w:t>MUSKİ</w:t>
      </w:r>
      <w:r w:rsidRPr="000568D1">
        <w:rPr>
          <w:lang w:eastAsia="tr-TR"/>
        </w:rPr>
        <w:t>, EBRD Çevre ve Sosyal Politikası kapsamında gerekli olan tüm Çevre ve Sosyal Çerçeve araçlarının hazırlanması, açıklanması ve uygulanması da dahil olmak üzere, proje koordinasyonu, uygulama, izleme ve raporlamadan sorumludur.</w:t>
      </w:r>
    </w:p>
    <w:p w14:paraId="447A2D8C" w14:textId="77777777" w:rsidR="005B3C29" w:rsidRPr="00884026" w:rsidRDefault="005B3C29" w:rsidP="00884026">
      <w:pPr>
        <w:pStyle w:val="BodyText"/>
        <w:rPr>
          <w:b/>
          <w:bCs/>
          <w:lang w:eastAsia="tr-TR"/>
        </w:rPr>
      </w:pPr>
      <w:r w:rsidRPr="00884026">
        <w:rPr>
          <w:b/>
          <w:bCs/>
          <w:lang w:eastAsia="tr-TR"/>
        </w:rPr>
        <w:t>İl Teşkilatı</w:t>
      </w:r>
    </w:p>
    <w:p w14:paraId="1E3227B5" w14:textId="2F34C9D4" w:rsidR="005B3C29" w:rsidRPr="000568D1" w:rsidRDefault="005B3C29" w:rsidP="00884026">
      <w:pPr>
        <w:pStyle w:val="BodyText"/>
        <w:rPr>
          <w:lang w:eastAsia="tr-TR"/>
        </w:rPr>
      </w:pPr>
      <w:r w:rsidRPr="000568D1">
        <w:rPr>
          <w:lang w:eastAsia="tr-TR"/>
        </w:rPr>
        <w:t xml:space="preserve">İl Teşkilatı, Uygulayıcı Kuruluşun yetkisi altında faaliyet gösteren </w:t>
      </w:r>
      <w:r w:rsidR="00D33B10">
        <w:rPr>
          <w:lang w:eastAsia="tr-TR"/>
        </w:rPr>
        <w:t>MUSKİ</w:t>
      </w:r>
      <w:r w:rsidRPr="000568D1">
        <w:rPr>
          <w:lang w:eastAsia="tr-TR"/>
        </w:rPr>
        <w:t xml:space="preserve">'nin il ve ilçe düzeyindeki organizasyon yapısını ifade eder. Bu yapı, </w:t>
      </w:r>
      <w:r w:rsidR="00D33B10">
        <w:rPr>
          <w:lang w:eastAsia="tr-TR"/>
        </w:rPr>
        <w:t>MUSKİ</w:t>
      </w:r>
      <w:r w:rsidRPr="000568D1">
        <w:rPr>
          <w:lang w:eastAsia="tr-TR"/>
        </w:rPr>
        <w:t xml:space="preserve"> genel merkeziyle koordinasyon içinde, yerel düzeyde hizmet sunumu, saha operasyonları, paydaş katılımı ve şikayetlerin ele alınmasından sorumlu </w:t>
      </w:r>
      <w:r w:rsidR="00D33B10">
        <w:rPr>
          <w:lang w:eastAsia="tr-TR"/>
        </w:rPr>
        <w:t>MUSKİ</w:t>
      </w:r>
      <w:r w:rsidRPr="000568D1">
        <w:rPr>
          <w:lang w:eastAsia="tr-TR"/>
        </w:rPr>
        <w:t>'nin il ve ilçe birimlerini içerir.</w:t>
      </w:r>
    </w:p>
    <w:p w14:paraId="5DC4483A" w14:textId="77777777" w:rsidR="00884026" w:rsidRPr="00884026" w:rsidRDefault="005B3C29" w:rsidP="00884026">
      <w:pPr>
        <w:pStyle w:val="BodyText"/>
        <w:rPr>
          <w:b/>
          <w:bCs/>
          <w:lang w:eastAsia="tr-TR"/>
        </w:rPr>
      </w:pPr>
      <w:r w:rsidRPr="00884026">
        <w:rPr>
          <w:b/>
          <w:bCs/>
          <w:lang w:eastAsia="tr-TR"/>
        </w:rPr>
        <w:t>Paydaş</w:t>
      </w:r>
    </w:p>
    <w:p w14:paraId="048C8F20" w14:textId="5E0B0505" w:rsidR="00884026" w:rsidRDefault="00B41964" w:rsidP="00884026">
      <w:pPr>
        <w:pStyle w:val="BodyText"/>
        <w:rPr>
          <w:lang w:eastAsia="tr-TR"/>
        </w:rPr>
      </w:pPr>
      <w:r w:rsidRPr="000568D1">
        <w:rPr>
          <w:lang w:eastAsia="tr-TR"/>
        </w:rPr>
        <w:t>Paydaşlar, aşağıdaki özelliklere sahip bireyleri veya grupları ifade eder:</w:t>
      </w:r>
    </w:p>
    <w:p w14:paraId="61AA6E44" w14:textId="77777777" w:rsidR="00884026" w:rsidRDefault="005B3C29" w:rsidP="0052698D">
      <w:pPr>
        <w:pStyle w:val="BodyText"/>
        <w:ind w:left="720"/>
        <w:contextualSpacing/>
        <w:rPr>
          <w:lang w:eastAsia="tr-TR"/>
        </w:rPr>
      </w:pPr>
      <w:r w:rsidRPr="000568D1">
        <w:rPr>
          <w:lang w:eastAsia="tr-TR"/>
        </w:rPr>
        <w:t>(a) Projeden etkilenen veya etkilenmesi muhtemel olan kişiler (projeden etkilenen taraflar); ve</w:t>
      </w:r>
    </w:p>
    <w:p w14:paraId="052A080D" w14:textId="7C84165C" w:rsidR="005B3C29" w:rsidRPr="000568D1" w:rsidRDefault="005B3C29" w:rsidP="0035228C">
      <w:pPr>
        <w:pStyle w:val="BodyText"/>
        <w:ind w:left="720"/>
        <w:rPr>
          <w:lang w:eastAsia="tr-TR"/>
        </w:rPr>
      </w:pPr>
      <w:r w:rsidRPr="000568D1">
        <w:rPr>
          <w:lang w:eastAsia="tr-TR"/>
        </w:rPr>
        <w:t xml:space="preserve">(b) Projeye </w:t>
      </w:r>
      <w:r w:rsidR="00961AB6">
        <w:rPr>
          <w:lang w:eastAsia="tr-TR"/>
        </w:rPr>
        <w:t xml:space="preserve">ile </w:t>
      </w:r>
      <w:r w:rsidRPr="000568D1">
        <w:rPr>
          <w:lang w:eastAsia="tr-TR"/>
        </w:rPr>
        <w:t>ilgi</w:t>
      </w:r>
      <w:r w:rsidR="00961AB6">
        <w:rPr>
          <w:lang w:eastAsia="tr-TR"/>
        </w:rPr>
        <w:t>li</w:t>
      </w:r>
      <w:r w:rsidRPr="000568D1">
        <w:rPr>
          <w:lang w:eastAsia="tr-TR"/>
        </w:rPr>
        <w:t xml:space="preserve"> diğer taraflar.</w:t>
      </w:r>
    </w:p>
    <w:p w14:paraId="38837E2A" w14:textId="77777777" w:rsidR="005B3C29" w:rsidRPr="000568D1" w:rsidRDefault="005B3C29" w:rsidP="00884026">
      <w:pPr>
        <w:pStyle w:val="BodyText"/>
        <w:rPr>
          <w:lang w:eastAsia="tr-TR"/>
        </w:rPr>
      </w:pPr>
      <w:r w:rsidRPr="000568D1">
        <w:rPr>
          <w:lang w:eastAsia="tr-TR"/>
        </w:rPr>
        <w:t>Paydaşlar arasında yerel topluluklar, hane halkları, savunmasız ve dezavantajlı gruplar, belediye yetkilileri, kamu kurumları, sivil toplum örgütleri, yükleniciler, işçiler ve diğer ilgili kuruluşlar yer alabilir, ancak bunlarla sınırlı değildir.</w:t>
      </w:r>
    </w:p>
    <w:p w14:paraId="278BE7E0" w14:textId="77777777" w:rsidR="005B3C29" w:rsidRPr="00884026" w:rsidRDefault="005B3C29" w:rsidP="00884026">
      <w:pPr>
        <w:pStyle w:val="BodyText"/>
        <w:rPr>
          <w:b/>
          <w:bCs/>
          <w:lang w:eastAsia="tr-TR"/>
        </w:rPr>
      </w:pPr>
      <w:r w:rsidRPr="00884026">
        <w:rPr>
          <w:b/>
          <w:bCs/>
          <w:lang w:eastAsia="tr-TR"/>
        </w:rPr>
        <w:t>Paydaş Katılımı</w:t>
      </w:r>
    </w:p>
    <w:p w14:paraId="387B8D77" w14:textId="21ADD7E8" w:rsidR="0052698D" w:rsidRPr="000568D1" w:rsidRDefault="005B3C29" w:rsidP="00884026">
      <w:pPr>
        <w:pStyle w:val="BodyText"/>
        <w:rPr>
          <w:lang w:eastAsia="tr-TR"/>
        </w:rPr>
      </w:pPr>
      <w:r w:rsidRPr="000568D1">
        <w:rPr>
          <w:lang w:eastAsia="tr-TR"/>
        </w:rPr>
        <w:t>Paydaş Katılımı, Proje yaşam döngüsü boyunca ilgili paydaşları belirlemek, onlarla iletişim kurmak ve onları sürece dahil etmek için Proje tarafından yürütülen sürekli ve sistematik bir süreci ifade eder. Bu süreç, şeffaflığı teşvik etmeyi, güven oluşturmayı, sahiplenme duygusunu geliştirmeyi ve bilinçli karar vermeyi desteklemeyi amaçlar. Paydaş Katılımı, paydaşların belirlenmesi ve analizi, bilgi paylaşımı, istişareler, geri bildirim toplama, şikayet yönetimi, paydaşların izlemeye katılımı ve paydaşlara raporlama gibi faaliyetleri içerir. Bu süreç hem devlet hem de devlet dışı aktörleri kapsar.</w:t>
      </w:r>
    </w:p>
    <w:p w14:paraId="0E14CF35" w14:textId="1D7F4B09" w:rsidR="005B3C29" w:rsidRPr="00884026" w:rsidRDefault="005B3C29" w:rsidP="00884026">
      <w:pPr>
        <w:pStyle w:val="BodyText"/>
        <w:rPr>
          <w:b/>
          <w:bCs/>
          <w:lang w:eastAsia="tr-TR"/>
        </w:rPr>
      </w:pPr>
      <w:r w:rsidRPr="00884026">
        <w:rPr>
          <w:b/>
          <w:bCs/>
          <w:lang w:eastAsia="tr-TR"/>
        </w:rPr>
        <w:t>Paydaş Katılım Planı (</w:t>
      </w:r>
      <w:r w:rsidR="00961AB6">
        <w:rPr>
          <w:b/>
          <w:bCs/>
          <w:lang w:eastAsia="tr-TR"/>
        </w:rPr>
        <w:t>PKP</w:t>
      </w:r>
      <w:r w:rsidRPr="00884026">
        <w:rPr>
          <w:b/>
          <w:bCs/>
          <w:lang w:eastAsia="tr-TR"/>
        </w:rPr>
        <w:t>)</w:t>
      </w:r>
    </w:p>
    <w:p w14:paraId="4F5DE25E" w14:textId="2CC57DF0" w:rsidR="005B3C29" w:rsidRPr="000568D1" w:rsidRDefault="005B3C29" w:rsidP="00884026">
      <w:pPr>
        <w:pStyle w:val="BodyText"/>
        <w:rPr>
          <w:lang w:eastAsia="tr-TR"/>
        </w:rPr>
      </w:pPr>
      <w:r w:rsidRPr="000568D1">
        <w:rPr>
          <w:lang w:eastAsia="tr-TR"/>
        </w:rPr>
        <w:t>Paydaş Katılım Planı (P</w:t>
      </w:r>
      <w:r w:rsidR="00961AB6">
        <w:rPr>
          <w:lang w:eastAsia="tr-TR"/>
        </w:rPr>
        <w:t>KP</w:t>
      </w:r>
      <w:r w:rsidRPr="000568D1">
        <w:rPr>
          <w:lang w:eastAsia="tr-TR"/>
        </w:rPr>
        <w:t>), EBRD Çevre ve Sosyal Politikası ve ESR10'a uygun olarak, proje yaşam döngüsü boyunca paydaşlarla etkileşim stratejisini, zamanlamasını ve yöntemlerini tanımlayan proje düzeyinde bir yönetim aracıdır.</w:t>
      </w:r>
    </w:p>
    <w:p w14:paraId="5FC2203D" w14:textId="462EE8A2" w:rsidR="005B3C29" w:rsidRPr="000568D1" w:rsidRDefault="00961AB6" w:rsidP="00884026">
      <w:pPr>
        <w:pStyle w:val="BodyText"/>
        <w:rPr>
          <w:lang w:eastAsia="tr-TR"/>
        </w:rPr>
      </w:pPr>
      <w:r>
        <w:rPr>
          <w:lang w:eastAsia="tr-TR"/>
        </w:rPr>
        <w:lastRenderedPageBreak/>
        <w:t>PKP</w:t>
      </w:r>
      <w:r w:rsidR="005B3C29" w:rsidRPr="000568D1">
        <w:rPr>
          <w:lang w:eastAsia="tr-TR"/>
        </w:rPr>
        <w:t>, projeden etkilenen taraflar ile diğer ilgili taraflar arasında ayrım yapar ve şunları açıklar:</w:t>
      </w:r>
    </w:p>
    <w:p w14:paraId="355BBA2C" w14:textId="77777777" w:rsidR="005B3C29" w:rsidRPr="000568D1" w:rsidRDefault="005B3C29" w:rsidP="0052698D">
      <w:pPr>
        <w:pStyle w:val="BodyText"/>
        <w:numPr>
          <w:ilvl w:val="0"/>
          <w:numId w:val="7"/>
        </w:numPr>
        <w:contextualSpacing/>
        <w:rPr>
          <w:lang w:eastAsia="tr-TR"/>
        </w:rPr>
      </w:pPr>
      <w:r w:rsidRPr="000568D1">
        <w:rPr>
          <w:lang w:eastAsia="tr-TR"/>
        </w:rPr>
        <w:t>Açıklanacak bilgiler,</w:t>
      </w:r>
    </w:p>
    <w:p w14:paraId="1B02070C" w14:textId="77777777" w:rsidR="005B3C29" w:rsidRPr="000568D1" w:rsidRDefault="005B3C29" w:rsidP="0052698D">
      <w:pPr>
        <w:pStyle w:val="BodyText"/>
        <w:numPr>
          <w:ilvl w:val="0"/>
          <w:numId w:val="7"/>
        </w:numPr>
        <w:contextualSpacing/>
        <w:rPr>
          <w:lang w:eastAsia="tr-TR"/>
        </w:rPr>
      </w:pPr>
      <w:r w:rsidRPr="000568D1">
        <w:rPr>
          <w:lang w:eastAsia="tr-TR"/>
        </w:rPr>
        <w:t>Katılım ve danışma yöntemleri,</w:t>
      </w:r>
    </w:p>
    <w:p w14:paraId="37D521C4" w14:textId="77777777" w:rsidR="005B3C29" w:rsidRPr="000568D1" w:rsidRDefault="005B3C29" w:rsidP="0052698D">
      <w:pPr>
        <w:pStyle w:val="BodyText"/>
        <w:numPr>
          <w:ilvl w:val="0"/>
          <w:numId w:val="7"/>
        </w:numPr>
        <w:contextualSpacing/>
        <w:rPr>
          <w:lang w:eastAsia="tr-TR"/>
        </w:rPr>
      </w:pPr>
      <w:r w:rsidRPr="000568D1">
        <w:rPr>
          <w:lang w:eastAsia="tr-TR"/>
        </w:rPr>
        <w:t>Paydaşlar için geçerli olan şikayet mekanizması ve</w:t>
      </w:r>
    </w:p>
    <w:p w14:paraId="067D1DD8" w14:textId="77777777" w:rsidR="005B3C29" w:rsidRPr="000568D1" w:rsidRDefault="005B3C29" w:rsidP="00AC4217">
      <w:pPr>
        <w:pStyle w:val="BodyText"/>
        <w:numPr>
          <w:ilvl w:val="0"/>
          <w:numId w:val="7"/>
        </w:numPr>
        <w:rPr>
          <w:lang w:eastAsia="tr-TR"/>
        </w:rPr>
      </w:pPr>
      <w:r w:rsidRPr="000568D1">
        <w:rPr>
          <w:lang w:eastAsia="tr-TR"/>
        </w:rPr>
        <w:t>Uygulamaya ilişkin roller ve sorumluluklar.</w:t>
      </w:r>
    </w:p>
    <w:p w14:paraId="08EE9F72" w14:textId="69C02C88" w:rsidR="005B3C29" w:rsidRPr="000568D1" w:rsidRDefault="005B3C29" w:rsidP="00884026">
      <w:pPr>
        <w:pStyle w:val="BodyText"/>
        <w:rPr>
          <w:lang w:eastAsia="tr-TR"/>
        </w:rPr>
      </w:pPr>
      <w:r w:rsidRPr="000568D1">
        <w:rPr>
          <w:lang w:eastAsia="tr-TR"/>
        </w:rPr>
        <w:t xml:space="preserve">Bir proje bir programdan ve/veya birden fazla alt projeden oluşuyorsa ve başlangıç aşamasında ayrıntılı paydaş bilgileri mevcut değilse, </w:t>
      </w:r>
      <w:r w:rsidR="00961AB6">
        <w:rPr>
          <w:lang w:eastAsia="tr-TR"/>
        </w:rPr>
        <w:t>PKP</w:t>
      </w:r>
      <w:r w:rsidRPr="000568D1">
        <w:rPr>
          <w:lang w:eastAsia="tr-TR"/>
        </w:rPr>
        <w:t xml:space="preserve"> bir çerçeve belgesi olarak hazırlanabilir ve alt proje ayrıntıları elde edildikçe güncellenebilir.</w:t>
      </w:r>
    </w:p>
    <w:p w14:paraId="73E6FC31" w14:textId="77777777" w:rsidR="007F25F0" w:rsidRDefault="007F25F0" w:rsidP="00D22890">
      <w:pPr>
        <w:pStyle w:val="BodyText"/>
      </w:pPr>
    </w:p>
    <w:p w14:paraId="7F65E533" w14:textId="77777777" w:rsidR="007F25F0" w:rsidRPr="00C456B6" w:rsidRDefault="007F25F0" w:rsidP="00D22890">
      <w:pPr>
        <w:pStyle w:val="BodyText"/>
        <w:sectPr w:rsidR="007F25F0" w:rsidRPr="00C456B6" w:rsidSect="008B55C4">
          <w:headerReference w:type="even" r:id="rId33"/>
          <w:headerReference w:type="default" r:id="rId34"/>
          <w:footerReference w:type="even" r:id="rId35"/>
          <w:headerReference w:type="first" r:id="rId36"/>
          <w:footerReference w:type="first" r:id="rId37"/>
          <w:pgSz w:w="11906" w:h="16838" w:code="9"/>
          <w:pgMar w:top="1729" w:right="1264" w:bottom="1655" w:left="1440" w:header="544" w:footer="544" w:gutter="0"/>
          <w:pgNumType w:fmt="lowerRoman" w:chapSep="period"/>
          <w:cols w:space="720"/>
          <w:docGrid w:linePitch="360"/>
        </w:sectPr>
      </w:pPr>
    </w:p>
    <w:p w14:paraId="5F5967DF" w14:textId="77777777" w:rsidR="0069468E" w:rsidRDefault="0069468E" w:rsidP="0049240D">
      <w:pPr>
        <w:pStyle w:val="Heading1"/>
        <w:numPr>
          <w:ilvl w:val="0"/>
          <w:numId w:val="0"/>
        </w:numPr>
      </w:pPr>
      <w:bookmarkStart w:id="10" w:name="_Toc228877273"/>
      <w:r>
        <w:lastRenderedPageBreak/>
        <w:t>Yönetici Özeti</w:t>
      </w:r>
      <w:bookmarkEnd w:id="10"/>
    </w:p>
    <w:p w14:paraId="7DDE39F0" w14:textId="53107E8D" w:rsidR="0035684C" w:rsidRPr="00CD1CF9" w:rsidRDefault="0035684C" w:rsidP="00CD1CF9">
      <w:pPr>
        <w:pStyle w:val="BodyText"/>
      </w:pPr>
      <w:r w:rsidRPr="00CD1CF9">
        <w:t>Bu Paydaş Katılım Planı (P</w:t>
      </w:r>
      <w:r w:rsidR="00961AB6">
        <w:t>KP</w:t>
      </w:r>
      <w:r w:rsidRPr="00CD1CF9">
        <w:t xml:space="preserve">), </w:t>
      </w:r>
      <w:r w:rsidRPr="00CD1CF9">
        <w:rPr>
          <w:rStyle w:val="Strong"/>
          <w:rFonts w:eastAsiaTheme="majorEastAsia"/>
          <w:b w:val="0"/>
          <w:bCs w:val="0"/>
        </w:rPr>
        <w:t>Muğla Su ve Kanalizasyon İdaresi (MUSK</w:t>
      </w:r>
      <w:r w:rsidR="002A432A">
        <w:rPr>
          <w:rStyle w:val="Strong"/>
          <w:rFonts w:eastAsiaTheme="majorEastAsia"/>
          <w:b w:val="0"/>
          <w:bCs w:val="0"/>
        </w:rPr>
        <w:t>İ</w:t>
      </w:r>
      <w:r w:rsidRPr="00CD1CF9">
        <w:rPr>
          <w:rStyle w:val="Strong"/>
          <w:rFonts w:eastAsiaTheme="majorEastAsia"/>
          <w:b w:val="0"/>
          <w:bCs w:val="0"/>
        </w:rPr>
        <w:t xml:space="preserve">) </w:t>
      </w:r>
      <w:r w:rsidRPr="00CD1CF9">
        <w:t xml:space="preserve">tarafından </w:t>
      </w:r>
      <w:r w:rsidRPr="00CD1CF9">
        <w:rPr>
          <w:rStyle w:val="Strong"/>
          <w:rFonts w:eastAsiaTheme="majorEastAsia"/>
          <w:b w:val="0"/>
          <w:bCs w:val="0"/>
        </w:rPr>
        <w:t xml:space="preserve">Çevre ve Sosyal Politika (ÇSP, 2024) </w:t>
      </w:r>
      <w:r w:rsidRPr="00CD1CF9">
        <w:t xml:space="preserve">kapsamında , özellikle </w:t>
      </w:r>
      <w:r w:rsidRPr="00CD1CF9">
        <w:rPr>
          <w:rStyle w:val="Strong"/>
          <w:rFonts w:eastAsiaTheme="majorEastAsia"/>
          <w:b w:val="0"/>
          <w:bCs w:val="0"/>
        </w:rPr>
        <w:t xml:space="preserve">Çevre ve Sosyal Gereklilik 10 (ÇSS10): Bilgilendirme ve Paydaş Katılımı başlığı altında uygulanacak olan Muğla Su Projesi için hazırlanmıştır </w:t>
      </w:r>
      <w:r w:rsidRPr="00CD1CF9">
        <w:t>ve Projenin Çevre ve Sosyal Değerlendirmesinin (ÇS</w:t>
      </w:r>
      <w:r w:rsidR="00961AB6">
        <w:t>D</w:t>
      </w:r>
      <w:r w:rsidRPr="00CD1CF9">
        <w:t>) ve ilgili Çevre ve Sosyal yönetim araçlarının ayrılmaz bir parçasını oluşturmaktadır.</w:t>
      </w:r>
    </w:p>
    <w:p w14:paraId="51619F80" w14:textId="004CCBD0" w:rsidR="0035684C" w:rsidRPr="00CD1CF9" w:rsidRDefault="0035684C" w:rsidP="00CD1CF9">
      <w:pPr>
        <w:pStyle w:val="BodyText"/>
      </w:pPr>
      <w:r w:rsidRPr="00CD1CF9">
        <w:t>Projenin amacı, Muğla il sınırları içindeki içme suyu iletim ve dağıtım sistemlerini rehabilite etmek ve iyileştirmektir. Gelir getirmeyen su kayıplarını azaltmak, operasyonel verimliliği ve hizmet kalitesini iyileştirmek ve sürdürülebilir bir su temin sistemi kurmak amacıyla gerçekleştirilecek proje, mevcut su iletim ve dağıtım şebekelerinin rehabilitasyonunu</w:t>
      </w:r>
      <w:r w:rsidR="00866B8A">
        <w:t xml:space="preserve">, </w:t>
      </w:r>
      <w:r w:rsidRPr="00CD1CF9">
        <w:t>Denetleyici Kontrol ve Veri Toplama (SCADA) sistemlerinin ve ilgili izleme ve bakım altyapısının teminini ve kurulumunu içermektedir. Projenin, su hizmeti güvenilirliğinin artmasına, su kayıplarının azalmasına, kaynak verimliliğinin artmasına ve su altyapısının iklim direncini artırmasına katkıda bulunması beklenmektedir.</w:t>
      </w:r>
    </w:p>
    <w:p w14:paraId="2930E052" w14:textId="603E25A3" w:rsidR="0035684C" w:rsidRPr="00CD1CF9" w:rsidRDefault="0035684C" w:rsidP="00CD1CF9">
      <w:pPr>
        <w:pStyle w:val="BodyText"/>
      </w:pPr>
      <w:r w:rsidRPr="00CD1CF9">
        <w:rPr>
          <w:rStyle w:val="Strong"/>
          <w:rFonts w:eastAsiaTheme="majorEastAsia"/>
          <w:b w:val="0"/>
          <w:bCs w:val="0"/>
        </w:rPr>
        <w:t xml:space="preserve">B Kategorisi </w:t>
      </w:r>
      <w:r w:rsidRPr="00CD1CF9">
        <w:t>olarak sınıflandırılmıştır . Potansiyel çevresel ve sosyal riskler ve etkilerin, büyük ölçüde geri döndürülebilir ve ağırlıklı olarak inşaat faaliyetleriyle ilişkili olması beklenmektedir; bunlar arasında geçici erişim kısıtlamaları, gürültü, toz, trafik aksamaları, iş ve toplum sağlığı ve güvenliği riskleri ile hizmet kesintileri ve ekonomik erişilebilirlik ile ilgili paydaş endişeleri yer almaktadır.</w:t>
      </w:r>
    </w:p>
    <w:p w14:paraId="531A7611" w14:textId="0F8AEF7B" w:rsidR="0035684C" w:rsidRPr="00CD1CF9" w:rsidRDefault="0035684C" w:rsidP="00CD1CF9">
      <w:pPr>
        <w:pStyle w:val="BodyText"/>
      </w:pPr>
      <w:r w:rsidRPr="00CD1CF9">
        <w:t xml:space="preserve">Bu </w:t>
      </w:r>
      <w:r w:rsidR="00CB2855">
        <w:t>PKP</w:t>
      </w:r>
      <w:r w:rsidRPr="00CD1CF9">
        <w:t>'</w:t>
      </w:r>
      <w:r w:rsidR="00CB2855">
        <w:t>nı</w:t>
      </w:r>
      <w:r w:rsidRPr="00CD1CF9">
        <w:t>n amacı, Proje yaşam döngüsü boyunca paydaşların katılımını sağlayacak yapılandırılmış ve kapsayıcı bir yaklaşım tanımlamaktır.</w:t>
      </w:r>
    </w:p>
    <w:p w14:paraId="39304092" w14:textId="77777777" w:rsidR="0035684C" w:rsidRPr="00CD1CF9" w:rsidRDefault="0035684C" w:rsidP="00CD1CF9">
      <w:pPr>
        <w:pStyle w:val="BodyText"/>
      </w:pPr>
      <w:r w:rsidRPr="00CD1CF9">
        <w:t>Proje için belirlenen paydaşlar aşağıdaki kategorilere ayrılmaktadır:</w:t>
      </w:r>
    </w:p>
    <w:p w14:paraId="0B29E514" w14:textId="6EDA2A58" w:rsidR="0035684C" w:rsidRPr="00CD1CF9" w:rsidRDefault="00961AB6" w:rsidP="0052698D">
      <w:pPr>
        <w:pStyle w:val="BodyText"/>
        <w:numPr>
          <w:ilvl w:val="0"/>
          <w:numId w:val="9"/>
        </w:numPr>
        <w:contextualSpacing/>
      </w:pPr>
      <w:r w:rsidRPr="00961AB6">
        <w:rPr>
          <w:rStyle w:val="Strong"/>
          <w:rFonts w:eastAsiaTheme="majorEastAsia"/>
        </w:rPr>
        <w:t>Projeden etkilenen taraflar</w:t>
      </w:r>
      <w:r w:rsidR="0035684C" w:rsidRPr="00CD1CF9">
        <w:t>, fiziksel çevreleri, hizmetlere erişimleri, sağlık ve güvenlikleri, geçim kaynakları veya refahları üzerindeki gerçek veya potansiyel etkiler nedeniyle Projeden etkilenen veya etkilenmesi muhtemel olan bireyleri veya grupları ifade eder; bunlar arasında inşaat ve rehabilitasyon çalışmalarının yapılacağı alanlarda bulunan sakinler, işletmeler ve arazi kullanıcıları da yer alır.</w:t>
      </w:r>
    </w:p>
    <w:p w14:paraId="6145E10B" w14:textId="5C4A72D9" w:rsidR="0035684C" w:rsidRPr="00CD1CF9" w:rsidRDefault="0035684C" w:rsidP="0052698D">
      <w:pPr>
        <w:pStyle w:val="BodyText"/>
        <w:numPr>
          <w:ilvl w:val="0"/>
          <w:numId w:val="9"/>
        </w:numPr>
        <w:contextualSpacing/>
      </w:pPr>
      <w:r w:rsidRPr="00CD1CF9">
        <w:rPr>
          <w:rStyle w:val="Strong"/>
          <w:rFonts w:eastAsiaTheme="majorEastAsia"/>
        </w:rPr>
        <w:t xml:space="preserve">Diğer ilgili taraflar </w:t>
      </w:r>
      <w:r w:rsidRPr="00CD1CF9">
        <w:t>, projenin niteliği, konumu veya kamuoyu açısından önemi nedeniyle projeye ilgi duyabilecek bireyleri veya grupları ifade eder; bunlar arasında yerel ve büyükşehir belediyeleri, kamu kurumları, düzenleyici merciler, meslek odaları, sivil toplum örgütleri ve akademik veya teknik kurumlar yer almaktadır.</w:t>
      </w:r>
    </w:p>
    <w:p w14:paraId="50D7465A" w14:textId="77777777" w:rsidR="0035684C" w:rsidRPr="00CD1CF9" w:rsidRDefault="0035684C" w:rsidP="00AC4217">
      <w:pPr>
        <w:pStyle w:val="BodyText"/>
        <w:numPr>
          <w:ilvl w:val="0"/>
          <w:numId w:val="9"/>
        </w:numPr>
      </w:pPr>
      <w:r w:rsidRPr="00CD1CF9">
        <w:rPr>
          <w:rStyle w:val="Strong"/>
          <w:rFonts w:eastAsiaTheme="majorEastAsia"/>
        </w:rPr>
        <w:t xml:space="preserve">Savunmasız veya dezavantajlı gruplar </w:t>
      </w:r>
      <w:r w:rsidRPr="00CD1CF9">
        <w:t>, sosyo-ekonomik özellikleri veya koşulları nedeniyle Projeden orantısız şekilde etkilenebilecek veya paydaş katılım sürecine katılmada engellerle karşılaşabilecek bireyleri veya grupları ifade eder. Bunlar arasında düşük gelirli haneler, kadınlar, yaşlılar, engelliler, mevsimlik nüfus ve hedefli katılım önlemleri gerektiren diğer gruplar yer alabilir.</w:t>
      </w:r>
    </w:p>
    <w:p w14:paraId="6DB2BEFD" w14:textId="77777777" w:rsidR="0035684C" w:rsidRPr="00CD1CF9" w:rsidRDefault="0035684C" w:rsidP="00CD1CF9">
      <w:pPr>
        <w:pStyle w:val="BodyText"/>
      </w:pPr>
      <w:r w:rsidRPr="00CD1CF9">
        <w:t>Proje kapsamında paydaş katılımı faaliyetleri aşağıdaki ilkeler doğrultusunda yürütülecektir:</w:t>
      </w:r>
    </w:p>
    <w:p w14:paraId="614D72DE" w14:textId="77777777" w:rsidR="002A432A" w:rsidRDefault="002A432A" w:rsidP="005D1E2D">
      <w:pPr>
        <w:pStyle w:val="BodyText"/>
        <w:numPr>
          <w:ilvl w:val="0"/>
          <w:numId w:val="8"/>
        </w:numPr>
        <w:contextualSpacing/>
      </w:pPr>
      <w:r>
        <w:t>Çift</w:t>
      </w:r>
      <w:r w:rsidR="0035684C" w:rsidRPr="00CD1CF9">
        <w:t xml:space="preserve"> yönlü ve anlamlı iletişim;</w:t>
      </w:r>
    </w:p>
    <w:p w14:paraId="61266588" w14:textId="182512C3" w:rsidR="0035684C" w:rsidRPr="00CD1CF9" w:rsidRDefault="0035684C" w:rsidP="005D1E2D">
      <w:pPr>
        <w:pStyle w:val="BodyText"/>
        <w:numPr>
          <w:ilvl w:val="0"/>
          <w:numId w:val="8"/>
        </w:numPr>
        <w:contextualSpacing/>
      </w:pPr>
      <w:r w:rsidRPr="00CD1CF9">
        <w:t>Manipülasyon, zorlama veya yıldırma içermeyen bir etkileşim; ve</w:t>
      </w:r>
    </w:p>
    <w:p w14:paraId="1911EB59" w14:textId="77777777" w:rsidR="0035684C" w:rsidRPr="00CD1CF9" w:rsidRDefault="0035684C" w:rsidP="00AC4217">
      <w:pPr>
        <w:pStyle w:val="BodyText"/>
        <w:numPr>
          <w:ilvl w:val="0"/>
          <w:numId w:val="8"/>
        </w:numPr>
      </w:pPr>
      <w:r w:rsidRPr="00CD1CF9">
        <w:t>Cinsiyet, yaş, sosyo-ekonomik durum ve diğer ilgili özellikler açısından adil temsili sağlayan kapsayıcı katılım.</w:t>
      </w:r>
    </w:p>
    <w:p w14:paraId="5F7E801C" w14:textId="60CF351D" w:rsidR="0035684C" w:rsidRPr="00CD1CF9" w:rsidRDefault="0035684C" w:rsidP="00CD1CF9">
      <w:pPr>
        <w:pStyle w:val="BodyText"/>
      </w:pPr>
      <w:r w:rsidRPr="00CD1CF9">
        <w:t xml:space="preserve">Bu </w:t>
      </w:r>
      <w:r w:rsidR="002A432A">
        <w:t>PKP</w:t>
      </w:r>
      <w:r w:rsidRPr="00CD1CF9">
        <w:t xml:space="preserve">, Projenin ön yapım, yapım ve işletme aşamaları için paydaş katılım stratejisini ve planlanan faaliyetleri özetlemektedir. Bilgilendirme, danışma ve katılım yöntemlerini ve zamanlamasını </w:t>
      </w:r>
      <w:r w:rsidRPr="00CD1CF9">
        <w:lastRenderedPageBreak/>
        <w:t xml:space="preserve">açıklamaktadır, uygulama için kurumsal rolleri ve sorumlulukları tanımlamakta ve paydaşların endişelerini ve şikayetlerini şeffaf, erişilebilir ve zamanında dile getirmelerini sağlamak için bir </w:t>
      </w:r>
      <w:r w:rsidRPr="00CD1CF9">
        <w:rPr>
          <w:rStyle w:val="Strong"/>
          <w:rFonts w:eastAsiaTheme="majorEastAsia"/>
          <w:b w:val="0"/>
          <w:bCs w:val="0"/>
        </w:rPr>
        <w:t>Şikayet Mekanizması oluşturmaktadır.</w:t>
      </w:r>
    </w:p>
    <w:p w14:paraId="130596A7" w14:textId="4CF48BEB" w:rsidR="0035684C" w:rsidRPr="00CD1CF9" w:rsidRDefault="002A432A" w:rsidP="00CD1CF9">
      <w:pPr>
        <w:pStyle w:val="BodyText"/>
      </w:pPr>
      <w:r>
        <w:t>PKP</w:t>
      </w:r>
      <w:r w:rsidR="0035684C" w:rsidRPr="00CD1CF9">
        <w:t xml:space="preserve"> yaşayan bir belgedir ve Proje tasarımındaki, uygulama düzenlemelerindeki veya paydaş bileşimindeki değişiklikleri yansıtmak için gerektiğinde güncellenecektir. </w:t>
      </w:r>
      <w:r w:rsidR="009B7BE9" w:rsidRPr="009B7BE9">
        <w:t xml:space="preserve">Paydaşları etkileyebilecek proje tasarımı, kapsamı veya uygulama düzenlemelerinde önemli değişiklikler olması durumunda, ilave paydaş istişareleri gerçekleştirilecektir. Bu tür değişikliklere ilişkin ilgili bilgiler, etkilenen paydaşların yeterince bilgilendirilmesini ve geri bildirimde bulunma imkânına sahip olmasını sağlamak amacıyla, bu </w:t>
      </w:r>
      <w:r w:rsidR="009B7BE9">
        <w:t>PKP</w:t>
      </w:r>
      <w:r w:rsidR="009B7BE9" w:rsidRPr="009B7BE9">
        <w:t>’te tanımlanan iletişim kanalları aracılığıyla paylaşılacaktır.</w:t>
      </w:r>
      <w:r w:rsidR="009B7BE9">
        <w:t xml:space="preserve"> </w:t>
      </w:r>
      <w:r>
        <w:t>PKP</w:t>
      </w:r>
      <w:r w:rsidR="0035684C" w:rsidRPr="00CD1CF9">
        <w:t>'</w:t>
      </w:r>
      <w:r>
        <w:t>n</w:t>
      </w:r>
      <w:r w:rsidR="0035684C" w:rsidRPr="00CD1CF9">
        <w:t>in uygulanması, Proje yaşam döngüsü boyunca izlenecek ve paydaş katılım faaliyetleri ve şikayet yönetimi sonuçları, EBRD gerekliliklerine uygun olarak belgelenecek ve raporlanacaktır.</w:t>
      </w:r>
      <w:r w:rsidR="00482AEB" w:rsidRPr="00482AEB">
        <w:rPr>
          <w:rFonts w:cs="Times New Roman"/>
        </w:rPr>
        <w:t xml:space="preserve"> </w:t>
      </w:r>
      <w:r w:rsidR="00482AEB" w:rsidRPr="00482AEB">
        <w:t>Proje, paydaş katılım faaliyetleri kapsamında hassas grupların katılımını ve erişilebilirliğini izleyecektir. İzleme göstergeleri; hassas paydaşların istişare toplantılarına katılım oranlarını, şikâyet mekanizmasının erişilebilirliğini ve hassas grupların proje ve şikâyet süreçleri hakkında yeterince bilgilendirilmesini sağlamak amacıyla yürütülen hedefli bilgilendirme faaliyetlerini içerebilir.</w:t>
      </w:r>
    </w:p>
    <w:p w14:paraId="58714E65" w14:textId="7F693653" w:rsidR="0035684C" w:rsidRPr="00CD1CF9" w:rsidRDefault="002A432A" w:rsidP="00CD1CF9">
      <w:pPr>
        <w:pStyle w:val="BodyText"/>
      </w:pPr>
      <w:r>
        <w:t>Proje u</w:t>
      </w:r>
      <w:r w:rsidR="0035684C" w:rsidRPr="00CD1CF9">
        <w:t xml:space="preserve">ygulayıcı kuruluş ve </w:t>
      </w:r>
      <w:r w:rsidR="0035684C" w:rsidRPr="00CD1CF9">
        <w:rPr>
          <w:rStyle w:val="Strong"/>
          <w:rFonts w:eastAsiaTheme="majorEastAsia"/>
          <w:b w:val="0"/>
          <w:bCs w:val="0"/>
        </w:rPr>
        <w:t xml:space="preserve">EBRD tarafından finanse edilmektedir. </w:t>
      </w:r>
      <w:r>
        <w:rPr>
          <w:rStyle w:val="Strong"/>
          <w:rFonts w:eastAsiaTheme="majorEastAsia"/>
          <w:b w:val="0"/>
          <w:bCs w:val="0"/>
        </w:rPr>
        <w:t>PKP</w:t>
      </w:r>
      <w:r w:rsidR="0035684C" w:rsidRPr="00CD1CF9">
        <w:rPr>
          <w:rStyle w:val="Strong"/>
          <w:rFonts w:eastAsiaTheme="majorEastAsia"/>
          <w:b w:val="0"/>
          <w:bCs w:val="0"/>
        </w:rPr>
        <w:t xml:space="preserve">, EBRD'nin </w:t>
      </w:r>
      <w:r w:rsidR="0035684C" w:rsidRPr="00CD1CF9">
        <w:t>yönergelerine uygun olarak geliştirilmiştir.</w:t>
      </w:r>
    </w:p>
    <w:p w14:paraId="14A994D3" w14:textId="77777777" w:rsidR="0069468E" w:rsidRPr="00C46D98" w:rsidRDefault="0069468E" w:rsidP="0069468E">
      <w:pPr>
        <w:rPr>
          <w:highlight w:val="yellow"/>
        </w:rPr>
        <w:sectPr w:rsidR="0069468E" w:rsidRPr="00C46D98" w:rsidSect="0069468E">
          <w:headerReference w:type="even" r:id="rId38"/>
          <w:footerReference w:type="even" r:id="rId39"/>
          <w:headerReference w:type="first" r:id="rId40"/>
          <w:footerReference w:type="first" r:id="rId41"/>
          <w:pgSz w:w="11906" w:h="16838" w:code="9"/>
          <w:pgMar w:top="1729" w:right="1264" w:bottom="1655" w:left="1440" w:header="544" w:footer="544" w:gutter="0"/>
          <w:pgNumType w:fmt="lowerRoman"/>
          <w:cols w:space="720"/>
          <w:docGrid w:linePitch="360"/>
        </w:sectPr>
      </w:pPr>
    </w:p>
    <w:p w14:paraId="4658599F" w14:textId="37701C04" w:rsidR="007A55A7" w:rsidRPr="0081009A" w:rsidRDefault="00A96B5A" w:rsidP="0049240D">
      <w:pPr>
        <w:pStyle w:val="Heading1"/>
      </w:pPr>
      <w:bookmarkStart w:id="11" w:name="_Toc228877274"/>
      <w:r w:rsidRPr="0081009A">
        <w:lastRenderedPageBreak/>
        <w:t>GİRİŞ</w:t>
      </w:r>
      <w:bookmarkEnd w:id="11"/>
    </w:p>
    <w:p w14:paraId="687A9791" w14:textId="7168D335" w:rsidR="005D7A2A" w:rsidRDefault="005D7A2A" w:rsidP="005D7A2A">
      <w:pPr>
        <w:pStyle w:val="BodyText"/>
      </w:pPr>
      <w:r>
        <w:t>Bu belge, Muğla Su ve Kanalizasyon İdaresi (MUSK</w:t>
      </w:r>
      <w:r w:rsidR="002A432A">
        <w:t>İ</w:t>
      </w:r>
      <w:r>
        <w:t>) tarafından uygulama ajansı olarak yürütülen ve Avrupa Yeniden Yapılanma ve Kalkınma Bankası (EBRD) tarafından finanse edilen Muğla Su Projesi (Proje) için Paydaş Katılım Planı'nı (</w:t>
      </w:r>
      <w:r w:rsidR="002A432A">
        <w:t>PKP</w:t>
      </w:r>
      <w:r>
        <w:t>) oluşturmaktadır.</w:t>
      </w:r>
    </w:p>
    <w:p w14:paraId="421577E8" w14:textId="6011E978" w:rsidR="005D7A2A" w:rsidRDefault="002A432A" w:rsidP="005D7A2A">
      <w:pPr>
        <w:pStyle w:val="BodyText"/>
      </w:pPr>
      <w:r>
        <w:t>PKP,</w:t>
      </w:r>
      <w:r w:rsidR="005D7A2A">
        <w:t xml:space="preserve"> Projenin yaşam döngüsü boyunca yürütülmesi ve uygulanması planlanan paydaş danışma ve katılım süreçlerini açıklamaktadır. P</w:t>
      </w:r>
      <w:r w:rsidR="00CB2855">
        <w:t>KP</w:t>
      </w:r>
      <w:r w:rsidR="005D7A2A">
        <w:t xml:space="preserve">, </w:t>
      </w:r>
      <w:r w:rsidR="005D7A2A" w:rsidRPr="000F23DE">
        <w:t xml:space="preserve">özellikle Çevre </w:t>
      </w:r>
      <w:r w:rsidR="005D7A2A" w:rsidRPr="005D7A2A">
        <w:t>ve Sosyal Gereklilik 10 (ESR10): Bilgilendirme ve Paydaş Katılımı olmak üzere, EBRD Çevre ve Sosyal Politikası (</w:t>
      </w:r>
      <w:r>
        <w:t>ÇS</w:t>
      </w:r>
      <w:r w:rsidR="005D7A2A" w:rsidRPr="005D7A2A">
        <w:t>P, 2024) uyarınca hazırlanmıştır ve Projenin Çevre ve Sosyal Değerlendirmesinin (</w:t>
      </w:r>
      <w:r>
        <w:t>ÇSD</w:t>
      </w:r>
      <w:r w:rsidR="005D7A2A" w:rsidRPr="005D7A2A">
        <w:t>) ve ilgili çevre ve sosyal yönetim araçlarının ayrılmaz bir parçasını oluşturmaktadır.</w:t>
      </w:r>
    </w:p>
    <w:p w14:paraId="4CA5DE24" w14:textId="793A3A60" w:rsidR="005D7A2A" w:rsidRDefault="005D7A2A" w:rsidP="005D7A2A">
      <w:pPr>
        <w:pStyle w:val="BodyText"/>
      </w:pPr>
      <w:r>
        <w:t>Proje, Muğla il sınırları içindeki içme suyu iletim ve dağıtım sistemlerinin rehabilitasyonunu ve iyileştirilmesini amaçlayarak, su kayıplarını azaltmayı, hizmet verimliliğini ve güvenilirliğini artırmayı ve su temin altyapısının sürdürülebilirliğini ve iklim direncini güçlendirmeyi hedeflemektedir. Proje faaliyetleri arasında mevcut su şebekelerinin rehabilitasyonu,SCADA (Denetim Kontrol ve Veri Toplama) sistemleri ile ilgili izleme ve bakım altyapısının temini ve kurulumu yer almaktadır. Proje yatırımlarının, su hizmet kalitesinin iyileştirilmesine, su kayıplarının azaltılmasına, operasyonel verimliliğin artırılmasına ve kurumsal kapasitenin güçlendirilmesine katkıda bulunması beklenmektedir.</w:t>
      </w:r>
    </w:p>
    <w:p w14:paraId="54C4A615" w14:textId="55AB4239" w:rsidR="005D7A2A" w:rsidRDefault="005D7A2A" w:rsidP="005D7A2A">
      <w:pPr>
        <w:pStyle w:val="BodyText"/>
      </w:pPr>
      <w:r>
        <w:t xml:space="preserve">Paydaş katılımı, Proje yaşam döngüsü boyunca yürütülecek kapsayıcı ve sürekli bir süreç olarak kabul edilmektedir. </w:t>
      </w:r>
      <w:r w:rsidR="002A432A">
        <w:t>PKP</w:t>
      </w:r>
      <w:r>
        <w:t xml:space="preserve">, paydaş beklentilerinin yönetilmesini destekler, risk azaltımına katkıda bulunur ve erken, zamanında ve açık iletişim yoluyla potansiyel çatışmaları ve proje gecikmelerini azaltmaya yardımcı olur. Bu bağlamda, </w:t>
      </w:r>
      <w:r w:rsidR="002A432A">
        <w:t>PKP</w:t>
      </w:r>
      <w:r>
        <w:t>'in temel amaçları şunlardır:</w:t>
      </w:r>
    </w:p>
    <w:p w14:paraId="29CDE391" w14:textId="77777777" w:rsidR="005D7A2A" w:rsidRDefault="005D7A2A" w:rsidP="0052698D">
      <w:pPr>
        <w:pStyle w:val="BodyText"/>
        <w:numPr>
          <w:ilvl w:val="0"/>
          <w:numId w:val="10"/>
        </w:numPr>
        <w:contextualSpacing/>
      </w:pPr>
      <w:r>
        <w:t>EBRD gerekliliklerine uygun, paydaş katılımına yönelik sistematik ve yapılandırılmış bir yaklaşım oluşturmak ;</w:t>
      </w:r>
    </w:p>
    <w:p w14:paraId="3F5DEB7D" w14:textId="306D9970" w:rsidR="005D7A2A" w:rsidRDefault="005D7A2A" w:rsidP="0052698D">
      <w:pPr>
        <w:pStyle w:val="BodyText"/>
        <w:numPr>
          <w:ilvl w:val="0"/>
          <w:numId w:val="10"/>
        </w:numPr>
        <w:contextualSpacing/>
      </w:pPr>
      <w:r>
        <w:t>Paydaşları belirlemek ve Proje ile ilgili olarak ilgi düzeylerini, etkilerini ve potansiyel etkilerini değerlendirmek ve paydaş görüşlerinin Proje tasarımında ve çevresel ve sosyal performans değerlendirmesinde dikkate alınmasını sağlamak ;</w:t>
      </w:r>
    </w:p>
    <w:p w14:paraId="72AC4518" w14:textId="11D01C6B" w:rsidR="005D7A2A" w:rsidRDefault="005D7A2A" w:rsidP="0052698D">
      <w:pPr>
        <w:pStyle w:val="BodyText"/>
        <w:numPr>
          <w:ilvl w:val="0"/>
          <w:numId w:val="10"/>
        </w:numPr>
        <w:contextualSpacing/>
      </w:pPr>
      <w:r>
        <w:t>Proje faaliyetlerine ve bunlarla ilişkili çevresel ve sosyal risklere ve etkilere ilişkin ilgili bilgilerin zamanında, anlaşılabilir ve erişilebilir bir şekilde açıklanmasını sağlamak ;</w:t>
      </w:r>
    </w:p>
    <w:p w14:paraId="09FC1142" w14:textId="47082E80" w:rsidR="005D7A2A" w:rsidRDefault="005D7A2A" w:rsidP="0052698D">
      <w:pPr>
        <w:pStyle w:val="BodyText"/>
        <w:numPr>
          <w:ilvl w:val="0"/>
          <w:numId w:val="10"/>
        </w:numPr>
        <w:contextualSpacing/>
      </w:pPr>
      <w:r>
        <w:t>Savunmasız veya dezavantajlı bireyleri ve grupları belirlemek ve paydaş katılım sürecine etkin katılımlarını kolaylaştırmak için özel olarak tasarlanmış katılım önlemleri tanımlamak;</w:t>
      </w:r>
    </w:p>
    <w:p w14:paraId="6AE69FE3" w14:textId="33133274" w:rsidR="005D7A2A" w:rsidRDefault="005D7A2A" w:rsidP="00AC4217">
      <w:pPr>
        <w:pStyle w:val="BodyText"/>
        <w:numPr>
          <w:ilvl w:val="0"/>
          <w:numId w:val="10"/>
        </w:numPr>
      </w:pPr>
      <w:r>
        <w:t xml:space="preserve">Proje mağdurlarının ve diğer paydaşların öneri ve şikayetlerini iletebilmelerini sağlamak ve bunların Uygulayıcı Kuruluş tarafından zamanında ve şeffaf bir şekilde ele alınmasını ve çözümlenmesini temin etmek amacıyla erişilebilir ve kapsayıcı bir </w:t>
      </w:r>
      <w:r w:rsidRPr="000F23DE">
        <w:rPr>
          <w:rStyle w:val="Strong"/>
          <w:rFonts w:eastAsiaTheme="majorEastAsia"/>
        </w:rPr>
        <w:t xml:space="preserve">Şikayet Mekanizması </w:t>
      </w:r>
      <w:r>
        <w:t>oluştur</w:t>
      </w:r>
      <w:r w:rsidR="00B415BA">
        <w:t>makt</w:t>
      </w:r>
      <w:r>
        <w:t>ır .</w:t>
      </w:r>
    </w:p>
    <w:p w14:paraId="6E3B97EC" w14:textId="2A368BBE" w:rsidR="000F6B5C" w:rsidRDefault="002A432A" w:rsidP="0052698D">
      <w:pPr>
        <w:pStyle w:val="BodyText"/>
        <w:rPr>
          <w:rFonts w:eastAsia="Aptos"/>
          <w:color w:val="000000"/>
          <w:sz w:val="22"/>
          <w:szCs w:val="24"/>
        </w:rPr>
      </w:pPr>
      <w:r>
        <w:t>PKP</w:t>
      </w:r>
      <w:r w:rsidR="005D7A2A" w:rsidRPr="00C42EEE">
        <w:t>, MUSK</w:t>
      </w:r>
      <w:r>
        <w:t>İ</w:t>
      </w:r>
      <w:r w:rsidR="005D7A2A" w:rsidRPr="00C42EEE">
        <w:t xml:space="preserve">'nin proje uygulaması boyunca projeden etkilenebilecek veya projeyle ilgisi olabilecek paydaşlarla etkileşim kurma stratejisini ortaya koymaktadır. Ayrıca, proje için kurulacak Şikayet Mekanizmasını ve </w:t>
      </w:r>
      <w:r w:rsidR="00D33B10">
        <w:t>MUSKİ</w:t>
      </w:r>
      <w:r w:rsidR="005D7A2A" w:rsidRPr="00C42EEE">
        <w:t xml:space="preserve">'nin paydaş geri bildirimlerini ve şikayetlerini alma, değerlendirme, yanıt verme ve çözme yaklaşımını da açıklamaktadır. </w:t>
      </w:r>
      <w:r w:rsidR="001B6A46">
        <w:t>PKP</w:t>
      </w:r>
      <w:r w:rsidR="005D7A2A" w:rsidRPr="00C42EEE">
        <w:t>, yaşayan bir belgedir ve paydaş geri bildirimlerini, proje tasarımındaki veya uygulama düzenlemelerindeki değişiklikleri ve gelişen paydaş katılım ihtiyaçlarını yansıtmak için gerektiğinde güncellenecektir.</w:t>
      </w:r>
      <w:r w:rsidR="004F3A1E" w:rsidRPr="004F3A1E">
        <w:rPr>
          <w:rFonts w:cs="Times New Roman"/>
        </w:rPr>
        <w:t xml:space="preserve"> </w:t>
      </w:r>
      <w:r w:rsidR="004F3A1E" w:rsidRPr="004F3A1E">
        <w:t>Hâlihazırda MUSKİ’nin, proje tasarımında veya güzergâhta meydana gelebilecek önemli değişiklikler durumunda paydaş istişaresine yönelik özel ve resmi bir prosedürü bulunmamaktadır. Ancak, paydaşları etkileyebilecek önemli değişikliklerin ortaya çıkması halinde, bu P</w:t>
      </w:r>
      <w:r w:rsidR="001B6A46">
        <w:t>KP</w:t>
      </w:r>
      <w:r w:rsidR="004F3A1E" w:rsidRPr="004F3A1E">
        <w:t>’</w:t>
      </w:r>
      <w:r w:rsidR="001B6A46">
        <w:t>n</w:t>
      </w:r>
      <w:r w:rsidR="004F3A1E" w:rsidRPr="004F3A1E">
        <w:t>in ilkeleri doğrultusunda ilave bilgilendirme ve istişare faaliyetleri gerçekleştirilebilir.</w:t>
      </w:r>
    </w:p>
    <w:p w14:paraId="2CB8012D" w14:textId="5BD129F0" w:rsidR="000F6B5C" w:rsidRPr="000F6B5C" w:rsidRDefault="000F6B5C" w:rsidP="0049240D">
      <w:pPr>
        <w:pStyle w:val="Heading1"/>
      </w:pPr>
      <w:bookmarkStart w:id="12" w:name="_Toc228877275"/>
      <w:r w:rsidRPr="000F6B5C">
        <w:lastRenderedPageBreak/>
        <w:t>PROJE ARKA PLANI</w:t>
      </w:r>
      <w:bookmarkEnd w:id="12"/>
    </w:p>
    <w:p w14:paraId="2A11DBF0" w14:textId="052112E0" w:rsidR="000F6B5C" w:rsidRPr="00014CB0" w:rsidRDefault="000F6B5C" w:rsidP="00464261">
      <w:pPr>
        <w:pStyle w:val="Heading2"/>
      </w:pPr>
      <w:bookmarkStart w:id="13" w:name="_Toc228877276"/>
      <w:r w:rsidRPr="00014CB0">
        <w:t>Proje Geliştirme Hedefi</w:t>
      </w:r>
      <w:bookmarkEnd w:id="13"/>
    </w:p>
    <w:p w14:paraId="0A2F4FB2" w14:textId="3C2566E2" w:rsidR="000F6B5C" w:rsidRPr="000F6B5C" w:rsidRDefault="000F6B5C" w:rsidP="00C42EEE">
      <w:pPr>
        <w:pStyle w:val="BodyText"/>
        <w:rPr>
          <w:rFonts w:eastAsia="Aptos"/>
        </w:rPr>
      </w:pPr>
      <w:r w:rsidRPr="000F6B5C">
        <w:rPr>
          <w:rFonts w:eastAsia="Aptos"/>
        </w:rPr>
        <w:t xml:space="preserve">Proje, Muğla il sınırları içindeki içme suyu iletim ve dağıtım sistemlerinin iyileştirilmesi ve modernizasyonunu , kilit alanlarda kurumsal, teknik ve operasyonel kapasiteyi güçlendirerek destekleyecektir. Bu alanlar arasında eskiyen su altyapısının rehabilitasyonu, gelir getirmeyen su </w:t>
      </w:r>
      <w:r w:rsidR="00D33B10">
        <w:rPr>
          <w:rFonts w:eastAsia="Aptos"/>
        </w:rPr>
        <w:t xml:space="preserve">(GGS) </w:t>
      </w:r>
      <w:r w:rsidRPr="000F6B5C">
        <w:rPr>
          <w:rFonts w:eastAsia="Aptos"/>
        </w:rPr>
        <w:t>kayıplarının azaltılması, sistem izleme ve veri yönetiminin geliştirilmesi ve verimli ve iklim değişikliğine dayanıklı su yönetimi uygulamalarının benimsenmesi yer almaktadır. Proje yatırımlarının, hizmet kalitesinin ve güvenilirliğinin artmasına, kaynak verimliliğinin yükselmesine ve su temin sistemlerinin iklimle ilgili risklere karşı dayanıklılığının güçlenmesine katkıda bulunması beklenmektedir.</w:t>
      </w:r>
    </w:p>
    <w:p w14:paraId="54111A68" w14:textId="581E197B" w:rsidR="000F6B5C" w:rsidRPr="00C42EEE" w:rsidRDefault="00D33B10" w:rsidP="00C42EEE">
      <w:pPr>
        <w:pStyle w:val="BodyText"/>
      </w:pPr>
      <w:r w:rsidRPr="00D33B10">
        <w:t>Proje Geliştirme Hedefi; ulusal öncelikler ve EBRD'nin çevresel ve sosyal sürdürülebilirlik hedefleri doğrultusunda, MUSKİ'nin sürdürülebilir, verimli ve güvenilir içme suyu hizmetleri sunma kapasitesini artırmak, su kayıplarını azaltmak ve Muğla ilindeki su altyapısının genel performansını ve iklim dayanıklılığını iyileştirmektir.</w:t>
      </w:r>
    </w:p>
    <w:p w14:paraId="2F2EF135" w14:textId="21158A82" w:rsidR="000F6B5C" w:rsidRPr="0035228C" w:rsidRDefault="000F6B5C" w:rsidP="00464261">
      <w:pPr>
        <w:pStyle w:val="Heading2"/>
      </w:pPr>
      <w:bookmarkStart w:id="14" w:name="_Toc228877277"/>
      <w:r w:rsidRPr="0035228C">
        <w:t>Proje Bileşenleri</w:t>
      </w:r>
      <w:bookmarkEnd w:id="14"/>
    </w:p>
    <w:p w14:paraId="36E84789" w14:textId="2CEA39DA" w:rsidR="000F6B5C" w:rsidRPr="000F6B5C" w:rsidRDefault="000F6B5C" w:rsidP="00C42EEE">
      <w:pPr>
        <w:pStyle w:val="BodyText"/>
        <w:rPr>
          <w:rFonts w:eastAsia="Aptos"/>
        </w:rPr>
      </w:pPr>
      <w:r w:rsidRPr="000F6B5C">
        <w:rPr>
          <w:rFonts w:eastAsia="Aptos"/>
        </w:rPr>
        <w:t>Muğla Su Projesi , MUSK</w:t>
      </w:r>
      <w:r w:rsidR="00D33B10">
        <w:rPr>
          <w:rFonts w:eastAsia="Aptos"/>
        </w:rPr>
        <w:t>İ</w:t>
      </w:r>
      <w:r w:rsidRPr="000F6B5C">
        <w:rPr>
          <w:rFonts w:eastAsia="Aptos"/>
        </w:rPr>
        <w:t xml:space="preserve"> tarafından tanımlanan ve EBRD tarafından finanse edilen fizibilite ve durum tespiti süreci kapsamında değerlendirilen yatırım kapsamını yansıtan, birbiriyle ilişkili dört bileşen aracılığıyla uygulanacaktır. Bileşenler, Muğla ilinde </w:t>
      </w:r>
      <w:r w:rsidR="00D33B10">
        <w:rPr>
          <w:rFonts w:eastAsia="Aptos"/>
        </w:rPr>
        <w:t>GGS</w:t>
      </w:r>
      <w:r w:rsidRPr="000F6B5C">
        <w:rPr>
          <w:rFonts w:eastAsia="Aptos"/>
        </w:rPr>
        <w:t xml:space="preserve"> seviyelerini, eskiyen altyapıyı ve içme suyu sistemlerinin daha iyi izlenmesi ve sürdürülebilir işletimi ihtiyacını ele almak üzere tasarlanmıştır.</w:t>
      </w:r>
    </w:p>
    <w:p w14:paraId="080D1EFA" w14:textId="77777777" w:rsidR="000F6B5C" w:rsidRPr="0035228C" w:rsidRDefault="000F6B5C" w:rsidP="00C42EEE">
      <w:pPr>
        <w:pStyle w:val="BodyText"/>
        <w:rPr>
          <w:rFonts w:eastAsia="Aptos"/>
          <w:b/>
          <w:bCs/>
        </w:rPr>
      </w:pPr>
      <w:r w:rsidRPr="0035228C">
        <w:rPr>
          <w:rFonts w:eastAsia="Aptos"/>
          <w:b/>
          <w:bCs/>
        </w:rPr>
        <w:t>Bölüm 1: İçme Suyu İletim ve Dağıtım Şebekelerinin Rehabilitasyonu</w:t>
      </w:r>
    </w:p>
    <w:p w14:paraId="7A6A05E1" w14:textId="77777777" w:rsidR="000F6B5C" w:rsidRPr="000F6B5C" w:rsidRDefault="000F6B5C" w:rsidP="00C42EEE">
      <w:pPr>
        <w:pStyle w:val="BodyText"/>
        <w:rPr>
          <w:rFonts w:eastAsia="Aptos"/>
        </w:rPr>
      </w:pPr>
      <w:r w:rsidRPr="000F6B5C">
        <w:rPr>
          <w:rFonts w:eastAsia="Aptos"/>
        </w:rPr>
        <w:t>Muğla ilinin seçilmiş bölgelerindeki mevcut içme suyu iletim ve dağıtım boru hatlarının rehabilitasyonunu ve yenilenmesini finanse edecektir . Birincil amaç, eskiyen ve yıpranmış altyapıdan kaynaklanan fiziksel su kayıplarını azaltmak ve sistem güvenilirliğini ve hizmet sürekliliğini iyileştirmektir.</w:t>
      </w:r>
    </w:p>
    <w:p w14:paraId="50707742" w14:textId="77777777" w:rsidR="000F6B5C" w:rsidRPr="000F6B5C" w:rsidRDefault="000F6B5C" w:rsidP="00C42EEE">
      <w:pPr>
        <w:pStyle w:val="BodyText"/>
        <w:rPr>
          <w:rFonts w:eastAsia="Aptos"/>
        </w:rPr>
      </w:pPr>
      <w:r w:rsidRPr="000F6B5C">
        <w:rPr>
          <w:rFonts w:eastAsia="Aptos"/>
        </w:rPr>
        <w:t>Bu bileşen kapsamındaki faaliyetler şunlardır:</w:t>
      </w:r>
    </w:p>
    <w:p w14:paraId="059BF5D3" w14:textId="524C9FAF" w:rsidR="000F6B5C" w:rsidRPr="0035228C" w:rsidRDefault="000F6B5C" w:rsidP="00AC4217">
      <w:pPr>
        <w:pStyle w:val="BodyText"/>
        <w:numPr>
          <w:ilvl w:val="0"/>
          <w:numId w:val="16"/>
        </w:numPr>
        <w:contextualSpacing/>
        <w:rPr>
          <w:rFonts w:eastAsia="Aptos"/>
        </w:rPr>
      </w:pPr>
      <w:r w:rsidRPr="0035228C">
        <w:rPr>
          <w:rFonts w:eastAsia="Aptos"/>
        </w:rPr>
        <w:t>Yıpranmış iletim ve dağıtım boru hatlarının değiştirilmesi ve onarımı ;</w:t>
      </w:r>
    </w:p>
    <w:p w14:paraId="4B3240C5" w14:textId="6A52A6FE" w:rsidR="000F6B5C" w:rsidRPr="0035228C" w:rsidRDefault="000F6B5C" w:rsidP="00AC4217">
      <w:pPr>
        <w:pStyle w:val="BodyText"/>
        <w:numPr>
          <w:ilvl w:val="0"/>
          <w:numId w:val="16"/>
        </w:numPr>
        <w:contextualSpacing/>
        <w:rPr>
          <w:rFonts w:eastAsia="Aptos"/>
        </w:rPr>
      </w:pPr>
      <w:r w:rsidRPr="0035228C">
        <w:rPr>
          <w:rFonts w:eastAsia="Aptos"/>
        </w:rPr>
        <w:t>Kazı, onarım ve bağlantı çalışmaları da dahil olmak üzere ilgili inşaat işleri ;</w:t>
      </w:r>
    </w:p>
    <w:p w14:paraId="61EBAA58" w14:textId="70A9E11D" w:rsidR="000F6B5C" w:rsidRPr="0035228C" w:rsidRDefault="000F6B5C" w:rsidP="00AC4217">
      <w:pPr>
        <w:pStyle w:val="BodyText"/>
        <w:numPr>
          <w:ilvl w:val="0"/>
          <w:numId w:val="16"/>
        </w:numPr>
        <w:contextualSpacing/>
        <w:rPr>
          <w:rFonts w:eastAsia="Aptos"/>
        </w:rPr>
      </w:pPr>
      <w:r w:rsidRPr="0035228C">
        <w:rPr>
          <w:rFonts w:eastAsia="Aptos"/>
        </w:rPr>
        <w:t>Hizmet kesintilerini en aza indirmek ve su temininde sürekliliği sağlamak için çalışmaların aşamalı olarak uygulanması; ve</w:t>
      </w:r>
    </w:p>
    <w:p w14:paraId="55D5E056" w14:textId="77777777" w:rsidR="00C42EEE" w:rsidRDefault="000F6B5C" w:rsidP="00AC4217">
      <w:pPr>
        <w:pStyle w:val="BodyText"/>
        <w:numPr>
          <w:ilvl w:val="0"/>
          <w:numId w:val="16"/>
        </w:numPr>
        <w:contextualSpacing/>
        <w:rPr>
          <w:rFonts w:eastAsia="Aptos"/>
        </w:rPr>
      </w:pPr>
      <w:r w:rsidRPr="00C42EEE">
        <w:rPr>
          <w:rFonts w:eastAsia="Aptos"/>
        </w:rPr>
        <w:t>İnşaat sırasında trafik yönetimi ve toplumsal güvenlik önlemlerinin uygulanması.</w:t>
      </w:r>
    </w:p>
    <w:p w14:paraId="3EFE381E" w14:textId="77777777" w:rsidR="00C42EEE" w:rsidRDefault="00C42EEE" w:rsidP="00C42EEE">
      <w:pPr>
        <w:pStyle w:val="BodyText"/>
        <w:contextualSpacing/>
        <w:rPr>
          <w:rFonts w:eastAsia="Aptos"/>
        </w:rPr>
      </w:pPr>
    </w:p>
    <w:p w14:paraId="0744E192" w14:textId="21158641" w:rsidR="00E31D99" w:rsidRDefault="000F6B5C" w:rsidP="00C42EEE">
      <w:pPr>
        <w:pStyle w:val="BodyText"/>
      </w:pPr>
      <w:r w:rsidRPr="00C42EEE">
        <w:rPr>
          <w:rFonts w:eastAsia="Aptos"/>
        </w:rPr>
        <w:t xml:space="preserve">Bu bileşen kapsamında inşaatla ilgili çevresel ve sosyal etkilerin geçici ve şantiyeye özgü olması </w:t>
      </w:r>
      <w:r w:rsidRPr="00C42EEE">
        <w:t>ve EBRD Çevresel ve Sosyal Gerekliliklerine uygun olarak yönetilmesi beklenmektedir.</w:t>
      </w:r>
    </w:p>
    <w:p w14:paraId="51CC204A" w14:textId="77777777" w:rsidR="00E31D99" w:rsidRDefault="00E31D99">
      <w:pPr>
        <w:spacing w:before="0" w:after="0" w:line="240" w:lineRule="auto"/>
        <w:rPr>
          <w:rFonts w:cs="Arial"/>
        </w:rPr>
      </w:pPr>
      <w:r>
        <w:br w:type="page"/>
      </w:r>
    </w:p>
    <w:p w14:paraId="50066A4C" w14:textId="287B522D" w:rsidR="000F6B5C" w:rsidRPr="00C42EEE" w:rsidRDefault="000F6B5C" w:rsidP="00C42EEE">
      <w:pPr>
        <w:pStyle w:val="BodyText"/>
        <w:rPr>
          <w:rFonts w:eastAsia="Aptos"/>
          <w:b/>
          <w:bCs/>
        </w:rPr>
      </w:pPr>
      <w:r w:rsidRPr="00C42EEE">
        <w:rPr>
          <w:rFonts w:eastAsia="Aptos"/>
          <w:b/>
          <w:bCs/>
        </w:rPr>
        <w:lastRenderedPageBreak/>
        <w:t xml:space="preserve">Bölüm </w:t>
      </w:r>
      <w:r w:rsidR="00235986">
        <w:rPr>
          <w:rFonts w:eastAsia="Aptos"/>
          <w:b/>
          <w:bCs/>
        </w:rPr>
        <w:t>2</w:t>
      </w:r>
      <w:r w:rsidRPr="00C42EEE">
        <w:rPr>
          <w:rFonts w:eastAsia="Aptos"/>
          <w:b/>
          <w:bCs/>
        </w:rPr>
        <w:t>: Gözetim Kontrolü ve Veri Toplama (SCADA) ve Sistem İzleme</w:t>
      </w:r>
    </w:p>
    <w:p w14:paraId="2128B5DC" w14:textId="4970CFB0" w:rsidR="000F6B5C" w:rsidRPr="000F6B5C" w:rsidRDefault="000F6B5C" w:rsidP="00C42EEE">
      <w:pPr>
        <w:pStyle w:val="BodyText"/>
        <w:rPr>
          <w:rFonts w:eastAsia="Aptos"/>
        </w:rPr>
      </w:pPr>
      <w:r w:rsidRPr="000F6B5C">
        <w:rPr>
          <w:rFonts w:eastAsia="Aptos"/>
        </w:rPr>
        <w:t xml:space="preserve">Bu bileşen, Denetleyici Kontrol ve Veri Toplama (SCADA) sistemlerinin ve ilgili izleme ekipmanlarının tedarikini, kurulumunu ve devreye alınmasını finanse edecektir. Amaç, </w:t>
      </w:r>
      <w:r w:rsidR="00D33B10">
        <w:rPr>
          <w:rFonts w:eastAsia="Aptos"/>
        </w:rPr>
        <w:t>MUSKİ</w:t>
      </w:r>
      <w:r w:rsidRPr="000F6B5C">
        <w:rPr>
          <w:rFonts w:eastAsia="Aptos"/>
        </w:rPr>
        <w:t>'nin su temini operasyonlarının gerçek zamanlı izlenmesi, kontrolü ve optimizasyonu kapasitesini güçlendirmektir.</w:t>
      </w:r>
    </w:p>
    <w:p w14:paraId="31D58101" w14:textId="77777777" w:rsidR="000F6B5C" w:rsidRPr="000F6B5C" w:rsidRDefault="000F6B5C" w:rsidP="00C42EEE">
      <w:pPr>
        <w:pStyle w:val="BodyText"/>
        <w:rPr>
          <w:rFonts w:eastAsia="Aptos"/>
        </w:rPr>
      </w:pPr>
      <w:r w:rsidRPr="000F6B5C">
        <w:rPr>
          <w:rFonts w:eastAsia="Aptos"/>
        </w:rPr>
        <w:t>Bu bileşen kapsamındaki faaliyetler şunlardır:</w:t>
      </w:r>
    </w:p>
    <w:p w14:paraId="66C2D329" w14:textId="7C847A7C" w:rsidR="000F6B5C" w:rsidRPr="000F6B5C" w:rsidRDefault="00D33B10" w:rsidP="00AC4217">
      <w:pPr>
        <w:pStyle w:val="BodyText"/>
        <w:numPr>
          <w:ilvl w:val="0"/>
          <w:numId w:val="14"/>
        </w:numPr>
        <w:contextualSpacing/>
        <w:rPr>
          <w:rFonts w:eastAsia="Aptos"/>
        </w:rPr>
      </w:pPr>
      <w:r w:rsidRPr="00D33B10">
        <w:rPr>
          <w:rFonts w:eastAsia="Aptos"/>
        </w:rPr>
        <w:t>Akışları, basınçları ve sistem performansını izlemek</w:t>
      </w:r>
      <w:r>
        <w:rPr>
          <w:rFonts w:eastAsia="Aptos"/>
        </w:rPr>
        <w:t xml:space="preserve"> </w:t>
      </w:r>
      <w:r w:rsidR="000F6B5C" w:rsidRPr="000F6B5C">
        <w:rPr>
          <w:rFonts w:eastAsia="Aptos"/>
        </w:rPr>
        <w:t>için SCADA sistemlerinin kurulumu ;</w:t>
      </w:r>
    </w:p>
    <w:p w14:paraId="5B2BB6E4" w14:textId="1FA19F42" w:rsidR="000F6B5C" w:rsidRPr="000F6B5C" w:rsidRDefault="00D33B10" w:rsidP="00AC4217">
      <w:pPr>
        <w:pStyle w:val="BodyText"/>
        <w:numPr>
          <w:ilvl w:val="0"/>
          <w:numId w:val="14"/>
        </w:numPr>
        <w:contextualSpacing/>
        <w:rPr>
          <w:rFonts w:eastAsia="Aptos"/>
        </w:rPr>
      </w:pPr>
      <w:r w:rsidRPr="00D33B10">
        <w:rPr>
          <w:rFonts w:eastAsia="Aptos"/>
        </w:rPr>
        <w:t>Düzenli sistem izleme ve bakımını desteklemek için ekipman ve yazılım tedariki;</w:t>
      </w:r>
    </w:p>
    <w:p w14:paraId="3714315B" w14:textId="7D2CC372" w:rsidR="000F6B5C" w:rsidRPr="000F6B5C" w:rsidRDefault="000F6B5C" w:rsidP="00AC4217">
      <w:pPr>
        <w:pStyle w:val="BodyText"/>
        <w:numPr>
          <w:ilvl w:val="0"/>
          <w:numId w:val="14"/>
        </w:numPr>
        <w:contextualSpacing/>
        <w:rPr>
          <w:rFonts w:eastAsia="Aptos"/>
        </w:rPr>
      </w:pPr>
      <w:r w:rsidRPr="000F6B5C">
        <w:rPr>
          <w:rFonts w:eastAsia="Aptos"/>
        </w:rPr>
        <w:t>SCADA'nın mevcut operasyonel ve varlık yönetim sistemleriyle entegrasyonu; ve</w:t>
      </w:r>
    </w:p>
    <w:p w14:paraId="1CB63273" w14:textId="645CDF40" w:rsidR="000F6B5C" w:rsidRPr="000F6B5C" w:rsidRDefault="000F6B5C" w:rsidP="00AC4217">
      <w:pPr>
        <w:pStyle w:val="BodyText"/>
        <w:numPr>
          <w:ilvl w:val="0"/>
          <w:numId w:val="14"/>
        </w:numPr>
        <w:rPr>
          <w:rFonts w:eastAsia="Aptos"/>
        </w:rPr>
      </w:pPr>
      <w:r w:rsidRPr="000F6B5C">
        <w:rPr>
          <w:rFonts w:eastAsia="Aptos"/>
        </w:rPr>
        <w:t>MUSK</w:t>
      </w:r>
      <w:r w:rsidR="00D33B10">
        <w:rPr>
          <w:rFonts w:eastAsia="Aptos"/>
        </w:rPr>
        <w:t>İ</w:t>
      </w:r>
      <w:r w:rsidRPr="000F6B5C">
        <w:rPr>
          <w:rFonts w:eastAsia="Aptos"/>
        </w:rPr>
        <w:t xml:space="preserve"> personelinin izleme sistemlerinin etkin çalışması ve kullanımı için eğitilmesi.</w:t>
      </w:r>
    </w:p>
    <w:p w14:paraId="14BA16B5" w14:textId="77777777" w:rsidR="000F6B5C" w:rsidRDefault="000F6B5C" w:rsidP="00C42EEE">
      <w:pPr>
        <w:pStyle w:val="BodyText"/>
        <w:rPr>
          <w:rFonts w:eastAsia="Aptos"/>
        </w:rPr>
      </w:pPr>
      <w:r w:rsidRPr="000F6B5C">
        <w:rPr>
          <w:rFonts w:eastAsia="Aptos"/>
        </w:rPr>
        <w:t>Bu bileşen, operasyonel verimliliği artıracak, sistem arızalarına hızlı müdahaleyi destekleyecek ve daha iyi sistem kontrolü ve veriye dayalı karar verme yoluyla iklim direncini geliştirecektir.</w:t>
      </w:r>
    </w:p>
    <w:p w14:paraId="4205E8AF" w14:textId="1E0C5035" w:rsidR="000F6B5C" w:rsidRPr="00C42EEE" w:rsidRDefault="000F6B5C" w:rsidP="00C42EEE">
      <w:pPr>
        <w:pStyle w:val="BodyText"/>
        <w:rPr>
          <w:rFonts w:eastAsia="Aptos"/>
          <w:b/>
          <w:bCs/>
        </w:rPr>
      </w:pPr>
      <w:r w:rsidRPr="00C42EEE">
        <w:rPr>
          <w:rFonts w:eastAsia="Aptos"/>
          <w:b/>
          <w:bCs/>
        </w:rPr>
        <w:t xml:space="preserve">Bölüm </w:t>
      </w:r>
      <w:r w:rsidR="00235986">
        <w:rPr>
          <w:rFonts w:eastAsia="Aptos"/>
          <w:b/>
          <w:bCs/>
        </w:rPr>
        <w:t>3</w:t>
      </w:r>
      <w:r w:rsidRPr="00C42EEE">
        <w:rPr>
          <w:rFonts w:eastAsia="Aptos"/>
          <w:b/>
          <w:bCs/>
        </w:rPr>
        <w:t>: Proje Yönetimi, Uygulama Desteği ve İzleme</w:t>
      </w:r>
    </w:p>
    <w:p w14:paraId="77BC4DA0" w14:textId="77777777" w:rsidR="000F6B5C" w:rsidRPr="000F6B5C" w:rsidRDefault="000F6B5C" w:rsidP="00C42EEE">
      <w:pPr>
        <w:pStyle w:val="BodyText"/>
        <w:rPr>
          <w:rFonts w:eastAsia="Aptos"/>
        </w:rPr>
      </w:pPr>
      <w:r w:rsidRPr="000F6B5C">
        <w:rPr>
          <w:rFonts w:eastAsia="Aptos"/>
        </w:rPr>
        <w:t>Bu bileşen, EBRD gerekliliklerine uygun olarak Projenin etkin bir şekilde uygulanması için gereken genel Proje yönetimi, koordinasyon ve izleme işlevlerini destekleyecektir.</w:t>
      </w:r>
    </w:p>
    <w:p w14:paraId="0DFADAFB" w14:textId="77777777" w:rsidR="000F6B5C" w:rsidRPr="000F6B5C" w:rsidRDefault="000F6B5C" w:rsidP="00C42EEE">
      <w:pPr>
        <w:pStyle w:val="BodyText"/>
        <w:rPr>
          <w:rFonts w:eastAsia="Aptos"/>
        </w:rPr>
      </w:pPr>
      <w:r w:rsidRPr="000F6B5C">
        <w:rPr>
          <w:rFonts w:eastAsia="Aptos"/>
        </w:rPr>
        <w:t>Bu bileşen kapsamındaki faaliyetler şunlardır:</w:t>
      </w:r>
    </w:p>
    <w:p w14:paraId="6BAF795E" w14:textId="72C1F3FE" w:rsidR="000F6B5C" w:rsidRPr="0035228C" w:rsidRDefault="00D33B10" w:rsidP="00AC4217">
      <w:pPr>
        <w:pStyle w:val="BodyText"/>
        <w:numPr>
          <w:ilvl w:val="0"/>
          <w:numId w:val="13"/>
        </w:numPr>
        <w:contextualSpacing/>
        <w:rPr>
          <w:rFonts w:eastAsia="Aptos"/>
        </w:rPr>
      </w:pPr>
      <w:r>
        <w:rPr>
          <w:rFonts w:eastAsia="Aptos"/>
        </w:rPr>
        <w:t xml:space="preserve">MUSKİ </w:t>
      </w:r>
      <w:r w:rsidR="000F6B5C" w:rsidRPr="0035228C">
        <w:rPr>
          <w:rFonts w:eastAsia="Aptos"/>
        </w:rPr>
        <w:t>bünyesinde bir Proje Uygulama yapısının kurulması ve işletilmesi ;</w:t>
      </w:r>
    </w:p>
    <w:p w14:paraId="45CFEF1A" w14:textId="361061F9" w:rsidR="000F6B5C" w:rsidRPr="0035228C" w:rsidRDefault="000F6B5C" w:rsidP="00AC4217">
      <w:pPr>
        <w:pStyle w:val="BodyText"/>
        <w:numPr>
          <w:ilvl w:val="0"/>
          <w:numId w:val="13"/>
        </w:numPr>
        <w:contextualSpacing/>
        <w:rPr>
          <w:rFonts w:eastAsia="Aptos"/>
        </w:rPr>
      </w:pPr>
      <w:r w:rsidRPr="0035228C">
        <w:rPr>
          <w:rFonts w:eastAsia="Aptos"/>
        </w:rPr>
        <w:t>MUSK</w:t>
      </w:r>
      <w:r w:rsidR="00D33B10">
        <w:rPr>
          <w:rFonts w:eastAsia="Aptos"/>
        </w:rPr>
        <w:t>İ</w:t>
      </w:r>
      <w:r w:rsidRPr="0035228C">
        <w:rPr>
          <w:rFonts w:eastAsia="Aptos"/>
        </w:rPr>
        <w:t xml:space="preserve"> genel merkezi ile il/ilçe düzeyindeki </w:t>
      </w:r>
      <w:r w:rsidR="00B41964" w:rsidRPr="0035228C">
        <w:rPr>
          <w:rFonts w:eastAsia="Aptos"/>
        </w:rPr>
        <w:t>kuruluşlar arasındaki koordinasyon;</w:t>
      </w:r>
    </w:p>
    <w:p w14:paraId="55149E46" w14:textId="442888F8" w:rsidR="000F6B5C" w:rsidRPr="0035228C" w:rsidRDefault="000F6B5C" w:rsidP="00AC4217">
      <w:pPr>
        <w:pStyle w:val="BodyText"/>
        <w:numPr>
          <w:ilvl w:val="0"/>
          <w:numId w:val="13"/>
        </w:numPr>
        <w:contextualSpacing/>
        <w:rPr>
          <w:rFonts w:eastAsia="Aptos"/>
        </w:rPr>
      </w:pPr>
      <w:r w:rsidRPr="0035228C">
        <w:rPr>
          <w:rFonts w:eastAsia="Aptos"/>
        </w:rPr>
        <w:t>Proje ilerlemesinin ve performansının izlenmesi ve raporlanması, çevresel ve sosyal uyumluluk da dahil olmak üzere;</w:t>
      </w:r>
    </w:p>
    <w:p w14:paraId="1308B781" w14:textId="6288FBF2" w:rsidR="000F6B5C" w:rsidRPr="0035228C" w:rsidRDefault="000F6B5C" w:rsidP="00AC4217">
      <w:pPr>
        <w:pStyle w:val="BodyText"/>
        <w:numPr>
          <w:ilvl w:val="0"/>
          <w:numId w:val="13"/>
        </w:numPr>
        <w:contextualSpacing/>
        <w:rPr>
          <w:rFonts w:eastAsia="Aptos"/>
        </w:rPr>
      </w:pPr>
      <w:r w:rsidRPr="0035228C">
        <w:rPr>
          <w:rFonts w:eastAsia="Aptos"/>
        </w:rPr>
        <w:t>Paydaş katılım faaliyetlerinin uygulanması ve Şikayet Mekanizmasının işletilmesi; ve</w:t>
      </w:r>
    </w:p>
    <w:p w14:paraId="2CBBAAC1" w14:textId="788AAF47" w:rsidR="000F6B5C" w:rsidRDefault="000F6B5C" w:rsidP="00AC4217">
      <w:pPr>
        <w:pStyle w:val="BodyText"/>
        <w:numPr>
          <w:ilvl w:val="0"/>
          <w:numId w:val="13"/>
        </w:numPr>
        <w:rPr>
          <w:rFonts w:eastAsia="Aptos"/>
        </w:rPr>
      </w:pPr>
      <w:r w:rsidRPr="0035228C">
        <w:rPr>
          <w:rFonts w:eastAsia="Aptos"/>
        </w:rPr>
        <w:t xml:space="preserve">Proje sonuçlarının izlenmesi ve değerlendirilmesi, buna </w:t>
      </w:r>
      <w:r w:rsidR="00D33B10">
        <w:rPr>
          <w:rFonts w:eastAsia="Aptos"/>
        </w:rPr>
        <w:t>GGS’nin</w:t>
      </w:r>
      <w:r w:rsidRPr="0035228C">
        <w:rPr>
          <w:rFonts w:eastAsia="Aptos"/>
        </w:rPr>
        <w:t xml:space="preserve"> azal</w:t>
      </w:r>
      <w:r w:rsidR="00D33B10">
        <w:rPr>
          <w:rFonts w:eastAsia="Aptos"/>
        </w:rPr>
        <w:t>tıl</w:t>
      </w:r>
      <w:r w:rsidRPr="0035228C">
        <w:rPr>
          <w:rFonts w:eastAsia="Aptos"/>
        </w:rPr>
        <w:t>ması ve hizmet kalitesinin iyileştirilmesi de dahildir.</w:t>
      </w:r>
    </w:p>
    <w:p w14:paraId="5B9930DC" w14:textId="16420035" w:rsidR="00307121" w:rsidRPr="00014CB0" w:rsidRDefault="00307121" w:rsidP="00464261">
      <w:pPr>
        <w:pStyle w:val="Heading2"/>
      </w:pPr>
      <w:bookmarkStart w:id="15" w:name="_Toc228877278"/>
      <w:r w:rsidRPr="00014CB0">
        <w:t>Uygulama Düzenlemeleri</w:t>
      </w:r>
      <w:bookmarkEnd w:id="15"/>
    </w:p>
    <w:p w14:paraId="1EF4534C" w14:textId="2EE12FFC" w:rsidR="00307121" w:rsidRPr="00307121" w:rsidRDefault="00307121" w:rsidP="00C42EEE">
      <w:pPr>
        <w:pStyle w:val="BodyText"/>
        <w:rPr>
          <w:rFonts w:eastAsia="Aptos"/>
        </w:rPr>
      </w:pPr>
      <w:r w:rsidRPr="00307121">
        <w:rPr>
          <w:rFonts w:eastAsia="Aptos"/>
        </w:rPr>
        <w:t>Muğla Su Projesi'nin uygulanması, yönetimi ve koordinasyonundan genel sorumluluk, Uygulayıcı Kuruluş olarak Muğla Su ve Kanalizasyon İdaresi'ne (MUSK</w:t>
      </w:r>
      <w:r w:rsidR="00D33B10">
        <w:rPr>
          <w:rFonts w:eastAsia="Aptos"/>
        </w:rPr>
        <w:t>İ</w:t>
      </w:r>
      <w:r w:rsidRPr="00307121">
        <w:rPr>
          <w:rFonts w:eastAsia="Aptos"/>
        </w:rPr>
        <w:t xml:space="preserve">) aittir . </w:t>
      </w:r>
      <w:r w:rsidR="00D33B10">
        <w:rPr>
          <w:rFonts w:eastAsia="Aptos"/>
        </w:rPr>
        <w:t>MUSKİ</w:t>
      </w:r>
      <w:r w:rsidRPr="00307121">
        <w:rPr>
          <w:rFonts w:eastAsia="Aptos"/>
        </w:rPr>
        <w:t>, Projenin ulusal mevzuata, Avrupa Yeniden Yapılanma ve Kalkınma Bankası (EBRD) Çevre ve Sosyal Politikası'nın (ESP, 2024) gerekliliklerine ve Bilgilendirme ve Paydaş Katılımı ile ilgili ESR10 da dahil olmak üzere geçerli Çevre ve Sosyal Gerekliliklere (</w:t>
      </w:r>
      <w:r w:rsidR="00D33B10">
        <w:rPr>
          <w:rFonts w:eastAsia="Aptos"/>
        </w:rPr>
        <w:t>ÇSG’</w:t>
      </w:r>
      <w:r w:rsidRPr="00307121">
        <w:rPr>
          <w:rFonts w:eastAsia="Aptos"/>
        </w:rPr>
        <w:t>ler) uygun olarak uygulanmasını sağlamaktan sorumlu olacaktır.</w:t>
      </w:r>
    </w:p>
    <w:p w14:paraId="1E2C4940" w14:textId="6CEF108D" w:rsidR="00307121" w:rsidRPr="00307121" w:rsidRDefault="00307121" w:rsidP="00C42EEE">
      <w:pPr>
        <w:pStyle w:val="BodyText"/>
        <w:rPr>
          <w:rFonts w:eastAsia="Aptos"/>
        </w:rPr>
      </w:pPr>
      <w:r w:rsidRPr="00307121">
        <w:rPr>
          <w:rFonts w:eastAsia="Aptos"/>
        </w:rPr>
        <w:t xml:space="preserve">Proje uygulaması, </w:t>
      </w:r>
      <w:r w:rsidR="00D33B10">
        <w:rPr>
          <w:rFonts w:eastAsia="Aptos"/>
        </w:rPr>
        <w:t>MUSKİ</w:t>
      </w:r>
      <w:r w:rsidRPr="00307121">
        <w:rPr>
          <w:rFonts w:eastAsia="Aptos"/>
        </w:rPr>
        <w:t xml:space="preserve">'nin merkezi organizasyonu ve il ve ilçe düzeyindeki organizasyonları aracılığıyla gerçekleştirilecek olup, bu organizasyonlar saha faaliyetlerinin yürütülmesinde ve yerel paydaşlarla etkileşimde önemli bir rol oynayacaktır. </w:t>
      </w:r>
      <w:r w:rsidR="00D33B10">
        <w:rPr>
          <w:rFonts w:eastAsia="Aptos"/>
        </w:rPr>
        <w:t>MUSKİ</w:t>
      </w:r>
      <w:r w:rsidRPr="00307121">
        <w:rPr>
          <w:rFonts w:eastAsia="Aptos"/>
        </w:rPr>
        <w:t xml:space="preserve"> başkenti, stratejik gözetim, koordinasyon, EBRD'ye raporlama ve çevresel ve sosyal gerekliliklere uyumdan genel olarak sorumlu olacakken, il ve ilçe birimleri günlük uygulama, yerel koordinasyon ve paydaşlarla etkileşimi destekleyecektir.</w:t>
      </w:r>
    </w:p>
    <w:p w14:paraId="2402F066" w14:textId="36476BFF" w:rsidR="00307121" w:rsidRPr="00307121" w:rsidRDefault="00D33B10" w:rsidP="00C42EEE">
      <w:pPr>
        <w:pStyle w:val="BodyText"/>
        <w:rPr>
          <w:rFonts w:eastAsia="Aptos"/>
        </w:rPr>
      </w:pPr>
      <w:r>
        <w:rPr>
          <w:rFonts w:eastAsia="Aptos"/>
        </w:rPr>
        <w:t>MUSKİ</w:t>
      </w:r>
      <w:r w:rsidR="00307121" w:rsidRPr="00AC2540">
        <w:rPr>
          <w:rFonts w:eastAsia="Aptos"/>
        </w:rPr>
        <w:t xml:space="preserve"> bünyesinde, proje faaliyetlerinin uygulanmasını denetlemek üzere bir Proje Uygulama Ekibi (</w:t>
      </w:r>
      <w:r>
        <w:rPr>
          <w:rFonts w:eastAsia="Aptos"/>
        </w:rPr>
        <w:t>PUE</w:t>
      </w:r>
      <w:r w:rsidR="00307121" w:rsidRPr="00AC2540">
        <w:rPr>
          <w:rFonts w:eastAsia="Aptos"/>
        </w:rPr>
        <w:t xml:space="preserve">) kurulacaktır. </w:t>
      </w:r>
      <w:r>
        <w:rPr>
          <w:rFonts w:eastAsia="Aptos"/>
        </w:rPr>
        <w:t>PUE</w:t>
      </w:r>
      <w:r w:rsidR="00307121" w:rsidRPr="00AC2540">
        <w:rPr>
          <w:rFonts w:eastAsia="Aptos"/>
        </w:rPr>
        <w:t xml:space="preserve">, teknik uygulama, tedarik, finansal yönetim, çevresel ve sosyal risk yönetimi, paydaş katılımı ve şikayet yönetimi konularından sorumlu olacaktır. </w:t>
      </w:r>
      <w:r>
        <w:rPr>
          <w:rFonts w:eastAsia="Aptos"/>
        </w:rPr>
        <w:t>PUE</w:t>
      </w:r>
      <w:r w:rsidR="00307121" w:rsidRPr="00AC2540">
        <w:rPr>
          <w:rFonts w:eastAsia="Aptos"/>
        </w:rPr>
        <w:t>, mühendislik, tedarik, finansal yönetim, çevre yönetimi, sosyal ve paydaş katılımı ve iş sağlığı ve güvenliği ile ilgili sorumlulukları olan ve EBRD tarafından yeterli görülen niteliklere sahip personeli içerecektir.</w:t>
      </w:r>
    </w:p>
    <w:p w14:paraId="1FCD2BDC" w14:textId="3DE74F73" w:rsidR="00307121" w:rsidRPr="00B41964" w:rsidRDefault="00307121" w:rsidP="00C42EEE">
      <w:pPr>
        <w:pStyle w:val="BodyText"/>
        <w:rPr>
          <w:rFonts w:eastAsia="Aptos"/>
        </w:rPr>
      </w:pPr>
      <w:r w:rsidRPr="00B41964">
        <w:rPr>
          <w:rFonts w:eastAsia="Aptos"/>
        </w:rPr>
        <w:lastRenderedPageBreak/>
        <w:t>Proje kapsamındaki paydaş katılım faaliyetleri, MUSK</w:t>
      </w:r>
      <w:r w:rsidR="00D33B10">
        <w:rPr>
          <w:rFonts w:eastAsia="Aptos"/>
        </w:rPr>
        <w:t>İ</w:t>
      </w:r>
      <w:r w:rsidRPr="00B41964">
        <w:rPr>
          <w:rFonts w:eastAsia="Aptos"/>
        </w:rPr>
        <w:t xml:space="preserve"> genel merkezi tarafından merkezi olarak koordine edilecek ve </w:t>
      </w:r>
      <w:r w:rsidR="00D33B10">
        <w:rPr>
          <w:rFonts w:eastAsia="Aptos"/>
        </w:rPr>
        <w:t>MUSKİ</w:t>
      </w:r>
      <w:r w:rsidRPr="00B41964">
        <w:rPr>
          <w:rFonts w:eastAsia="Aptos"/>
        </w:rPr>
        <w:t>'nin il ve ilçe birimleri aktif olarak dahil edilecektir. Bu yerel birimler şunlardan sorumlu olacaktır:</w:t>
      </w:r>
    </w:p>
    <w:p w14:paraId="1D18503F" w14:textId="57178ACF" w:rsidR="00307121" w:rsidRPr="00C42EEE" w:rsidRDefault="00307121" w:rsidP="00AC4217">
      <w:pPr>
        <w:pStyle w:val="BodyText"/>
        <w:numPr>
          <w:ilvl w:val="0"/>
          <w:numId w:val="12"/>
        </w:numPr>
        <w:contextualSpacing/>
      </w:pPr>
      <w:r w:rsidRPr="00C42EEE">
        <w:t>Proje ile ilgili bilgileri yerel topluluklara ve diğer paydaşlara iletmek;</w:t>
      </w:r>
    </w:p>
    <w:p w14:paraId="48CB32A4" w14:textId="712CD941" w:rsidR="00307121" w:rsidRPr="00C42EEE" w:rsidRDefault="0098543A" w:rsidP="00AC4217">
      <w:pPr>
        <w:pStyle w:val="BodyText"/>
        <w:numPr>
          <w:ilvl w:val="0"/>
          <w:numId w:val="12"/>
        </w:numPr>
        <w:contextualSpacing/>
      </w:pPr>
      <w:r>
        <w:t>Y</w:t>
      </w:r>
      <w:r w:rsidR="00307121" w:rsidRPr="00C42EEE">
        <w:t>erel düzeyde istişareleri desteklemek ;</w:t>
      </w:r>
    </w:p>
    <w:p w14:paraId="3662886F" w14:textId="2E1F95F2" w:rsidR="00307121" w:rsidRPr="00C42EEE" w:rsidRDefault="00307121" w:rsidP="00AC4217">
      <w:pPr>
        <w:pStyle w:val="BodyText"/>
        <w:numPr>
          <w:ilvl w:val="0"/>
          <w:numId w:val="12"/>
        </w:numPr>
        <w:contextualSpacing/>
      </w:pPr>
      <w:r w:rsidRPr="00C42EEE">
        <w:t>Proje Şikayet Mekanizması aracılığıyla şikayetlerin alınması ve kaydedilmesi; ve</w:t>
      </w:r>
    </w:p>
    <w:p w14:paraId="7D18CF68" w14:textId="2E3A58B6" w:rsidR="00307121" w:rsidRPr="00C42EEE" w:rsidRDefault="00307121" w:rsidP="00AC4217">
      <w:pPr>
        <w:pStyle w:val="BodyText"/>
        <w:numPr>
          <w:ilvl w:val="0"/>
          <w:numId w:val="12"/>
        </w:numPr>
      </w:pPr>
      <w:r w:rsidRPr="00C42EEE">
        <w:t>Paydaşların endişelerinin zamanında ve uygun şekilde ele alınmasını sağlamak için yüklenicilerle koordinasyon sağlamak.</w:t>
      </w:r>
    </w:p>
    <w:p w14:paraId="3BD9B4C1" w14:textId="6A31EF93" w:rsidR="00307121" w:rsidRPr="00307121" w:rsidRDefault="00307121" w:rsidP="00C42EEE">
      <w:pPr>
        <w:pStyle w:val="BodyText"/>
        <w:rPr>
          <w:rFonts w:eastAsia="Aptos"/>
        </w:rPr>
      </w:pPr>
      <w:r w:rsidRPr="00307121">
        <w:rPr>
          <w:rFonts w:eastAsia="Aptos"/>
        </w:rPr>
        <w:t>Proje kapsamında görevlendirilen yüklenicilerin, paydaş katılımı, toplum sağlığı ve güvenliği, bilgi paylaşımı ve şikayetlerin ele alınmasıyla ilgili yükümlülükler de dahil olmak üzere, MUSK</w:t>
      </w:r>
      <w:r w:rsidR="00D33B10">
        <w:rPr>
          <w:rFonts w:eastAsia="Aptos"/>
        </w:rPr>
        <w:t>İ</w:t>
      </w:r>
      <w:r w:rsidRPr="00307121">
        <w:rPr>
          <w:rFonts w:eastAsia="Aptos"/>
        </w:rPr>
        <w:t>'nin çevresel ve sosyal gerekliliklerine uymaları gerekecektir. Yükleniciler, MUSK</w:t>
      </w:r>
      <w:r w:rsidR="00D33B10">
        <w:rPr>
          <w:rFonts w:eastAsia="Aptos"/>
        </w:rPr>
        <w:t>İ</w:t>
      </w:r>
      <w:r w:rsidRPr="00307121">
        <w:rPr>
          <w:rFonts w:eastAsia="Aptos"/>
        </w:rPr>
        <w:t>'nin gözetimi altında, sahaya özgü katılım faaliyetlerinin uygulanmasında MUSK</w:t>
      </w:r>
      <w:r w:rsidR="00D33B10">
        <w:rPr>
          <w:rFonts w:eastAsia="Aptos"/>
        </w:rPr>
        <w:t>İ</w:t>
      </w:r>
      <w:r w:rsidRPr="00307121">
        <w:rPr>
          <w:rFonts w:eastAsia="Aptos"/>
        </w:rPr>
        <w:t>'ye destek vereceklerdir.</w:t>
      </w:r>
    </w:p>
    <w:p w14:paraId="6132D2B0" w14:textId="77777777" w:rsidR="00697F6F" w:rsidRDefault="00697F6F" w:rsidP="00C42EEE">
      <w:pPr>
        <w:pStyle w:val="BodyText"/>
        <w:rPr>
          <w:rFonts w:eastAsia="Aptos"/>
        </w:rPr>
      </w:pPr>
      <w:r w:rsidRPr="00697F6F">
        <w:rPr>
          <w:rFonts w:eastAsia="Aptos"/>
        </w:rPr>
        <w:t>Yüklenicilerin, sözleşme hükümleri aracılığıyla Paydaş Katılım Planı ve Proje Şikâyet Mekanizması gerekliliklerine uymaları zorunlu kılınacaktır. Yükleniciler, paydaş katılım faaliyetleri ve şikâyet prosedürlerine ilişkin bilgilerin çalışanlara ve ilgili paydaşlara iletilmesini sağlayacaktır. Bu gerekliliklere uyum, inşaat aşamasında Proje Uygulama Birimi tarafından izlenecektir.</w:t>
      </w:r>
    </w:p>
    <w:p w14:paraId="29057C40" w14:textId="32AAE57E" w:rsidR="007F6AE4" w:rsidRDefault="00307121" w:rsidP="00C42EEE">
      <w:pPr>
        <w:pStyle w:val="BodyText"/>
        <w:rPr>
          <w:rFonts w:eastAsia="Aptos"/>
        </w:rPr>
        <w:sectPr w:rsidR="007F6AE4" w:rsidSect="008B55C4">
          <w:headerReference w:type="even" r:id="rId42"/>
          <w:headerReference w:type="default" r:id="rId43"/>
          <w:footerReference w:type="even" r:id="rId44"/>
          <w:footerReference w:type="default" r:id="rId45"/>
          <w:headerReference w:type="first" r:id="rId46"/>
          <w:footerReference w:type="first" r:id="rId47"/>
          <w:pgSz w:w="11906" w:h="16838" w:code="9"/>
          <w:pgMar w:top="1729" w:right="1264" w:bottom="1655" w:left="1440" w:header="544" w:footer="544" w:gutter="0"/>
          <w:pgNumType w:start="1"/>
          <w:cols w:space="720"/>
          <w:docGrid w:linePitch="360"/>
        </w:sectPr>
      </w:pPr>
      <w:r w:rsidRPr="00307121">
        <w:rPr>
          <w:rFonts w:eastAsia="Aptos"/>
        </w:rPr>
        <w:t>Projenin genel denetimi, MUSK</w:t>
      </w:r>
      <w:r w:rsidR="00D33B10">
        <w:rPr>
          <w:rFonts w:eastAsia="Aptos"/>
        </w:rPr>
        <w:t>İ</w:t>
      </w:r>
      <w:r w:rsidRPr="00307121">
        <w:rPr>
          <w:rFonts w:eastAsia="Aptos"/>
        </w:rPr>
        <w:t>'nin üst yönetimi tarafından sağlanacak olup, ilgili departmanlar arasında etkili iç koordinasyon ve proje uygulamasının MUSK</w:t>
      </w:r>
      <w:r w:rsidR="00D33B10">
        <w:rPr>
          <w:rFonts w:eastAsia="Aptos"/>
        </w:rPr>
        <w:t>İ</w:t>
      </w:r>
      <w:r w:rsidRPr="00307121">
        <w:rPr>
          <w:rFonts w:eastAsia="Aptos"/>
        </w:rPr>
        <w:t>'nin stratejik hedefleriyle uyumlu olması sağlanacaktır. Proje uygulama düzenlemesi, net roller ve sorumluluklar, merkezi ve yerel düzeyler arasında etkili iletişim ve proje yaşam döngüsü boyunca paydaşlarla anlamlı etkileşim sağlamak üzere tasarlanmıştır.</w:t>
      </w:r>
    </w:p>
    <w:p w14:paraId="03250D86" w14:textId="3203722D" w:rsidR="00BD48D0" w:rsidRDefault="00BD48D0" w:rsidP="00B415BA">
      <w:pPr>
        <w:pStyle w:val="Heading3"/>
      </w:pPr>
      <w:bookmarkStart w:id="16" w:name="_Toc219378202"/>
      <w:bookmarkStart w:id="17" w:name="_Toc228877279"/>
      <w:bookmarkStart w:id="18" w:name="_Hlk216692216"/>
      <w:r w:rsidRPr="00BD48D0">
        <w:lastRenderedPageBreak/>
        <w:t>Bileşen – Etki – Katılım Matrisi</w:t>
      </w:r>
      <w:bookmarkEnd w:id="16"/>
      <w:bookmarkEnd w:id="17"/>
    </w:p>
    <w:p w14:paraId="5B8B191B" w14:textId="492EBB2F" w:rsidR="00C23F61" w:rsidRDefault="00C23F61" w:rsidP="00C23F61">
      <w:pPr>
        <w:pStyle w:val="Caption"/>
        <w:keepNext/>
      </w:pPr>
      <w:bookmarkStart w:id="19" w:name="_Ref223614287"/>
      <w:bookmarkStart w:id="20" w:name="_Toc228877182"/>
      <w:bookmarkEnd w:id="18"/>
      <w:r>
        <w:t xml:space="preserve">Tablo </w:t>
      </w:r>
      <w:fldSimple w:instr=" SEQ Table \* ARABIC ">
        <w:r w:rsidR="00B44D87">
          <w:rPr>
            <w:noProof/>
          </w:rPr>
          <w:t xml:space="preserve">1 </w:t>
        </w:r>
      </w:fldSimple>
      <w:bookmarkEnd w:id="19"/>
      <w:r>
        <w:t>Bileşen – Etki – Katılım Matrisi</w:t>
      </w:r>
      <w:bookmarkEnd w:id="20"/>
    </w:p>
    <w:tbl>
      <w:tblPr>
        <w:tblStyle w:val="PlainTable1"/>
        <w:tblW w:w="0" w:type="auto"/>
        <w:tblLayout w:type="fixed"/>
        <w:tblLook w:val="04A0" w:firstRow="1" w:lastRow="0" w:firstColumn="1" w:lastColumn="0" w:noHBand="0" w:noVBand="1"/>
      </w:tblPr>
      <w:tblGrid>
        <w:gridCol w:w="1339"/>
        <w:gridCol w:w="2172"/>
        <w:gridCol w:w="2137"/>
        <w:gridCol w:w="2214"/>
        <w:gridCol w:w="1896"/>
        <w:gridCol w:w="1653"/>
        <w:gridCol w:w="2033"/>
      </w:tblGrid>
      <w:tr w:rsidR="00C23F61" w:rsidRPr="00353949" w14:paraId="11E32C01" w14:textId="77777777" w:rsidTr="00EF57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9" w:type="dxa"/>
            <w:hideMark/>
          </w:tcPr>
          <w:p w14:paraId="0E5890BF" w14:textId="77777777" w:rsidR="00C23F61" w:rsidRPr="00353949" w:rsidRDefault="00C23F61" w:rsidP="00003309">
            <w:pPr>
              <w:pStyle w:val="BodyText"/>
              <w:spacing w:before="0" w:after="0"/>
              <w:jc w:val="left"/>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Proje Bileşeni</w:t>
            </w:r>
          </w:p>
        </w:tc>
        <w:tc>
          <w:tcPr>
            <w:tcW w:w="2172" w:type="dxa"/>
            <w:hideMark/>
          </w:tcPr>
          <w:p w14:paraId="76B5B84A" w14:textId="77777777" w:rsidR="00C23F61" w:rsidRPr="00353949" w:rsidRDefault="00C23F61" w:rsidP="00003309">
            <w:pPr>
              <w:pStyle w:val="BodyText"/>
              <w:spacing w:before="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Potansiyel Çevresel ve Sosyal Etkiler</w:t>
            </w:r>
          </w:p>
        </w:tc>
        <w:tc>
          <w:tcPr>
            <w:tcW w:w="2137" w:type="dxa"/>
            <w:hideMark/>
          </w:tcPr>
          <w:p w14:paraId="346BE4F9" w14:textId="77777777" w:rsidR="00C23F61" w:rsidRPr="00353949" w:rsidRDefault="00C23F61" w:rsidP="00003309">
            <w:pPr>
              <w:pStyle w:val="BodyText"/>
              <w:spacing w:before="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Etkilenen / İlgili Paydaşlar</w:t>
            </w:r>
          </w:p>
        </w:tc>
        <w:tc>
          <w:tcPr>
            <w:tcW w:w="2214" w:type="dxa"/>
            <w:hideMark/>
          </w:tcPr>
          <w:p w14:paraId="2A3BE220" w14:textId="77777777" w:rsidR="00C23F61" w:rsidRPr="00353949" w:rsidRDefault="00C23F61" w:rsidP="00003309">
            <w:pPr>
              <w:pStyle w:val="BodyText"/>
              <w:spacing w:before="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Katılım Hedefleri</w:t>
            </w:r>
          </w:p>
        </w:tc>
        <w:tc>
          <w:tcPr>
            <w:tcW w:w="1896" w:type="dxa"/>
            <w:hideMark/>
          </w:tcPr>
          <w:p w14:paraId="565EABE8" w14:textId="77777777" w:rsidR="00C23F61" w:rsidRPr="00353949" w:rsidRDefault="00C23F61" w:rsidP="00003309">
            <w:pPr>
              <w:pStyle w:val="BodyText"/>
              <w:spacing w:before="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Etkileşim Yöntemleri ve Araçları</w:t>
            </w:r>
          </w:p>
        </w:tc>
        <w:tc>
          <w:tcPr>
            <w:tcW w:w="1653" w:type="dxa"/>
            <w:hideMark/>
          </w:tcPr>
          <w:p w14:paraId="08F5CBA9" w14:textId="77777777" w:rsidR="00C23F61" w:rsidRPr="00353949" w:rsidRDefault="00C23F61" w:rsidP="00003309">
            <w:pPr>
              <w:pStyle w:val="BodyText"/>
              <w:spacing w:before="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Zamanlama / Frekans</w:t>
            </w:r>
          </w:p>
        </w:tc>
        <w:tc>
          <w:tcPr>
            <w:tcW w:w="2033" w:type="dxa"/>
            <w:hideMark/>
          </w:tcPr>
          <w:p w14:paraId="5892C6D8" w14:textId="77777777" w:rsidR="00C23F61" w:rsidRPr="00353949" w:rsidRDefault="00C23F61" w:rsidP="00003309">
            <w:pPr>
              <w:pStyle w:val="BodyText"/>
              <w:spacing w:before="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353949">
              <w:rPr>
                <w:rStyle w:val="Strong"/>
                <w:rFonts w:asciiTheme="minorHAnsi" w:hAnsiTheme="minorHAnsi" w:cstheme="minorHAnsi"/>
                <w:b/>
                <w:bCs/>
                <w:sz w:val="18"/>
                <w:szCs w:val="18"/>
              </w:rPr>
              <w:t>Sorumlu Kuruluş</w:t>
            </w:r>
          </w:p>
        </w:tc>
      </w:tr>
      <w:tr w:rsidR="00C23F61" w:rsidRPr="001B766D" w14:paraId="2E85B58C" w14:textId="77777777" w:rsidTr="00EF57F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339" w:type="dxa"/>
            <w:textDirection w:val="btLr"/>
            <w:hideMark/>
          </w:tcPr>
          <w:p w14:paraId="531BEC8B" w14:textId="77777777" w:rsidR="00C23F61" w:rsidRPr="001B766D" w:rsidRDefault="00C23F61" w:rsidP="00003309">
            <w:pPr>
              <w:pStyle w:val="BodyText"/>
              <w:spacing w:before="0" w:after="0"/>
              <w:jc w:val="center"/>
              <w:rPr>
                <w:rFonts w:asciiTheme="minorHAnsi" w:hAnsiTheme="minorHAnsi" w:cstheme="minorHAnsi"/>
                <w:sz w:val="18"/>
                <w:szCs w:val="18"/>
              </w:rPr>
            </w:pPr>
            <w:r w:rsidRPr="001B766D">
              <w:rPr>
                <w:rStyle w:val="Strong"/>
                <w:rFonts w:asciiTheme="minorHAnsi" w:hAnsiTheme="minorHAnsi" w:cstheme="minorHAnsi"/>
                <w:sz w:val="18"/>
                <w:szCs w:val="18"/>
              </w:rPr>
              <w:t>Bölüm 1: İçme Suyu İletim ve Dağıtım Şebekelerinin Rehabilitasyonu</w:t>
            </w:r>
          </w:p>
        </w:tc>
        <w:tc>
          <w:tcPr>
            <w:tcW w:w="2172" w:type="dxa"/>
            <w:hideMark/>
          </w:tcPr>
          <w:p w14:paraId="714E6397"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Geçici erişim kısıtlamaları,</w:t>
            </w:r>
          </w:p>
          <w:p w14:paraId="674F828D"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Gürültü, toz ve titreşim</w:t>
            </w:r>
          </w:p>
          <w:p w14:paraId="70504E3C"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Trafik aksamaları</w:t>
            </w:r>
          </w:p>
          <w:p w14:paraId="53D64D08"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Geçici su tedarik kesintileri</w:t>
            </w:r>
          </w:p>
          <w:p w14:paraId="5F5601D9"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Toplum ve işçi sağlığı ve güvenliği riskleri</w:t>
            </w:r>
          </w:p>
        </w:tc>
        <w:tc>
          <w:tcPr>
            <w:tcW w:w="2137" w:type="dxa"/>
            <w:hideMark/>
          </w:tcPr>
          <w:p w14:paraId="0191C8CA"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Boru hattı güzergahları boyunca yaşayan sakinler ve haneler</w:t>
            </w:r>
          </w:p>
          <w:p w14:paraId="50D09086"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Yerel işletmeler</w:t>
            </w:r>
          </w:p>
          <w:p w14:paraId="6C4545C9"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Hassas gruplar (yaşlılar, kadınlar, engelliler)</w:t>
            </w:r>
          </w:p>
          <w:p w14:paraId="389324E9"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Muhtarlar</w:t>
            </w:r>
          </w:p>
          <w:p w14:paraId="7FFBBFE7"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Belediye yetkilileri</w:t>
            </w:r>
          </w:p>
        </w:tc>
        <w:tc>
          <w:tcPr>
            <w:tcW w:w="2214" w:type="dxa"/>
            <w:hideMark/>
          </w:tcPr>
          <w:p w14:paraId="3A4F4D59" w14:textId="7B198BF4" w:rsidR="0098543A" w:rsidRPr="0098543A" w:rsidRDefault="0098543A" w:rsidP="0098543A">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t>• İnşaat programları ve etkileri hakkında paydaşları önceden bilgilendirmek</w:t>
            </w:r>
          </w:p>
          <w:p w14:paraId="7BB65E76" w14:textId="72B2592C" w:rsidR="0098543A" w:rsidRPr="0098543A" w:rsidRDefault="0098543A" w:rsidP="0098543A">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t>• Rahatsızlığı en aza indirmek ve beklentileri yönetmek</w:t>
            </w:r>
          </w:p>
          <w:p w14:paraId="1BAC5355" w14:textId="1E52D12D" w:rsidR="00C23F61" w:rsidRPr="001B766D" w:rsidRDefault="0098543A" w:rsidP="0098543A">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t>• Yerel endişeleri derhal gidermek</w:t>
            </w:r>
          </w:p>
        </w:tc>
        <w:tc>
          <w:tcPr>
            <w:tcW w:w="1896" w:type="dxa"/>
            <w:hideMark/>
          </w:tcPr>
          <w:p w14:paraId="3D05B28E"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Kamuoyu duyuruları ve broşürler</w:t>
            </w:r>
          </w:p>
          <w:p w14:paraId="1E9FC0CA" w14:textId="218CD864" w:rsidR="00C23F61" w:rsidRPr="001B766D" w:rsidRDefault="0098543A"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C23F61" w:rsidRPr="001B766D">
              <w:rPr>
                <w:rFonts w:asciiTheme="minorHAnsi" w:hAnsiTheme="minorHAnsi" w:cstheme="minorHAnsi"/>
                <w:sz w:val="18"/>
                <w:szCs w:val="18"/>
              </w:rPr>
              <w:t>Muhtarlarla görüşmeler</w:t>
            </w:r>
          </w:p>
          <w:p w14:paraId="71B3B8A2"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Yerinde bilgilendirme panoları</w:t>
            </w:r>
          </w:p>
          <w:p w14:paraId="16BF01FC"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İl birimleri aracılığıyla doğrudan iletişim</w:t>
            </w:r>
          </w:p>
          <w:p w14:paraId="38BBE003"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Şikayet Mekanizması</w:t>
            </w:r>
          </w:p>
        </w:tc>
        <w:tc>
          <w:tcPr>
            <w:tcW w:w="1653" w:type="dxa"/>
            <w:hideMark/>
          </w:tcPr>
          <w:p w14:paraId="1A8DA729"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İnşaat öncesi</w:t>
            </w:r>
          </w:p>
          <w:p w14:paraId="4752A217"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İnşaat boyunca</w:t>
            </w:r>
          </w:p>
        </w:tc>
        <w:tc>
          <w:tcPr>
            <w:tcW w:w="2033" w:type="dxa"/>
            <w:hideMark/>
          </w:tcPr>
          <w:p w14:paraId="48213029" w14:textId="123D67E1"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D33B10">
              <w:rPr>
                <w:rFonts w:asciiTheme="minorHAnsi" w:hAnsiTheme="minorHAnsi" w:cstheme="minorHAnsi"/>
                <w:sz w:val="18"/>
                <w:szCs w:val="18"/>
              </w:rPr>
              <w:t>MUSKİ</w:t>
            </w:r>
            <w:r w:rsidRPr="001B766D">
              <w:rPr>
                <w:rFonts w:asciiTheme="minorHAnsi" w:hAnsiTheme="minorHAnsi" w:cstheme="minorHAnsi"/>
                <w:sz w:val="18"/>
                <w:szCs w:val="18"/>
              </w:rPr>
              <w:t xml:space="preserve"> Genel Merkezi (denetim)</w:t>
            </w:r>
          </w:p>
          <w:p w14:paraId="3C416CA3" w14:textId="5E7994A2"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D33B10">
              <w:rPr>
                <w:rFonts w:asciiTheme="minorHAnsi" w:hAnsiTheme="minorHAnsi" w:cstheme="minorHAnsi"/>
                <w:sz w:val="18"/>
                <w:szCs w:val="18"/>
              </w:rPr>
              <w:t>MUSKİ</w:t>
            </w:r>
            <w:r w:rsidRPr="001B766D">
              <w:rPr>
                <w:rFonts w:asciiTheme="minorHAnsi" w:hAnsiTheme="minorHAnsi" w:cstheme="minorHAnsi"/>
                <w:sz w:val="18"/>
                <w:szCs w:val="18"/>
              </w:rPr>
              <w:t xml:space="preserve"> İl/İlçe Teşkilatları</w:t>
            </w:r>
          </w:p>
          <w:p w14:paraId="34F17797" w14:textId="13F5C1D1"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98543A">
              <w:rPr>
                <w:rFonts w:asciiTheme="minorHAnsi" w:hAnsiTheme="minorHAnsi" w:cstheme="minorHAnsi"/>
                <w:sz w:val="18"/>
                <w:szCs w:val="18"/>
              </w:rPr>
              <w:t>Yükleniciler</w:t>
            </w:r>
          </w:p>
        </w:tc>
      </w:tr>
      <w:tr w:rsidR="00C23F61" w:rsidRPr="001B766D" w14:paraId="44FE4D98" w14:textId="77777777" w:rsidTr="00EF57F6">
        <w:trPr>
          <w:trHeight w:val="1134"/>
        </w:trPr>
        <w:tc>
          <w:tcPr>
            <w:cnfStyle w:val="001000000000" w:firstRow="0" w:lastRow="0" w:firstColumn="1" w:lastColumn="0" w:oddVBand="0" w:evenVBand="0" w:oddHBand="0" w:evenHBand="0" w:firstRowFirstColumn="0" w:firstRowLastColumn="0" w:lastRowFirstColumn="0" w:lastRowLastColumn="0"/>
            <w:tcW w:w="1339" w:type="dxa"/>
            <w:textDirection w:val="btLr"/>
            <w:hideMark/>
          </w:tcPr>
          <w:p w14:paraId="7A6982F3" w14:textId="22C43CDB" w:rsidR="00C23F61" w:rsidRPr="001B766D" w:rsidRDefault="00C23F61" w:rsidP="00003309">
            <w:pPr>
              <w:pStyle w:val="BodyText"/>
              <w:spacing w:before="0" w:after="0"/>
              <w:jc w:val="center"/>
              <w:rPr>
                <w:rFonts w:asciiTheme="minorHAnsi" w:hAnsiTheme="minorHAnsi" w:cstheme="minorHAnsi"/>
                <w:sz w:val="18"/>
                <w:szCs w:val="18"/>
              </w:rPr>
            </w:pPr>
            <w:r w:rsidRPr="001B766D">
              <w:rPr>
                <w:rStyle w:val="Strong"/>
                <w:rFonts w:asciiTheme="minorHAnsi" w:hAnsiTheme="minorHAnsi" w:cstheme="minorHAnsi"/>
                <w:sz w:val="18"/>
                <w:szCs w:val="18"/>
              </w:rPr>
              <w:t xml:space="preserve">Bölüm </w:t>
            </w:r>
            <w:r w:rsidR="00235986">
              <w:rPr>
                <w:rStyle w:val="Strong"/>
                <w:rFonts w:asciiTheme="minorHAnsi" w:hAnsiTheme="minorHAnsi" w:cstheme="minorHAnsi"/>
                <w:sz w:val="18"/>
                <w:szCs w:val="18"/>
              </w:rPr>
              <w:t>2</w:t>
            </w:r>
            <w:r w:rsidRPr="001B766D">
              <w:rPr>
                <w:rStyle w:val="Strong"/>
                <w:rFonts w:asciiTheme="minorHAnsi" w:hAnsiTheme="minorHAnsi" w:cstheme="minorHAnsi"/>
                <w:sz w:val="18"/>
                <w:szCs w:val="18"/>
              </w:rPr>
              <w:t>: SCADA ve Sistem İzleme</w:t>
            </w:r>
          </w:p>
        </w:tc>
        <w:tc>
          <w:tcPr>
            <w:tcW w:w="2172" w:type="dxa"/>
            <w:hideMark/>
          </w:tcPr>
          <w:p w14:paraId="3CD19160"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Kurulum sırasında sınırlı iş sağlığı ve güvenliği riskleri</w:t>
            </w:r>
          </w:p>
          <w:p w14:paraId="4EC2D555"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Hizmet güvenilirliğinin artması yoluyla dolaylı etkiler</w:t>
            </w:r>
          </w:p>
        </w:tc>
        <w:tc>
          <w:tcPr>
            <w:tcW w:w="2137" w:type="dxa"/>
            <w:hideMark/>
          </w:tcPr>
          <w:p w14:paraId="237F0655" w14:textId="1A24DF7A"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D33B10">
              <w:rPr>
                <w:rFonts w:asciiTheme="minorHAnsi" w:hAnsiTheme="minorHAnsi" w:cstheme="minorHAnsi"/>
                <w:sz w:val="18"/>
                <w:szCs w:val="18"/>
              </w:rPr>
              <w:t>MUSKİ</w:t>
            </w:r>
            <w:r w:rsidRPr="001B766D">
              <w:rPr>
                <w:rFonts w:asciiTheme="minorHAnsi" w:hAnsiTheme="minorHAnsi" w:cstheme="minorHAnsi"/>
                <w:sz w:val="18"/>
                <w:szCs w:val="18"/>
              </w:rPr>
              <w:t xml:space="preserve"> teknik ve operasyonel personeli</w:t>
            </w:r>
          </w:p>
          <w:p w14:paraId="5B22A64C"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Müteahhitler</w:t>
            </w:r>
          </w:p>
        </w:tc>
        <w:tc>
          <w:tcPr>
            <w:tcW w:w="2214" w:type="dxa"/>
            <w:hideMark/>
          </w:tcPr>
          <w:p w14:paraId="07F1D80D" w14:textId="27F500E1" w:rsidR="0098543A" w:rsidRPr="0098543A" w:rsidRDefault="0098543A" w:rsidP="0098543A">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t>• Personel farkındalığını ve kapasitesini sağlamak</w:t>
            </w:r>
          </w:p>
          <w:p w14:paraId="08F8E9BD" w14:textId="63FA1475" w:rsidR="00C23F61" w:rsidRPr="001B766D" w:rsidRDefault="0098543A" w:rsidP="0098543A">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t>• İzleme sistemlerinin etkin kullanımını teşvik etmek</w:t>
            </w:r>
          </w:p>
        </w:tc>
        <w:tc>
          <w:tcPr>
            <w:tcW w:w="1896" w:type="dxa"/>
            <w:hideMark/>
          </w:tcPr>
          <w:p w14:paraId="502BA0DF"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Teknik bilgilendirmeler</w:t>
            </w:r>
          </w:p>
          <w:p w14:paraId="34C7611B"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Eğitim programları</w:t>
            </w:r>
          </w:p>
          <w:p w14:paraId="5FE51755"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İç koordinasyon toplantıları</w:t>
            </w:r>
          </w:p>
        </w:tc>
        <w:tc>
          <w:tcPr>
            <w:tcW w:w="1653" w:type="dxa"/>
            <w:hideMark/>
          </w:tcPr>
          <w:p w14:paraId="72BCFF81"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Kurulum sırasında</w:t>
            </w:r>
          </w:p>
          <w:p w14:paraId="57A2D9B8"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Operasyon aşaması</w:t>
            </w:r>
          </w:p>
        </w:tc>
        <w:tc>
          <w:tcPr>
            <w:tcW w:w="2033" w:type="dxa"/>
            <w:hideMark/>
          </w:tcPr>
          <w:p w14:paraId="1D874A60" w14:textId="3371F9AC"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D33B10">
              <w:rPr>
                <w:rFonts w:asciiTheme="minorHAnsi" w:hAnsiTheme="minorHAnsi" w:cstheme="minorHAnsi"/>
                <w:sz w:val="18"/>
                <w:szCs w:val="18"/>
              </w:rPr>
              <w:t>MUSKİ</w:t>
            </w:r>
            <w:r w:rsidRPr="001B766D">
              <w:rPr>
                <w:rFonts w:asciiTheme="minorHAnsi" w:hAnsiTheme="minorHAnsi" w:cstheme="minorHAnsi"/>
                <w:sz w:val="18"/>
                <w:szCs w:val="18"/>
              </w:rPr>
              <w:t xml:space="preserve"> Genel Merkezi</w:t>
            </w:r>
          </w:p>
          <w:p w14:paraId="6A3D193E" w14:textId="77777777" w:rsidR="00C23F61" w:rsidRPr="001B766D" w:rsidRDefault="00C23F61" w:rsidP="001B766D">
            <w:pPr>
              <w:pStyle w:val="BodyText"/>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Sistem tedarikçileri</w:t>
            </w:r>
          </w:p>
        </w:tc>
      </w:tr>
      <w:tr w:rsidR="00C23F61" w:rsidRPr="001B766D" w14:paraId="77D7B8FC" w14:textId="77777777" w:rsidTr="00EF57F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339" w:type="dxa"/>
            <w:textDirection w:val="btLr"/>
            <w:hideMark/>
          </w:tcPr>
          <w:p w14:paraId="6AF39389" w14:textId="5D5F5A53" w:rsidR="00C23F61" w:rsidRPr="001B766D" w:rsidRDefault="00C23F61" w:rsidP="00003309">
            <w:pPr>
              <w:pStyle w:val="BodyText"/>
              <w:spacing w:before="0" w:after="0"/>
              <w:jc w:val="center"/>
              <w:rPr>
                <w:rFonts w:asciiTheme="minorHAnsi" w:hAnsiTheme="minorHAnsi" w:cstheme="minorHAnsi"/>
                <w:sz w:val="18"/>
                <w:szCs w:val="18"/>
              </w:rPr>
            </w:pPr>
            <w:r w:rsidRPr="001B766D">
              <w:rPr>
                <w:rStyle w:val="Strong"/>
                <w:rFonts w:asciiTheme="minorHAnsi" w:hAnsiTheme="minorHAnsi" w:cstheme="minorHAnsi"/>
                <w:sz w:val="18"/>
                <w:szCs w:val="18"/>
              </w:rPr>
              <w:t xml:space="preserve">Bölüm </w:t>
            </w:r>
            <w:r w:rsidR="00235986">
              <w:rPr>
                <w:rStyle w:val="Strong"/>
                <w:rFonts w:asciiTheme="minorHAnsi" w:hAnsiTheme="minorHAnsi" w:cstheme="minorHAnsi"/>
                <w:sz w:val="18"/>
                <w:szCs w:val="18"/>
              </w:rPr>
              <w:t>3</w:t>
            </w:r>
            <w:r w:rsidRPr="001B766D">
              <w:rPr>
                <w:rStyle w:val="Strong"/>
                <w:rFonts w:asciiTheme="minorHAnsi" w:hAnsiTheme="minorHAnsi" w:cstheme="minorHAnsi"/>
                <w:sz w:val="18"/>
                <w:szCs w:val="18"/>
              </w:rPr>
              <w:t>: Proje Yönetimi, İzleme ve Paydaş Katılımı</w:t>
            </w:r>
          </w:p>
        </w:tc>
        <w:tc>
          <w:tcPr>
            <w:tcW w:w="2172" w:type="dxa"/>
            <w:hideMark/>
          </w:tcPr>
          <w:p w14:paraId="1D6FEE60"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Yetersiz bilgi verilmesi durumunda paydaşların memnuniyetsizliği riski</w:t>
            </w:r>
          </w:p>
          <w:p w14:paraId="6A18993C"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İtibar riskleri</w:t>
            </w:r>
          </w:p>
          <w:p w14:paraId="4CBB941F"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 Etkisiz şikayet yönetimi</w:t>
            </w:r>
          </w:p>
        </w:tc>
        <w:tc>
          <w:tcPr>
            <w:tcW w:w="2137" w:type="dxa"/>
            <w:hideMark/>
          </w:tcPr>
          <w:p w14:paraId="532E56BB"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 Projeden etkilenen tüm taraflar</w:t>
            </w:r>
          </w:p>
          <w:p w14:paraId="33C22C3C"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Diğer ilgili paydaşlar</w:t>
            </w:r>
          </w:p>
          <w:p w14:paraId="3B27CDA4"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Sivil toplum örgütleri</w:t>
            </w:r>
          </w:p>
          <w:p w14:paraId="0108F03D"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 Düzenleyici otoriteler</w:t>
            </w:r>
          </w:p>
        </w:tc>
        <w:tc>
          <w:tcPr>
            <w:tcW w:w="2214" w:type="dxa"/>
            <w:hideMark/>
          </w:tcPr>
          <w:p w14:paraId="2D74D0BC" w14:textId="1A47C8CB" w:rsidR="0098543A" w:rsidRPr="0098543A" w:rsidRDefault="0098543A" w:rsidP="0098543A">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lastRenderedPageBreak/>
              <w:t>• Şeffaf ve sürekli katılımı sağlamak</w:t>
            </w:r>
          </w:p>
          <w:p w14:paraId="2A6771A1" w14:textId="30FC0ED9" w:rsidR="0098543A" w:rsidRPr="0098543A" w:rsidRDefault="0098543A" w:rsidP="0098543A">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t>• Erişilebilir şikayet çözümü sunmak</w:t>
            </w:r>
          </w:p>
          <w:p w14:paraId="6D9B69B7" w14:textId="5D7EF545" w:rsidR="00C23F61" w:rsidRPr="001B766D" w:rsidRDefault="0098543A" w:rsidP="0098543A">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8543A">
              <w:rPr>
                <w:rFonts w:asciiTheme="minorHAnsi" w:hAnsiTheme="minorHAnsi" w:cstheme="minorHAnsi"/>
                <w:sz w:val="18"/>
                <w:szCs w:val="18"/>
              </w:rPr>
              <w:lastRenderedPageBreak/>
              <w:t>• Paydaş geri bildirimlerini izlemek ve bunlara yanıt vermek</w:t>
            </w:r>
          </w:p>
        </w:tc>
        <w:tc>
          <w:tcPr>
            <w:tcW w:w="1896" w:type="dxa"/>
            <w:hideMark/>
          </w:tcPr>
          <w:p w14:paraId="7E337A9A" w14:textId="0EAE3C4E"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 xml:space="preserve">• </w:t>
            </w:r>
            <w:r w:rsidR="0098543A">
              <w:rPr>
                <w:rFonts w:asciiTheme="minorHAnsi" w:hAnsiTheme="minorHAnsi" w:cstheme="minorHAnsi"/>
                <w:sz w:val="18"/>
                <w:szCs w:val="18"/>
              </w:rPr>
              <w:t>PKP</w:t>
            </w:r>
            <w:r w:rsidRPr="001B766D">
              <w:rPr>
                <w:rFonts w:asciiTheme="minorHAnsi" w:hAnsiTheme="minorHAnsi" w:cstheme="minorHAnsi"/>
                <w:sz w:val="18"/>
                <w:szCs w:val="18"/>
              </w:rPr>
              <w:t xml:space="preserve"> ve </w:t>
            </w:r>
            <w:r w:rsidR="0098543A">
              <w:rPr>
                <w:rFonts w:asciiTheme="minorHAnsi" w:hAnsiTheme="minorHAnsi" w:cstheme="minorHAnsi"/>
                <w:sz w:val="18"/>
                <w:szCs w:val="18"/>
              </w:rPr>
              <w:t>TOÖ</w:t>
            </w:r>
            <w:r w:rsidRPr="001B766D">
              <w:rPr>
                <w:rFonts w:asciiTheme="minorHAnsi" w:hAnsiTheme="minorHAnsi" w:cstheme="minorHAnsi"/>
                <w:sz w:val="18"/>
                <w:szCs w:val="18"/>
              </w:rPr>
              <w:t>'nin Açıklanması</w:t>
            </w:r>
          </w:p>
          <w:p w14:paraId="17F36028"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Paydaşlarla istişareler •</w:t>
            </w:r>
          </w:p>
          <w:p w14:paraId="6EBC9BE5"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Şikayet Mekanizması işletimi</w:t>
            </w:r>
          </w:p>
          <w:p w14:paraId="54B59754"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Periyodik raporlama</w:t>
            </w:r>
          </w:p>
        </w:tc>
        <w:tc>
          <w:tcPr>
            <w:tcW w:w="1653" w:type="dxa"/>
            <w:hideMark/>
          </w:tcPr>
          <w:p w14:paraId="557B4429" w14:textId="77777777"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 Proje yaşam döngüsü boyunca</w:t>
            </w:r>
          </w:p>
        </w:tc>
        <w:tc>
          <w:tcPr>
            <w:tcW w:w="2033" w:type="dxa"/>
            <w:hideMark/>
          </w:tcPr>
          <w:p w14:paraId="74F2C025" w14:textId="045B2105"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t xml:space="preserve">• </w:t>
            </w:r>
            <w:r w:rsidR="00D33B10">
              <w:rPr>
                <w:rFonts w:asciiTheme="minorHAnsi" w:hAnsiTheme="minorHAnsi" w:cstheme="minorHAnsi"/>
                <w:sz w:val="18"/>
                <w:szCs w:val="18"/>
              </w:rPr>
              <w:t>MUSKİ</w:t>
            </w:r>
            <w:r w:rsidRPr="001B766D">
              <w:rPr>
                <w:rFonts w:asciiTheme="minorHAnsi" w:hAnsiTheme="minorHAnsi" w:cstheme="minorHAnsi"/>
                <w:sz w:val="18"/>
                <w:szCs w:val="18"/>
              </w:rPr>
              <w:t xml:space="preserve"> Genel Merkezi (Uygulayıcı Kuruluş)</w:t>
            </w:r>
          </w:p>
          <w:p w14:paraId="1FC230D2" w14:textId="3CFFE10F" w:rsidR="00C23F61" w:rsidRPr="001B766D" w:rsidRDefault="00C23F61" w:rsidP="001B766D">
            <w:pPr>
              <w:pStyle w:val="BodyText"/>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B766D">
              <w:rPr>
                <w:rFonts w:asciiTheme="minorHAnsi" w:hAnsiTheme="minorHAnsi" w:cstheme="minorHAnsi"/>
                <w:sz w:val="18"/>
                <w:szCs w:val="18"/>
              </w:rPr>
              <w:lastRenderedPageBreak/>
              <w:t xml:space="preserve">• </w:t>
            </w:r>
            <w:r w:rsidR="00D33B10">
              <w:rPr>
                <w:rFonts w:asciiTheme="minorHAnsi" w:hAnsiTheme="minorHAnsi" w:cstheme="minorHAnsi"/>
                <w:sz w:val="18"/>
                <w:szCs w:val="18"/>
              </w:rPr>
              <w:t>MUSKİ</w:t>
            </w:r>
            <w:r w:rsidRPr="001B766D">
              <w:rPr>
                <w:rFonts w:asciiTheme="minorHAnsi" w:hAnsiTheme="minorHAnsi" w:cstheme="minorHAnsi"/>
                <w:sz w:val="18"/>
                <w:szCs w:val="18"/>
              </w:rPr>
              <w:t xml:space="preserve"> İl/İlçe Teşkilatları</w:t>
            </w:r>
          </w:p>
        </w:tc>
      </w:tr>
    </w:tbl>
    <w:p w14:paraId="1CF64F9F" w14:textId="77777777" w:rsidR="00C23F61" w:rsidRDefault="00C23F61" w:rsidP="00C42EEE">
      <w:pPr>
        <w:pStyle w:val="BodyText"/>
        <w:rPr>
          <w:rFonts w:eastAsia="Aptos"/>
        </w:rPr>
      </w:pPr>
    </w:p>
    <w:p w14:paraId="5D1ABC83" w14:textId="77777777" w:rsidR="007F6AE4" w:rsidRDefault="007F6AE4" w:rsidP="00C42EEE">
      <w:pPr>
        <w:pStyle w:val="BodyText"/>
        <w:rPr>
          <w:rFonts w:eastAsia="Aptos"/>
        </w:rPr>
        <w:sectPr w:rsidR="007F6AE4" w:rsidSect="00AC2540">
          <w:pgSz w:w="16838" w:h="11906" w:orient="landscape" w:code="9"/>
          <w:pgMar w:top="1440" w:right="1729" w:bottom="1264" w:left="1655" w:header="544" w:footer="544" w:gutter="0"/>
          <w:cols w:space="720"/>
          <w:docGrid w:linePitch="360"/>
        </w:sectPr>
      </w:pPr>
    </w:p>
    <w:p w14:paraId="7FCD3023" w14:textId="77777777" w:rsidR="00E655F9" w:rsidRDefault="00E655F9" w:rsidP="009B5250">
      <w:pPr>
        <w:pStyle w:val="BodyText"/>
        <w:keepNext/>
        <w:jc w:val="center"/>
      </w:pPr>
      <w:r>
        <w:rPr>
          <w:noProof/>
        </w:rPr>
        <w:lastRenderedPageBreak/>
        <w:drawing>
          <wp:inline distT="0" distB="0" distL="0" distR="0" wp14:anchorId="73AA9F04" wp14:editId="470F0765">
            <wp:extent cx="4360333" cy="6477000"/>
            <wp:effectExtent l="0" t="0" r="0" b="19050"/>
            <wp:docPr id="678537953" name="Diy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A3591C0" w14:textId="3255DC58" w:rsidR="003E1998" w:rsidRDefault="00E655F9" w:rsidP="009B5250">
      <w:pPr>
        <w:pStyle w:val="Caption"/>
        <w:jc w:val="center"/>
      </w:pPr>
      <w:bookmarkStart w:id="21" w:name="_Ref223614618"/>
      <w:bookmarkStart w:id="22" w:name="_Toc228877187"/>
      <w:r>
        <w:t xml:space="preserve">Şekil </w:t>
      </w:r>
      <w:fldSimple w:instr=" SEQ Figure \* ARABIC ">
        <w:r w:rsidR="00DE1907">
          <w:rPr>
            <w:noProof/>
          </w:rPr>
          <w:t xml:space="preserve">1 </w:t>
        </w:r>
      </w:fldSimple>
      <w:bookmarkEnd w:id="21"/>
      <w:r w:rsidR="003E1998">
        <w:t>Proje Uygulama Düzenlemeleri</w:t>
      </w:r>
      <w:bookmarkEnd w:id="22"/>
    </w:p>
    <w:p w14:paraId="1F601ED5" w14:textId="77777777" w:rsidR="003E1998" w:rsidRDefault="003E1998">
      <w:pPr>
        <w:spacing w:before="0" w:after="0" w:line="240" w:lineRule="auto"/>
        <w:rPr>
          <w:rFonts w:cs="Arial"/>
          <w:i/>
          <w:iCs/>
          <w:szCs w:val="18"/>
        </w:rPr>
      </w:pPr>
      <w:r>
        <w:br w:type="page"/>
      </w:r>
    </w:p>
    <w:p w14:paraId="75258634" w14:textId="61508DC0" w:rsidR="00790709" w:rsidRPr="009F6D9C" w:rsidRDefault="00790709" w:rsidP="0049240D">
      <w:pPr>
        <w:pStyle w:val="Heading1"/>
      </w:pPr>
      <w:bookmarkStart w:id="23" w:name="_Toc219378203"/>
      <w:bookmarkStart w:id="24" w:name="_Toc228877280"/>
      <w:r w:rsidRPr="009F6D9C">
        <w:lastRenderedPageBreak/>
        <w:t xml:space="preserve">ULUSAL MEVZUATLAR VE </w:t>
      </w:r>
      <w:r w:rsidR="0098543A">
        <w:t>ÇSG</w:t>
      </w:r>
      <w:r w:rsidRPr="009F6D9C">
        <w:t xml:space="preserve"> GEREKLİLİKLERİ</w:t>
      </w:r>
      <w:bookmarkEnd w:id="23"/>
      <w:bookmarkEnd w:id="24"/>
    </w:p>
    <w:p w14:paraId="093FD66A" w14:textId="5C17D329" w:rsidR="00AA5BF7" w:rsidRPr="00962F70" w:rsidRDefault="00AA5BF7" w:rsidP="00A43C79">
      <w:pPr>
        <w:pStyle w:val="BodyText"/>
      </w:pPr>
      <w:r w:rsidRPr="00962F70">
        <w:t>Bu bölümde, Türkiye'deki paydaş katılımı ve bilgi paylaşımıyla ilgili ulusal yasal çerçeve ve Projeye uygulanabilir olan EBRD Çevre ve Sosyal Politikası (</w:t>
      </w:r>
      <w:r w:rsidR="0098543A">
        <w:t>ÇS</w:t>
      </w:r>
      <w:r w:rsidR="00B415BA">
        <w:t>P</w:t>
      </w:r>
      <w:r w:rsidRPr="00962F70">
        <w:t>, 2024) gereklilikleri, özellikle de Çevre ve Sosyal Gereklilik 10 (</w:t>
      </w:r>
      <w:r w:rsidR="00B415BA">
        <w:t>ÇSG</w:t>
      </w:r>
      <w:r w:rsidRPr="00962F70">
        <w:t>10): Bilgi Paylaşımı ve Paydaş Katılımı incelenmektedir.</w:t>
      </w:r>
    </w:p>
    <w:p w14:paraId="46708DC3" w14:textId="77777777" w:rsidR="00CF6D2F" w:rsidRPr="00CF6D2F" w:rsidRDefault="00CF6D2F" w:rsidP="00464261">
      <w:pPr>
        <w:pStyle w:val="Heading2"/>
      </w:pPr>
      <w:bookmarkStart w:id="25" w:name="_Toc219378204"/>
      <w:bookmarkStart w:id="26" w:name="_Toc228877281"/>
      <w:r w:rsidRPr="00CF6D2F">
        <w:t>Paydaş Katılımına İlişkin Ulusal Mevzuatlar</w:t>
      </w:r>
      <w:bookmarkEnd w:id="25"/>
      <w:bookmarkEnd w:id="26"/>
    </w:p>
    <w:p w14:paraId="0D437EE2" w14:textId="77777777" w:rsidR="00C94100" w:rsidRPr="00C94100" w:rsidRDefault="00C94100" w:rsidP="00C94100">
      <w:pPr>
        <w:pStyle w:val="BodyText"/>
        <w:rPr>
          <w:rFonts w:eastAsia="Aptos"/>
          <w:b/>
          <w:bCs/>
        </w:rPr>
      </w:pPr>
      <w:r w:rsidRPr="00C94100">
        <w:rPr>
          <w:rFonts w:eastAsia="Aptos"/>
          <w:b/>
          <w:bCs/>
        </w:rPr>
        <w:t>Türkiye Cumhuriyeti Anayasası</w:t>
      </w:r>
    </w:p>
    <w:p w14:paraId="716762AA" w14:textId="77777777" w:rsidR="00C94100" w:rsidRPr="00C94100" w:rsidRDefault="00C94100" w:rsidP="00C94100">
      <w:pPr>
        <w:pStyle w:val="BodyText"/>
        <w:rPr>
          <w:rFonts w:eastAsia="Aptos"/>
        </w:rPr>
      </w:pPr>
      <w:r w:rsidRPr="00C94100">
        <w:rPr>
          <w:rFonts w:eastAsia="Aptos"/>
        </w:rPr>
        <w:t>Paydaş katılımı ve vatandaş iştiraki ilkeleri, bireylerin görüşlerini ifade etmelerini ve çözüm yolları aramalarını sağlayan anayasal hükümlerle desteklenmektedir. Özellikle:</w:t>
      </w:r>
    </w:p>
    <w:p w14:paraId="2641074D" w14:textId="545ACEBC" w:rsidR="00C94100" w:rsidRPr="00C94100" w:rsidRDefault="0098543A" w:rsidP="003A7DDA">
      <w:pPr>
        <w:pStyle w:val="BodyText"/>
        <w:numPr>
          <w:ilvl w:val="0"/>
          <w:numId w:val="12"/>
        </w:numPr>
        <w:contextualSpacing/>
        <w:rPr>
          <w:rFonts w:eastAsia="Aptos"/>
        </w:rPr>
      </w:pPr>
      <w:r w:rsidRPr="0098543A">
        <w:rPr>
          <w:rFonts w:eastAsia="Aptos"/>
        </w:rPr>
        <w:t xml:space="preserve">Düşünce ve Kanaat Hürriyeti </w:t>
      </w:r>
      <w:r w:rsidR="00C94100" w:rsidRPr="00C94100">
        <w:rPr>
          <w:rFonts w:eastAsia="Aptos"/>
        </w:rPr>
        <w:t>(Madde 25), bireyleri düşüncelerini açıklamaya zorlanmaktan ve görüşleri nedeniyle kınanmaktan korur.</w:t>
      </w:r>
    </w:p>
    <w:p w14:paraId="27C1CC0C" w14:textId="274E69B8" w:rsidR="00C94100" w:rsidRPr="00C94100" w:rsidRDefault="0098543A" w:rsidP="003A7DDA">
      <w:pPr>
        <w:pStyle w:val="BodyText"/>
        <w:numPr>
          <w:ilvl w:val="0"/>
          <w:numId w:val="12"/>
        </w:numPr>
        <w:contextualSpacing/>
        <w:rPr>
          <w:rFonts w:eastAsia="Aptos"/>
        </w:rPr>
      </w:pPr>
      <w:r w:rsidRPr="0098543A">
        <w:rPr>
          <w:rFonts w:eastAsia="Aptos"/>
        </w:rPr>
        <w:t xml:space="preserve">Düşünceyi Açıklama ve Yayma Hürriyeti </w:t>
      </w:r>
      <w:r w:rsidR="00C94100" w:rsidRPr="00C94100">
        <w:rPr>
          <w:rFonts w:eastAsia="Aptos"/>
        </w:rPr>
        <w:t>(Madde 26), yasal sınırlamalara tabi olmak kaydıyla, resmi müdahale olmaksızın bilgi alma ve verme özgürlüğü de dahil olmak üzere, konuşma, yazı, resim veya diğer araçlarla görüşleri ifade etme ve yayma hakkını tanır .</w:t>
      </w:r>
    </w:p>
    <w:p w14:paraId="50BDAF3E" w14:textId="794696F8" w:rsidR="00C94100" w:rsidRPr="00C94100" w:rsidRDefault="00C94100" w:rsidP="00C94100">
      <w:pPr>
        <w:pStyle w:val="BodyText"/>
        <w:numPr>
          <w:ilvl w:val="0"/>
          <w:numId w:val="12"/>
        </w:numPr>
        <w:rPr>
          <w:rFonts w:eastAsia="Aptos"/>
        </w:rPr>
      </w:pPr>
      <w:r w:rsidRPr="00C94100">
        <w:rPr>
          <w:rFonts w:eastAsia="Aptos"/>
        </w:rPr>
        <w:t>Dilekçe Hakkı (Madde 74), vatandaşlara (ve karşılıklılık ilkesi uyarınca yabancılara) kamu yetkililerine ve Büyük Millet Meclisine yazılı olarak talep ve şikayette bulunma hakkı tanır.</w:t>
      </w:r>
    </w:p>
    <w:p w14:paraId="3AA80794" w14:textId="77777777" w:rsidR="00C94100" w:rsidRPr="00C94100" w:rsidRDefault="00C94100" w:rsidP="00C94100">
      <w:pPr>
        <w:pStyle w:val="BodyText"/>
        <w:rPr>
          <w:rFonts w:eastAsia="Aptos"/>
          <w:b/>
          <w:bCs/>
        </w:rPr>
      </w:pPr>
      <w:r w:rsidRPr="00C94100">
        <w:rPr>
          <w:rFonts w:eastAsia="Aptos"/>
          <w:b/>
          <w:bCs/>
        </w:rPr>
        <w:t>Cumhurbaşkanlığı İletişim Merkezi (CİMER)</w:t>
      </w:r>
    </w:p>
    <w:p w14:paraId="5B379B4C" w14:textId="72F9DA83" w:rsidR="00C94100" w:rsidRPr="00C94100" w:rsidRDefault="00C94100" w:rsidP="00C94100">
      <w:pPr>
        <w:pStyle w:val="BodyText"/>
        <w:rPr>
          <w:rFonts w:eastAsia="Aptos"/>
        </w:rPr>
      </w:pPr>
      <w:r w:rsidRPr="00C94100">
        <w:rPr>
          <w:rFonts w:eastAsia="Aptos"/>
        </w:rPr>
        <w:t xml:space="preserve">CİMER, talep, şikayet ve başvuruların alındığı resmi bir kamu kanalıdır. </w:t>
      </w:r>
      <w:r w:rsidR="0098543A" w:rsidRPr="0098543A">
        <w:rPr>
          <w:rFonts w:eastAsia="Aptos"/>
        </w:rPr>
        <w:t>Birden fazla</w:t>
      </w:r>
      <w:r w:rsidR="0098543A">
        <w:rPr>
          <w:rFonts w:eastAsia="Aptos"/>
        </w:rPr>
        <w:t xml:space="preserve"> </w:t>
      </w:r>
      <w:r w:rsidRPr="00C94100">
        <w:rPr>
          <w:rFonts w:eastAsia="Aptos"/>
        </w:rPr>
        <w:t>başvuru yol</w:t>
      </w:r>
      <w:r w:rsidR="0098543A">
        <w:rPr>
          <w:rFonts w:eastAsia="Aptos"/>
        </w:rPr>
        <w:t>u</w:t>
      </w:r>
      <w:r w:rsidRPr="00C94100">
        <w:rPr>
          <w:rFonts w:eastAsia="Aptos"/>
        </w:rPr>
        <w:t xml:space="preserve"> sunmaktadır (çevrimiçi platformlar, çağrı merkezi, posta). Kamu kurumlarının, ilgili uygulama yönetmelikleri ve genel idari çerçeveye uygun olarak, yasal olarak belirlenmiş süreler içinde yanıt vermeleri gerekmektedir.</w:t>
      </w:r>
    </w:p>
    <w:p w14:paraId="5C4012E3" w14:textId="77777777" w:rsidR="00C94100" w:rsidRPr="00C94100" w:rsidRDefault="00C94100" w:rsidP="00C94100">
      <w:pPr>
        <w:pStyle w:val="BodyText"/>
        <w:rPr>
          <w:rFonts w:eastAsia="Aptos"/>
          <w:b/>
          <w:bCs/>
        </w:rPr>
      </w:pPr>
      <w:r w:rsidRPr="00C94100">
        <w:rPr>
          <w:rFonts w:eastAsia="Aptos"/>
          <w:b/>
          <w:bCs/>
        </w:rPr>
        <w:t>Bilgi Edinme Hakkı Kanunu (4982 Sayılı Kanun)</w:t>
      </w:r>
    </w:p>
    <w:p w14:paraId="2121883A" w14:textId="77777777" w:rsidR="00C94100" w:rsidRPr="00C94100" w:rsidRDefault="00C94100" w:rsidP="00C94100">
      <w:pPr>
        <w:pStyle w:val="BodyText"/>
        <w:rPr>
          <w:rFonts w:eastAsia="Aptos"/>
        </w:rPr>
      </w:pPr>
      <w:r w:rsidRPr="00C94100">
        <w:rPr>
          <w:rFonts w:eastAsia="Aptos"/>
        </w:rPr>
        <w:t>4982 sayılı Kanun, eşitlik, tarafsızlık ve şeffaflık ilkeleri doğrultusunda bilgi edinme hakkını düzenlemektedir. Kamu kurumlarının yükümlülükleri şunlardır:</w:t>
      </w:r>
    </w:p>
    <w:p w14:paraId="1E73D2EB" w14:textId="6C27F859" w:rsidR="00C94100" w:rsidRPr="00C94100" w:rsidRDefault="00C94100" w:rsidP="003A7DDA">
      <w:pPr>
        <w:pStyle w:val="BodyText"/>
        <w:numPr>
          <w:ilvl w:val="0"/>
          <w:numId w:val="12"/>
        </w:numPr>
        <w:contextualSpacing/>
        <w:rPr>
          <w:rFonts w:eastAsia="Aptos"/>
        </w:rPr>
      </w:pPr>
      <w:r w:rsidRPr="00C94100">
        <w:rPr>
          <w:rFonts w:eastAsia="Aptos"/>
        </w:rPr>
        <w:t>Bilgi ve belgelere erişimi sağlamak için idari ve teknik önlemler almak (yasal istisnalar saklı kalmak kaydıyla) ve</w:t>
      </w:r>
    </w:p>
    <w:p w14:paraId="5C6F3D89" w14:textId="546F6372" w:rsidR="00C94100" w:rsidRPr="00C94100" w:rsidRDefault="00C94100" w:rsidP="00C94100">
      <w:pPr>
        <w:pStyle w:val="BodyText"/>
        <w:numPr>
          <w:ilvl w:val="0"/>
          <w:numId w:val="12"/>
        </w:numPr>
        <w:rPr>
          <w:rFonts w:eastAsia="Aptos"/>
        </w:rPr>
      </w:pPr>
      <w:r w:rsidRPr="00C94100">
        <w:rPr>
          <w:rFonts w:eastAsia="Aptos"/>
        </w:rPr>
        <w:t>Başvuruları hızlı, etkili ve doğru bir şekilde değerlendirin ve yanıtlayın.</w:t>
      </w:r>
    </w:p>
    <w:p w14:paraId="3298AB81" w14:textId="77777777" w:rsidR="00C94100" w:rsidRPr="00C94100" w:rsidRDefault="00C94100" w:rsidP="00C94100">
      <w:pPr>
        <w:pStyle w:val="BodyText"/>
        <w:rPr>
          <w:rFonts w:eastAsia="Aptos"/>
        </w:rPr>
      </w:pPr>
      <w:r w:rsidRPr="00C94100">
        <w:rPr>
          <w:rFonts w:eastAsia="Aptos"/>
        </w:rPr>
        <w:t>Bu yasa, kamu kurumları aracılığıyla erişilebilir ve zamanında bilgi sağlanmasına yönelik beklentileri güçlendirerek proje düzeyinde bilgi paylaşımını desteklemektedir.</w:t>
      </w:r>
    </w:p>
    <w:p w14:paraId="3F12235C" w14:textId="524201AC" w:rsidR="00C94100" w:rsidRPr="00C94100" w:rsidRDefault="00C94100" w:rsidP="00C94100">
      <w:pPr>
        <w:pStyle w:val="BodyText"/>
        <w:rPr>
          <w:rFonts w:eastAsia="Aptos"/>
          <w:b/>
          <w:bCs/>
        </w:rPr>
      </w:pPr>
      <w:r w:rsidRPr="00C94100">
        <w:rPr>
          <w:rFonts w:eastAsia="Aptos"/>
          <w:b/>
          <w:bCs/>
        </w:rPr>
        <w:t xml:space="preserve">Dilekçe Hakkının Kullanılmasına </w:t>
      </w:r>
      <w:r w:rsidR="00B415BA">
        <w:rPr>
          <w:rFonts w:eastAsia="Aptos"/>
          <w:b/>
          <w:bCs/>
        </w:rPr>
        <w:t>Dair</w:t>
      </w:r>
      <w:r w:rsidRPr="00C94100">
        <w:rPr>
          <w:rFonts w:eastAsia="Aptos"/>
          <w:b/>
          <w:bCs/>
        </w:rPr>
        <w:t xml:space="preserve"> Kanun (3071 Sayılı Kanun)</w:t>
      </w:r>
    </w:p>
    <w:p w14:paraId="35E359AA" w14:textId="3EC989DC" w:rsidR="00C94100" w:rsidRDefault="00C94100" w:rsidP="00C94100">
      <w:pPr>
        <w:pStyle w:val="BodyText"/>
        <w:rPr>
          <w:rFonts w:eastAsia="Aptos"/>
        </w:rPr>
      </w:pPr>
      <w:r w:rsidRPr="00C94100">
        <w:rPr>
          <w:rFonts w:eastAsia="Aptos"/>
        </w:rPr>
        <w:t>3071 sayılı Kanun, yetkili mercilere ve Türkiye Büyük Millet Meclisine dilekçe ve şikayet sunulmasına ilişkin usul kurallarını belirler. Şikayetlerin dile getirilmesi ve resmi şikayetlerin sunulması için yasal ortam sağlar.</w:t>
      </w:r>
    </w:p>
    <w:p w14:paraId="364B8D33" w14:textId="77777777" w:rsidR="00007B0F" w:rsidRDefault="00007B0F" w:rsidP="00C94100">
      <w:pPr>
        <w:pStyle w:val="BodyText"/>
        <w:rPr>
          <w:rFonts w:eastAsia="Aptos"/>
        </w:rPr>
      </w:pPr>
    </w:p>
    <w:p w14:paraId="56B00320" w14:textId="77777777" w:rsidR="00007B0F" w:rsidRPr="00C94100" w:rsidRDefault="00007B0F" w:rsidP="00C94100">
      <w:pPr>
        <w:pStyle w:val="BodyText"/>
        <w:rPr>
          <w:rFonts w:eastAsia="Aptos"/>
        </w:rPr>
      </w:pPr>
    </w:p>
    <w:p w14:paraId="33C3935B" w14:textId="28FE133D" w:rsidR="00C94100" w:rsidRPr="00C94100" w:rsidRDefault="00C94100" w:rsidP="00C94100">
      <w:pPr>
        <w:pStyle w:val="BodyText"/>
        <w:rPr>
          <w:rFonts w:eastAsia="Aptos"/>
          <w:b/>
          <w:bCs/>
        </w:rPr>
      </w:pPr>
      <w:r w:rsidRPr="00C94100">
        <w:rPr>
          <w:rFonts w:eastAsia="Aptos"/>
          <w:b/>
          <w:bCs/>
        </w:rPr>
        <w:lastRenderedPageBreak/>
        <w:t>Çevresel Etki Değerlendirmesi (ÇED) Yönetmeliği (Resmi Gazete N</w:t>
      </w:r>
      <w:r w:rsidRPr="00235986">
        <w:rPr>
          <w:rFonts w:eastAsia="Aptos"/>
          <w:b/>
          <w:bCs/>
        </w:rPr>
        <w:t>o</w:t>
      </w:r>
      <w:r w:rsidRPr="00AB0C4F">
        <w:rPr>
          <w:rFonts w:eastAsia="Aptos"/>
          <w:b/>
          <w:bCs/>
        </w:rPr>
        <w:t xml:space="preserve">. </w:t>
      </w:r>
      <w:r w:rsidR="00C934B1" w:rsidRPr="00AB0C4F">
        <w:rPr>
          <w:rFonts w:eastAsia="Aptos"/>
          <w:b/>
          <w:bCs/>
        </w:rPr>
        <w:t>31907</w:t>
      </w:r>
      <w:r w:rsidRPr="00AB0C4F">
        <w:rPr>
          <w:rFonts w:eastAsia="Aptos"/>
          <w:b/>
          <w:bCs/>
        </w:rPr>
        <w:t>, 2</w:t>
      </w:r>
      <w:r w:rsidR="00986F48" w:rsidRPr="00AB0C4F">
        <w:rPr>
          <w:rFonts w:eastAsia="Aptos"/>
          <w:b/>
          <w:bCs/>
        </w:rPr>
        <w:t>9</w:t>
      </w:r>
      <w:r w:rsidRPr="00AB0C4F">
        <w:rPr>
          <w:rFonts w:eastAsia="Aptos"/>
          <w:b/>
          <w:bCs/>
        </w:rPr>
        <w:t>.</w:t>
      </w:r>
      <w:r w:rsidR="00986F48" w:rsidRPr="00AB0C4F">
        <w:rPr>
          <w:rFonts w:eastAsia="Aptos"/>
          <w:b/>
          <w:bCs/>
        </w:rPr>
        <w:t>07</w:t>
      </w:r>
      <w:r w:rsidRPr="00AB0C4F">
        <w:rPr>
          <w:rFonts w:eastAsia="Aptos"/>
          <w:b/>
          <w:bCs/>
        </w:rPr>
        <w:t>.20</w:t>
      </w:r>
      <w:r w:rsidR="00986F48" w:rsidRPr="00AB0C4F">
        <w:rPr>
          <w:rFonts w:eastAsia="Aptos"/>
          <w:b/>
          <w:bCs/>
        </w:rPr>
        <w:t>22</w:t>
      </w:r>
      <w:r w:rsidRPr="00235986">
        <w:rPr>
          <w:rFonts w:eastAsia="Aptos"/>
          <w:b/>
          <w:bCs/>
        </w:rPr>
        <w:t xml:space="preserve"> tari</w:t>
      </w:r>
      <w:r w:rsidRPr="00C94100">
        <w:rPr>
          <w:rFonts w:eastAsia="Aptos"/>
          <w:b/>
          <w:bCs/>
        </w:rPr>
        <w:t>hli)</w:t>
      </w:r>
    </w:p>
    <w:p w14:paraId="1E13A773" w14:textId="70F8D55C" w:rsidR="007F6AE4" w:rsidRDefault="00C94100" w:rsidP="00C94100">
      <w:pPr>
        <w:pStyle w:val="BodyText"/>
        <w:rPr>
          <w:rFonts w:eastAsia="Aptos"/>
        </w:rPr>
      </w:pPr>
      <w:r w:rsidRPr="00C94100">
        <w:rPr>
          <w:rFonts w:eastAsia="Aptos"/>
        </w:rPr>
        <w:t>Çevre Hukuku çerçevesinde çıkarılan ÇED Yönetmeliği, ÇED sürecinin uygulanabilir olduğu durumlarda kamuoyunu bilgilendirme ve katılımına ilişkin hükümler içermektedir. Bu yönetmelik, kamuoyunu projeler hakkında bilgilendirmek ve görüşlerini almak için kamuoyu danışma mekanizmalarını (örneğin, kamuoyu katılım toplantıları) zorunlu kılmakta olup, yer erişilebilirliği ve önceden kamuoyu bilgilendirmesi gerekliliklerini de kapsamaktadır. Tüm proje faaliyetleri ÇED sürecini tetiklemeyebilirken, Yönetmelik kamuoyu danışma uygulamaları için önemli bir ulusal ölçüt sağlamaktadır.</w:t>
      </w:r>
    </w:p>
    <w:p w14:paraId="6779ABB1" w14:textId="35CB7BBD" w:rsidR="00F73B33" w:rsidRDefault="00F73B33" w:rsidP="00464261">
      <w:pPr>
        <w:pStyle w:val="Heading2"/>
      </w:pPr>
      <w:bookmarkStart w:id="27" w:name="_Toc228877282"/>
      <w:r w:rsidRPr="00F73B33">
        <w:t>Paydaş Katılımına İlişkin Uluslararası Mevzuat</w:t>
      </w:r>
      <w:bookmarkEnd w:id="27"/>
    </w:p>
    <w:p w14:paraId="580AEE66" w14:textId="77777777" w:rsidR="00105F7C" w:rsidRPr="00105F7C" w:rsidRDefault="00105F7C" w:rsidP="00105F7C">
      <w:pPr>
        <w:pStyle w:val="BodyText"/>
        <w:rPr>
          <w:b/>
          <w:bCs/>
        </w:rPr>
      </w:pPr>
      <w:r w:rsidRPr="00105F7C">
        <w:rPr>
          <w:b/>
          <w:bCs/>
        </w:rPr>
        <w:t>Uluslararası İnsan Hakları Çerçevesi</w:t>
      </w:r>
    </w:p>
    <w:p w14:paraId="3668A7BB" w14:textId="599D16DD" w:rsidR="00105F7C" w:rsidRPr="00105F7C" w:rsidRDefault="00105F7C" w:rsidP="00105F7C">
      <w:pPr>
        <w:pStyle w:val="BodyText"/>
      </w:pPr>
      <w:r w:rsidRPr="00105F7C">
        <w:t>Türkiye'nin paydaş katılım ortamı, İnsan Hakları Evrensel Beyannamesi (İH</w:t>
      </w:r>
      <w:r w:rsidR="0098543A">
        <w:t>EB</w:t>
      </w:r>
      <w:r w:rsidRPr="00105F7C">
        <w:t>) ve ilgili uluslararası insan hakları sözleşmeleri de dahil olmak üzere, uluslararası alanda kabul görmüş insan hakları ilkeleri ve araçlarından da etkilenmektedir. Bu araçlar, kapsayıcı katılım ve şikayetlerin ele alınması için önemli olan onur, eşitlik, ayrımcılık yapmama, bilgiye erişim, katılım ve etkili çözüm gibi geniş ilkeler belirlemektedir.</w:t>
      </w:r>
    </w:p>
    <w:p w14:paraId="67F78141" w14:textId="1650512D" w:rsidR="00105F7C" w:rsidRPr="00105F7C" w:rsidRDefault="0098543A" w:rsidP="00105F7C">
      <w:pPr>
        <w:pStyle w:val="BodyText"/>
      </w:pPr>
      <w:r w:rsidRPr="0098543A">
        <w:t>EBRD ÇSG10, bilgiye erişimi, çevresel karar alma süreçlerine halkın katılımını ve çevresel konularda adalete erişimi temel haklar olarak kabul eden UNECE Aarhus Sözleşmesi'nin ilkeleriyle uyumludur. Bu yaklaşımla tutarlı olarak Proje, çevresel ve sosyal bilgileri kamu malı olarak ele alır ve paydaşların şeffaf ve kapsayıcı bir şekilde bilgilendirilmesini ve kendilerine danışılmasını sağlar.</w:t>
      </w:r>
    </w:p>
    <w:p w14:paraId="1D269007" w14:textId="7835F552" w:rsidR="00105F7C" w:rsidRPr="00105F7C" w:rsidRDefault="00105F7C" w:rsidP="00105F7C">
      <w:pPr>
        <w:pStyle w:val="BodyText"/>
        <w:rPr>
          <w:b/>
          <w:bCs/>
        </w:rPr>
      </w:pPr>
      <w:r w:rsidRPr="00105F7C">
        <w:rPr>
          <w:b/>
          <w:bCs/>
        </w:rPr>
        <w:t>EBRD Gerek</w:t>
      </w:r>
      <w:r w:rsidR="0098543A">
        <w:rPr>
          <w:b/>
          <w:bCs/>
        </w:rPr>
        <w:t>lilikl</w:t>
      </w:r>
      <w:r w:rsidRPr="00105F7C">
        <w:rPr>
          <w:b/>
          <w:bCs/>
        </w:rPr>
        <w:t>eri</w:t>
      </w:r>
    </w:p>
    <w:p w14:paraId="6E7A0F6A" w14:textId="77777777" w:rsidR="0098543A" w:rsidRDefault="0098543A" w:rsidP="00105F7C">
      <w:pPr>
        <w:pStyle w:val="BodyText"/>
      </w:pPr>
      <w:r w:rsidRPr="0098543A">
        <w:t xml:space="preserve">Proje, EBRD Çevresel ve Sosyal Politikası (ÇSP, 2024) ve ilgili Çevresel ve Sosyal Gerekliliklere (ÇSG'ler) uyacaktır. Paydaş katılımı ve bilgi paylaşımı, Proje yaşam döngüsü boyunca anlamlı, kapsayıcı ve orantılı katılımı zorunlu kılan ÇSG10'a uygun olarak yürütülecektir. </w:t>
      </w:r>
    </w:p>
    <w:p w14:paraId="48C3D7B7" w14:textId="755F923C" w:rsidR="00105F7C" w:rsidRPr="00105F7C" w:rsidRDefault="0098543A" w:rsidP="00105F7C">
      <w:pPr>
        <w:pStyle w:val="BodyText"/>
      </w:pPr>
      <w:r w:rsidRPr="0098543A">
        <w:t>ÇSG10 ile uyumlu temel gereklilikler şunları içerir:</w:t>
      </w:r>
    </w:p>
    <w:p w14:paraId="1C376C90" w14:textId="6B2DDAA6" w:rsidR="00105F7C" w:rsidRPr="00105F7C" w:rsidRDefault="00105F7C" w:rsidP="003A7DDA">
      <w:pPr>
        <w:pStyle w:val="BodyText"/>
        <w:numPr>
          <w:ilvl w:val="0"/>
          <w:numId w:val="12"/>
        </w:numPr>
        <w:contextualSpacing/>
      </w:pPr>
      <w:r w:rsidRPr="00105F7C">
        <w:t>Erken ve sürekli katılım: Katılım mümkün olan en erken aşamada başlar ve proje riskleri ve etkileriyle orantılı olarak uygulama ve işletme süreci boyunca devam eder.</w:t>
      </w:r>
    </w:p>
    <w:p w14:paraId="154C8511" w14:textId="592A04CB" w:rsidR="00105F7C" w:rsidRPr="00105F7C" w:rsidRDefault="00105F7C" w:rsidP="003A7DDA">
      <w:pPr>
        <w:pStyle w:val="BodyText"/>
        <w:numPr>
          <w:ilvl w:val="0"/>
          <w:numId w:val="12"/>
        </w:numPr>
        <w:contextualSpacing/>
      </w:pPr>
      <w:r w:rsidRPr="00105F7C">
        <w:t>Anlamlı istişare: Paydaşlara kültürel olarak uygun ve manipülasyon, zorlama, yıldırma veya ayrımcılıktan uzak bir şekilde danışılır.</w:t>
      </w:r>
    </w:p>
    <w:p w14:paraId="33998BDB" w14:textId="2A92B792" w:rsidR="00105F7C" w:rsidRPr="00105F7C" w:rsidRDefault="00105F7C" w:rsidP="003A7DDA">
      <w:pPr>
        <w:pStyle w:val="BodyText"/>
        <w:numPr>
          <w:ilvl w:val="0"/>
          <w:numId w:val="12"/>
        </w:numPr>
        <w:contextualSpacing/>
      </w:pPr>
      <w:r w:rsidRPr="00105F7C">
        <w:t>Zamanında ve erişilebilir bilgi paylaşımı: Proje bilgileri, özellikle potansiyel çevresel ve sosyal riskler/etkiler ve azaltma önlemleri hakkında, uygun kanallar ve formatlar kullanılarak zamanında, anlaşılabilir ve erişilebilir bir şekilde sağlanır.</w:t>
      </w:r>
    </w:p>
    <w:p w14:paraId="2497309E" w14:textId="41DE5F6D" w:rsidR="00105F7C" w:rsidRPr="00105F7C" w:rsidRDefault="00105F7C" w:rsidP="003A7DDA">
      <w:pPr>
        <w:pStyle w:val="BodyText"/>
        <w:numPr>
          <w:ilvl w:val="0"/>
          <w:numId w:val="12"/>
        </w:numPr>
        <w:contextualSpacing/>
      </w:pPr>
      <w:r w:rsidRPr="00105F7C">
        <w:t>Paydaşların belirlenmesi ve analizi: Projeden etkilenen tarafların ve diğer ilgili tarafların (hassas/dezavantajlı gruplar dahil) belirlenmesi ve etkin katılımlarını sağlamak için özel önlemlerin uygulanması.</w:t>
      </w:r>
    </w:p>
    <w:p w14:paraId="5730F1FE" w14:textId="0AFFB729" w:rsidR="00105F7C" w:rsidRPr="00105F7C" w:rsidRDefault="00105F7C" w:rsidP="003A7DDA">
      <w:pPr>
        <w:pStyle w:val="BodyText"/>
        <w:numPr>
          <w:ilvl w:val="0"/>
          <w:numId w:val="12"/>
        </w:numPr>
        <w:contextualSpacing/>
      </w:pPr>
      <w:r w:rsidRPr="00105F7C">
        <w:t>Şikayet Mekanizması: Şikayet ve önerileri zamanında almak ve ele almak için erişilebilir ve kapsayıcı bir Şikayet Mekanizmasının kurulması ve işletilmesi; şeffaf prosedürler ve şikayetçilere geri bildirim sağlanması.</w:t>
      </w:r>
    </w:p>
    <w:p w14:paraId="0BC079E3" w14:textId="0F225C37" w:rsidR="00105F7C" w:rsidRPr="00105F7C" w:rsidRDefault="00105F7C" w:rsidP="003A7DDA">
      <w:pPr>
        <w:pStyle w:val="BodyText"/>
        <w:numPr>
          <w:ilvl w:val="0"/>
          <w:numId w:val="12"/>
        </w:numPr>
        <w:contextualSpacing/>
      </w:pPr>
      <w:r w:rsidRPr="00105F7C">
        <w:t>Paydaşlara geri bildirim: Paydaş görüşlerinin nasıl dikkate alındığına dair bilgilendirme ve katılım faaliyetleri ile şikayetlerin ele alınma performansına ilişkin periyodik raporlama.</w:t>
      </w:r>
    </w:p>
    <w:p w14:paraId="7210C06B" w14:textId="28976DE2" w:rsidR="00105F7C" w:rsidRPr="00105F7C" w:rsidRDefault="00105F7C" w:rsidP="003A7DDA">
      <w:pPr>
        <w:pStyle w:val="BodyText"/>
        <w:numPr>
          <w:ilvl w:val="0"/>
          <w:numId w:val="12"/>
        </w:numPr>
        <w:contextualSpacing/>
      </w:pPr>
      <w:r w:rsidRPr="00105F7C">
        <w:t xml:space="preserve">Yüklenici uyumu: İlgili durumlarda, yüklenicilerin Proje düzeyindeki katılım ve şikayet gerekliliklerini </w:t>
      </w:r>
      <w:r w:rsidR="00D33B10">
        <w:t>MUSKİ</w:t>
      </w:r>
      <w:r w:rsidRPr="00105F7C">
        <w:t xml:space="preserve">'nin </w:t>
      </w:r>
      <w:r w:rsidR="0098543A">
        <w:t>PKP</w:t>
      </w:r>
      <w:r w:rsidRPr="00105F7C">
        <w:t xml:space="preserve"> düzenlemeleri ve EBRD standartlarıyla tutarlı bir şekilde uygulamaları gerekmektedir. Proje kapsamında görevlendirilen yükleniciler ve alt yükleniciler, </w:t>
      </w:r>
      <w:r w:rsidRPr="00105F7C">
        <w:lastRenderedPageBreak/>
        <w:t xml:space="preserve">sözleşme hükümleri aracılığıyla, bu </w:t>
      </w:r>
      <w:r w:rsidR="0098543A">
        <w:t>PKP</w:t>
      </w:r>
      <w:r w:rsidRPr="00105F7C">
        <w:t xml:space="preserve"> ve EBRD </w:t>
      </w:r>
      <w:r w:rsidR="0098543A" w:rsidRPr="0098543A">
        <w:t>ÇSG10</w:t>
      </w:r>
      <w:r w:rsidR="00B41964">
        <w:t xml:space="preserve"> ile tutarlı paydaş katılımı ve şikayet prosedürlerini, </w:t>
      </w:r>
      <w:r w:rsidR="0098543A">
        <w:t>ÇSG</w:t>
      </w:r>
      <w:r w:rsidR="00B41964">
        <w:t>2'ye uygun işçi şikayet mekanizmaları da dahil olmak üzere uygulamakla yükümlüdürler.</w:t>
      </w:r>
    </w:p>
    <w:p w14:paraId="77C8936C" w14:textId="30AEE250" w:rsidR="00105F7C" w:rsidRPr="00C12FC2" w:rsidRDefault="00105F7C" w:rsidP="00105F7C">
      <w:pPr>
        <w:pStyle w:val="BodyText"/>
        <w:numPr>
          <w:ilvl w:val="0"/>
          <w:numId w:val="12"/>
        </w:numPr>
        <w:rPr>
          <w:rFonts w:eastAsia="Aptos"/>
        </w:rPr>
      </w:pPr>
      <w:r w:rsidRPr="00105F7C">
        <w:t xml:space="preserve">Orantılı ve riske dayalı katılım: Paydaş katılım faaliyetlerinin niteliği, sıklığı ve yoğunluğu, EBRD </w:t>
      </w:r>
      <w:r w:rsidR="0098543A">
        <w:t>ÇSG</w:t>
      </w:r>
      <w:r w:rsidRPr="00105F7C">
        <w:t>10 gerekliliklerine uygun olarak, Projenin çevresel ve sosyal risklerine, sektörün hassasiyetine ve kamuoyunun ilgi düzeyine göre ölçeklendirilir.</w:t>
      </w:r>
    </w:p>
    <w:p w14:paraId="6539E2FA" w14:textId="173C6FCF" w:rsidR="00C06C03" w:rsidRPr="0049240D" w:rsidRDefault="00C06C03" w:rsidP="0049240D">
      <w:pPr>
        <w:pStyle w:val="Heading1"/>
      </w:pPr>
      <w:bookmarkStart w:id="28" w:name="_Toc228877283"/>
      <w:r w:rsidRPr="0049240D">
        <w:lastRenderedPageBreak/>
        <w:t>PAYDAŞ KATILIM SÜRECİ</w:t>
      </w:r>
      <w:bookmarkEnd w:id="28"/>
    </w:p>
    <w:p w14:paraId="30E1D3EC" w14:textId="5AC31768" w:rsidR="0049240D" w:rsidRDefault="0049240D" w:rsidP="00464261">
      <w:pPr>
        <w:pStyle w:val="Heading2"/>
      </w:pPr>
      <w:bookmarkStart w:id="29" w:name="_Toc228877284"/>
      <w:r w:rsidRPr="0049240D">
        <w:t>Paydaş Tanımlaması</w:t>
      </w:r>
      <w:bookmarkEnd w:id="29"/>
    </w:p>
    <w:p w14:paraId="41D9C5AE" w14:textId="70BEDC8D" w:rsidR="00E33E18" w:rsidRPr="00E33E18" w:rsidRDefault="00E33E18" w:rsidP="00E33E18">
      <w:pPr>
        <w:pStyle w:val="BodyText"/>
      </w:pPr>
      <w:r w:rsidRPr="00E33E18">
        <w:t>Paydaşların belirlenmesi, paydaş katılım sürecinin etkin planlanması ve uygulanmasında temel bir adımdır. Uygulayıcı Kuruluşun, Projeden etkilenebilecek veya Projeyle ilgisi olabilecek tüm bireyleri ve grupları belirlemesini sağlar ve herhangi bir paydaş grubunun katılım süreci üzerinde orantısız bir etki uygulama riskini azaltmaya yardımcı olur. Paydaş belirleme, Proje yaşam döngüsünün mümkün olan en erken aşamasında gerçekleştirilir ve Proje ayrıntıları geliştikçe güncellenir.</w:t>
      </w:r>
    </w:p>
    <w:p w14:paraId="5A8169BE" w14:textId="24B5FF24" w:rsidR="00E33E18" w:rsidRPr="00E33E18" w:rsidRDefault="00E33E18" w:rsidP="00E33E18">
      <w:pPr>
        <w:pStyle w:val="BodyText"/>
      </w:pPr>
      <w:r w:rsidRPr="00E33E18">
        <w:t xml:space="preserve">Muğla Su Projesi için paydaş belirleme çalışması, </w:t>
      </w:r>
      <w:r w:rsidR="00D33B10">
        <w:t>MUSKİ</w:t>
      </w:r>
      <w:r w:rsidRPr="00E33E18">
        <w:t xml:space="preserve"> tarafından proje faaliyetlerinin niteliği, coğrafi kapsamı, potansiyel çevresel ve sosyal riskler ve etkiler ile il ve ilçe düzeyindeki kurumsal ve sosyal bağlam dikkate alınarak gerçekleştirilmiştir . Bu süreçte ayrıca farklı paydaş grupları arasındaki ilişkiler ve dinamikler ile katılımlarıyla ilgili riskler ve fırsatlar da göz önünde bulundurulmuştur.</w:t>
      </w:r>
    </w:p>
    <w:p w14:paraId="31C28D71" w14:textId="5E55A486" w:rsidR="00E33E18" w:rsidRPr="00E33E18" w:rsidRDefault="00E33E18" w:rsidP="00E33E18">
      <w:pPr>
        <w:pStyle w:val="BodyText"/>
      </w:pPr>
      <w:r w:rsidRPr="00E33E18">
        <w:t xml:space="preserve">Avrupa Yeniden Yapılanma ve Kalkınma Bankası'nın (EBRD) Çevre ve Sosyal Gereklilik 10'una </w:t>
      </w:r>
      <w:r w:rsidR="00AE6279">
        <w:t>(ÇSG</w:t>
      </w:r>
      <w:r w:rsidRPr="00E33E18">
        <w:t>10) uygun olarak, proje paydaşları aşağıdaki kategorilere ayrılır:</w:t>
      </w:r>
    </w:p>
    <w:p w14:paraId="0FB905B7" w14:textId="1AEE9E9E" w:rsidR="00E33E18" w:rsidRPr="00E33E18" w:rsidRDefault="00E33E18" w:rsidP="00835494">
      <w:pPr>
        <w:pStyle w:val="BodyText"/>
        <w:numPr>
          <w:ilvl w:val="0"/>
          <w:numId w:val="12"/>
        </w:numPr>
        <w:contextualSpacing/>
      </w:pPr>
      <w:r w:rsidRPr="00E33E18">
        <w:t>Proje kapsamında etkilenen taraflar, fiziksel çevreleri, hizmetlere erişimleri, sağlık ve güvenlikleri, geçim kaynakları veya genel refahları üzerindeki gerçek veya potansiyel etkiler nedeniyle Projeden etkilenen veya etkilenmesi muhtemel bireyleri veya grupları ifade eder. Buna, diğerlerinin yanı sıra, rehabilitasyon çalışmaları, sayaç kurulumu veya diğer Proje faaliyetlerinin gerçekleştirileceği alanlarda bulunan sakinler, işletmeler ve su aboneleri dahildir.</w:t>
      </w:r>
    </w:p>
    <w:p w14:paraId="481CF2E7" w14:textId="5609C436" w:rsidR="00E33E18" w:rsidRPr="00E33E18" w:rsidRDefault="00E33E18" w:rsidP="00835494">
      <w:pPr>
        <w:pStyle w:val="BodyText"/>
        <w:numPr>
          <w:ilvl w:val="0"/>
          <w:numId w:val="12"/>
        </w:numPr>
        <w:contextualSpacing/>
      </w:pPr>
      <w:r w:rsidRPr="00E33E18">
        <w:t>Projenin konumu, özellikleri, etkileri veya kamu yararına olan ilgisi nedeniyle projeye ilgi duyabilecek bireyler veya grupları ifade eden diğer ilgili taraflar; yerel ve büyükşehir belediyeleri, düzenleyici kurumlar, kamu kurumları, meslek odaları, sivil toplum örgütleri, akademik kurumlar, medya ve diğer ilgili kuruluşları içerebilir.</w:t>
      </w:r>
    </w:p>
    <w:p w14:paraId="199F7551" w14:textId="11D2F7F6" w:rsidR="00E33E18" w:rsidRPr="00E33E18" w:rsidRDefault="00E33E18" w:rsidP="00835494">
      <w:pPr>
        <w:pStyle w:val="BodyText"/>
        <w:numPr>
          <w:ilvl w:val="0"/>
          <w:numId w:val="12"/>
        </w:numPr>
      </w:pPr>
      <w:r w:rsidRPr="00E33E18">
        <w:t>Savunmasız veya dezavantajlı bireyler veya gruplar, belirli sosyo-ekonomik özellikleri veya koşulları nedeniyle Projeden orantısız şekilde etkilenebilecek veya bilgiye erişimde ve paydaş katılım faaliyetlerine katılmada engellerle karşılaşabilecek bireyleri veya grupları ifade eder. Bu gruplar arasında düşük gelirli haneler, kadınlar, yaşlılar, engelliler, mevsimlik nüfus veya özel katılım önlemleri gerektiren diğer gruplar yer alabilir.</w:t>
      </w:r>
    </w:p>
    <w:p w14:paraId="15645F66" w14:textId="77777777" w:rsidR="00E33E18" w:rsidRPr="00E33E18" w:rsidRDefault="00E33E18" w:rsidP="00E33E18">
      <w:pPr>
        <w:pStyle w:val="BodyText"/>
      </w:pPr>
      <w:r w:rsidRPr="00E33E18">
        <w:t>Farklı paydaş grupları için uygun katılım yöntemlerinin ve katılım sıklığının belirlenmesi, aşağıdaki kriterlerin dikkate alınmasına dayanmaktadır:</w:t>
      </w:r>
    </w:p>
    <w:p w14:paraId="46AC7DA8" w14:textId="1DD3A42E" w:rsidR="00E33E18" w:rsidRPr="00E33E18" w:rsidRDefault="00E33E18" w:rsidP="003A7DDA">
      <w:pPr>
        <w:pStyle w:val="BodyText"/>
        <w:numPr>
          <w:ilvl w:val="0"/>
          <w:numId w:val="12"/>
        </w:numPr>
        <w:contextualSpacing/>
      </w:pPr>
      <w:r w:rsidRPr="00E33E18">
        <w:t>Projenin paydaş grubu üzerindeki potansiyel etkilerinin kapsamı ve niteliği;</w:t>
      </w:r>
    </w:p>
    <w:p w14:paraId="625D794F" w14:textId="5B4E3F5E" w:rsidR="00E33E18" w:rsidRPr="00E33E18" w:rsidRDefault="00E33E18" w:rsidP="003A7DDA">
      <w:pPr>
        <w:pStyle w:val="BodyText"/>
        <w:numPr>
          <w:ilvl w:val="0"/>
          <w:numId w:val="12"/>
        </w:numPr>
        <w:contextualSpacing/>
      </w:pPr>
      <w:r w:rsidRPr="00E33E18">
        <w:t>Paydaş grubunun proje sonuçları üzerindeki etki düzeyi; ve</w:t>
      </w:r>
    </w:p>
    <w:p w14:paraId="3703BF64" w14:textId="63E1DE00" w:rsidR="00E33E18" w:rsidRPr="00E33E18" w:rsidRDefault="00E33E18" w:rsidP="003A7DDA">
      <w:pPr>
        <w:pStyle w:val="BodyText"/>
        <w:numPr>
          <w:ilvl w:val="0"/>
          <w:numId w:val="12"/>
        </w:numPr>
      </w:pPr>
      <w:r w:rsidRPr="00E33E18">
        <w:t>Kültürel açıdan uygun ve erişilebilir etkileşim ve bilgi paylaşım yöntemleri.</w:t>
      </w:r>
    </w:p>
    <w:p w14:paraId="25D22430" w14:textId="77777777" w:rsidR="00E33E18" w:rsidRPr="00E33E18" w:rsidRDefault="00E33E18" w:rsidP="00E33E18">
      <w:pPr>
        <w:pStyle w:val="BodyText"/>
      </w:pPr>
      <w:r w:rsidRPr="00E33E18">
        <w:t>Genel olarak, katılımın yoğunluğu ve sıklığı, etki ve nüfuz düzeyiyle orantılı olarak artmaktadır. Projeden daha önemli ölçüde etkilenen veya Proje uygulamasında daha fazla etkiye sahip olan paydaş grupları, daha sık ve daha doğrudan ve etkileşimli yöntemlerle dahil edilmektedir.</w:t>
      </w:r>
    </w:p>
    <w:p w14:paraId="64A3A518" w14:textId="18B5AC24" w:rsidR="00E33E18" w:rsidRDefault="00B07A8E" w:rsidP="00E33E18">
      <w:pPr>
        <w:pStyle w:val="BodyText"/>
      </w:pPr>
      <w:r>
        <w:fldChar w:fldCharType="begin"/>
      </w:r>
      <w:r>
        <w:instrText xml:space="preserve"> REF _Ref223614294 \h </w:instrText>
      </w:r>
      <w:r>
        <w:fldChar w:fldCharType="separate"/>
      </w:r>
      <w:r>
        <w:t xml:space="preserve">Tablo </w:t>
      </w:r>
      <w:r>
        <w:rPr>
          <w:noProof/>
        </w:rPr>
        <w:t xml:space="preserve">2 </w:t>
      </w:r>
      <w:r>
        <w:fldChar w:fldCharType="end"/>
      </w:r>
      <w:r w:rsidR="00E33E18" w:rsidRPr="00E33E18">
        <w:t xml:space="preserve">'de sunulan paydaşların gösterge niteliğindeki listesi Proje düzeyinde geliştirilmiştir. Bu liste, Proje uygulaması sırasında ve uygun olduğu durumlarda, sahaya özgü veya faaliyete özgü paydaş katılım düzenlemelerinin hazırlanması sırasında gerektiği gibi gözden geçirilecek, iyileştirilecek ve </w:t>
      </w:r>
      <w:r w:rsidR="00E33E18" w:rsidRPr="00E33E18">
        <w:lastRenderedPageBreak/>
        <w:t xml:space="preserve">güncellenecektir. </w:t>
      </w:r>
      <w:r w:rsidR="00D33B10">
        <w:t>MUSKİ</w:t>
      </w:r>
      <w:r w:rsidR="00E33E18" w:rsidRPr="00E33E18">
        <w:t xml:space="preserve">, genel merkezi ve il ve ilçe düzeyindeki </w:t>
      </w:r>
      <w:r w:rsidR="00550092" w:rsidRPr="00E33E18">
        <w:t>kuruluşları aracılığıyla, rolleri, sorumlulukları, ilgi alanları ve etki düzeylerine göre farklı paydaş gruplarıyla etkileşim kuracaktır.</w:t>
      </w:r>
    </w:p>
    <w:p w14:paraId="6BF7C901" w14:textId="7450FE94" w:rsidR="00550092" w:rsidRDefault="00550092" w:rsidP="00550092">
      <w:pPr>
        <w:pStyle w:val="Caption"/>
        <w:keepNext/>
      </w:pPr>
      <w:bookmarkStart w:id="30" w:name="_Ref223614294"/>
      <w:bookmarkStart w:id="31" w:name="_Toc228877183"/>
      <w:r>
        <w:t xml:space="preserve">Tablo </w:t>
      </w:r>
      <w:fldSimple w:instr=" SEQ Table \* ARABIC ">
        <w:r w:rsidR="00B44D87">
          <w:rPr>
            <w:noProof/>
          </w:rPr>
          <w:t xml:space="preserve">2 </w:t>
        </w:r>
      </w:fldSimple>
      <w:bookmarkEnd w:id="30"/>
      <w:r>
        <w:t>Bileşen-Paydaş Kategorisi Matrisi</w:t>
      </w:r>
      <w:bookmarkEnd w:id="31"/>
    </w:p>
    <w:tbl>
      <w:tblPr>
        <w:tblStyle w:val="PlainTable1"/>
        <w:tblW w:w="0" w:type="auto"/>
        <w:tblLayout w:type="fixed"/>
        <w:tblLook w:val="04A0" w:firstRow="1" w:lastRow="0" w:firstColumn="1" w:lastColumn="0" w:noHBand="0" w:noVBand="1"/>
      </w:tblPr>
      <w:tblGrid>
        <w:gridCol w:w="1417"/>
        <w:gridCol w:w="1818"/>
        <w:gridCol w:w="3621"/>
        <w:gridCol w:w="1030"/>
        <w:gridCol w:w="1176"/>
      </w:tblGrid>
      <w:tr w:rsidR="00EF57F6" w:rsidRPr="00C12FC2" w14:paraId="55D8FB93" w14:textId="77777777" w:rsidTr="00470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hideMark/>
          </w:tcPr>
          <w:p w14:paraId="0C94B7BC" w14:textId="77777777" w:rsidR="00EF57F6" w:rsidRPr="00C12FC2" w:rsidRDefault="00EF57F6" w:rsidP="00C135A1">
            <w:pPr>
              <w:spacing w:before="0" w:after="0" w:line="240" w:lineRule="auto"/>
              <w:jc w:val="center"/>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Bileşen</w:t>
            </w:r>
          </w:p>
        </w:tc>
        <w:tc>
          <w:tcPr>
            <w:tcW w:w="1818" w:type="dxa"/>
            <w:hideMark/>
          </w:tcPr>
          <w:p w14:paraId="4059506F" w14:textId="77777777" w:rsidR="00EF57F6" w:rsidRPr="00C12FC2" w:rsidRDefault="00EF57F6" w:rsidP="00C135A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Paydaş Kategorisi</w:t>
            </w:r>
          </w:p>
        </w:tc>
        <w:tc>
          <w:tcPr>
            <w:tcW w:w="3621" w:type="dxa"/>
            <w:hideMark/>
          </w:tcPr>
          <w:p w14:paraId="3D6F8173" w14:textId="77777777" w:rsidR="00EF57F6" w:rsidRPr="00C12FC2" w:rsidRDefault="00EF57F6" w:rsidP="00C135A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Paydaşlar</w:t>
            </w:r>
          </w:p>
        </w:tc>
        <w:tc>
          <w:tcPr>
            <w:tcW w:w="1030" w:type="dxa"/>
            <w:hideMark/>
          </w:tcPr>
          <w:p w14:paraId="79C5EB6C" w14:textId="77777777" w:rsidR="00EF57F6" w:rsidRPr="00C12FC2" w:rsidRDefault="00EF57F6" w:rsidP="00C135A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İlgi Düzeyi</w:t>
            </w:r>
          </w:p>
        </w:tc>
        <w:tc>
          <w:tcPr>
            <w:tcW w:w="1176" w:type="dxa"/>
            <w:hideMark/>
          </w:tcPr>
          <w:p w14:paraId="38E5757D" w14:textId="77777777" w:rsidR="00EF57F6" w:rsidRPr="00C12FC2" w:rsidRDefault="00EF57F6" w:rsidP="00C135A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Etki Düzeyi</w:t>
            </w:r>
          </w:p>
        </w:tc>
      </w:tr>
      <w:tr w:rsidR="00EF57F6" w:rsidRPr="00C12FC2" w14:paraId="70425AF5" w14:textId="77777777" w:rsidTr="00470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val="restart"/>
            <w:textDirection w:val="btLr"/>
            <w:hideMark/>
          </w:tcPr>
          <w:p w14:paraId="003814F7" w14:textId="77777777" w:rsidR="00EF57F6" w:rsidRPr="00C12FC2" w:rsidRDefault="00EF57F6" w:rsidP="00EF57F6">
            <w:pPr>
              <w:spacing w:before="0" w:after="0" w:line="240" w:lineRule="auto"/>
              <w:ind w:left="113" w:right="113"/>
              <w:jc w:val="center"/>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Bölüm 1: İçme Suyu İletim ve Dağıtım Şebekelerinin Rehabilitasyonu</w:t>
            </w:r>
          </w:p>
        </w:tc>
        <w:tc>
          <w:tcPr>
            <w:tcW w:w="1818" w:type="dxa"/>
            <w:hideMark/>
          </w:tcPr>
          <w:p w14:paraId="0289040D"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Projeden Etkilenen Taraflar</w:t>
            </w:r>
          </w:p>
        </w:tc>
        <w:tc>
          <w:tcPr>
            <w:tcW w:w="3621" w:type="dxa"/>
            <w:hideMark/>
          </w:tcPr>
          <w:p w14:paraId="5D6D22AA"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Boru hattı güzergahları boyunca yaşayan sakinler</w:t>
            </w:r>
          </w:p>
          <w:p w14:paraId="3ED7C7F6"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Yerel haneler ve su aboneleri</w:t>
            </w:r>
          </w:p>
          <w:p w14:paraId="771EF7B7"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Yerel işletmeler ve dükkan sahipleri</w:t>
            </w:r>
          </w:p>
          <w:p w14:paraId="7A120F07"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Karayolu kullanıcıları ve yayalar</w:t>
            </w:r>
          </w:p>
        </w:tc>
        <w:tc>
          <w:tcPr>
            <w:tcW w:w="1030" w:type="dxa"/>
            <w:shd w:val="clear" w:color="auto" w:fill="FF0000"/>
            <w:vAlign w:val="center"/>
            <w:hideMark/>
          </w:tcPr>
          <w:p w14:paraId="21D780F2" w14:textId="0744EB12"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Yüksek</w:t>
            </w:r>
          </w:p>
        </w:tc>
        <w:tc>
          <w:tcPr>
            <w:tcW w:w="1176" w:type="dxa"/>
            <w:shd w:val="clear" w:color="auto" w:fill="FFC000"/>
            <w:vAlign w:val="center"/>
            <w:hideMark/>
          </w:tcPr>
          <w:p w14:paraId="637A9210" w14:textId="25BB0CBD"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r>
      <w:tr w:rsidR="00EF57F6" w:rsidRPr="00C12FC2" w14:paraId="67973B8C" w14:textId="77777777" w:rsidTr="00470864">
        <w:tc>
          <w:tcPr>
            <w:cnfStyle w:val="001000000000" w:firstRow="0" w:lastRow="0" w:firstColumn="1" w:lastColumn="0" w:oddVBand="0" w:evenVBand="0" w:oddHBand="0" w:evenHBand="0" w:firstRowFirstColumn="0" w:firstRowLastColumn="0" w:lastRowFirstColumn="0" w:lastRowLastColumn="0"/>
            <w:tcW w:w="1417" w:type="dxa"/>
            <w:vMerge/>
            <w:hideMark/>
          </w:tcPr>
          <w:p w14:paraId="3CA85F77" w14:textId="77777777" w:rsidR="00EF57F6" w:rsidRPr="00C12FC2" w:rsidRDefault="00EF57F6" w:rsidP="00EF57F6">
            <w:pPr>
              <w:spacing w:before="0" w:after="0" w:line="240" w:lineRule="auto"/>
              <w:jc w:val="center"/>
              <w:rPr>
                <w:rFonts w:asciiTheme="minorHAnsi" w:hAnsiTheme="minorHAnsi" w:cstheme="minorHAnsi"/>
                <w:sz w:val="18"/>
                <w:szCs w:val="18"/>
                <w:lang w:val="tr-TR" w:eastAsia="tr-TR"/>
              </w:rPr>
            </w:pPr>
          </w:p>
        </w:tc>
        <w:tc>
          <w:tcPr>
            <w:tcW w:w="1818" w:type="dxa"/>
            <w:hideMark/>
          </w:tcPr>
          <w:p w14:paraId="226338D1"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Diğer İlgili Taraflar</w:t>
            </w:r>
          </w:p>
        </w:tc>
        <w:tc>
          <w:tcPr>
            <w:tcW w:w="3621" w:type="dxa"/>
            <w:hideMark/>
          </w:tcPr>
          <w:p w14:paraId="53876292" w14:textId="66A5D3C9"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xml:space="preserve">• </w:t>
            </w:r>
            <w:r w:rsidR="00D33B10">
              <w:rPr>
                <w:rFonts w:asciiTheme="minorHAnsi" w:hAnsiTheme="minorHAnsi" w:cstheme="minorHAnsi"/>
                <w:sz w:val="18"/>
                <w:szCs w:val="18"/>
                <w:lang w:val="tr-TR" w:eastAsia="tr-TR"/>
              </w:rPr>
              <w:t>MUSKİ</w:t>
            </w:r>
            <w:r w:rsidRPr="00C12FC2">
              <w:rPr>
                <w:rFonts w:asciiTheme="minorHAnsi" w:hAnsiTheme="minorHAnsi" w:cstheme="minorHAnsi"/>
                <w:sz w:val="18"/>
                <w:szCs w:val="18"/>
                <w:lang w:val="tr-TR" w:eastAsia="tr-TR"/>
              </w:rPr>
              <w:t xml:space="preserve"> İl ve İlçe Teşkilatları</w:t>
            </w:r>
          </w:p>
          <w:p w14:paraId="0BDD612B"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Büyükşehir ve ilçe belediyeleri</w:t>
            </w:r>
          </w:p>
          <w:p w14:paraId="46E57833"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Muhtarlar</w:t>
            </w:r>
          </w:p>
          <w:p w14:paraId="6C41249A"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Yükleniciler ve alt yükleniciler</w:t>
            </w:r>
          </w:p>
          <w:p w14:paraId="1A260D40"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Trafik yetkilileri</w:t>
            </w:r>
          </w:p>
        </w:tc>
        <w:tc>
          <w:tcPr>
            <w:tcW w:w="1030" w:type="dxa"/>
            <w:shd w:val="clear" w:color="auto" w:fill="FF0000"/>
            <w:vAlign w:val="center"/>
            <w:hideMark/>
          </w:tcPr>
          <w:p w14:paraId="40D719E8" w14:textId="3CC65CAE"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Yüksek</w:t>
            </w:r>
          </w:p>
        </w:tc>
        <w:tc>
          <w:tcPr>
            <w:tcW w:w="1176" w:type="dxa"/>
            <w:shd w:val="clear" w:color="auto" w:fill="FF0000"/>
            <w:vAlign w:val="center"/>
            <w:hideMark/>
          </w:tcPr>
          <w:p w14:paraId="1709A1F7" w14:textId="0AC0B3C8"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Yüksek</w:t>
            </w:r>
          </w:p>
        </w:tc>
      </w:tr>
      <w:tr w:rsidR="00EF57F6" w:rsidRPr="00C12FC2" w14:paraId="6D3E4899" w14:textId="77777777" w:rsidTr="00470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hideMark/>
          </w:tcPr>
          <w:p w14:paraId="2FD45A41" w14:textId="77777777" w:rsidR="00EF57F6" w:rsidRPr="00C12FC2" w:rsidRDefault="00EF57F6" w:rsidP="00EF57F6">
            <w:pPr>
              <w:spacing w:before="0" w:after="0" w:line="240" w:lineRule="auto"/>
              <w:jc w:val="center"/>
              <w:rPr>
                <w:rFonts w:asciiTheme="minorHAnsi" w:hAnsiTheme="minorHAnsi" w:cstheme="minorHAnsi"/>
                <w:sz w:val="18"/>
                <w:szCs w:val="18"/>
                <w:lang w:val="tr-TR" w:eastAsia="tr-TR"/>
              </w:rPr>
            </w:pPr>
          </w:p>
        </w:tc>
        <w:tc>
          <w:tcPr>
            <w:tcW w:w="1818" w:type="dxa"/>
            <w:hideMark/>
          </w:tcPr>
          <w:p w14:paraId="009734C7" w14:textId="3C5C3EB5"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Savunmasız/Deza</w:t>
            </w:r>
            <w:r w:rsidR="00470864">
              <w:rPr>
                <w:rFonts w:asciiTheme="minorHAnsi" w:hAnsiTheme="minorHAnsi" w:cstheme="minorHAnsi"/>
                <w:b/>
                <w:bCs/>
                <w:sz w:val="18"/>
                <w:szCs w:val="18"/>
                <w:lang w:val="tr-TR" w:eastAsia="tr-TR"/>
              </w:rPr>
              <w:t>v</w:t>
            </w:r>
            <w:r w:rsidRPr="00C12FC2">
              <w:rPr>
                <w:rFonts w:asciiTheme="minorHAnsi" w:hAnsiTheme="minorHAnsi" w:cstheme="minorHAnsi"/>
                <w:b/>
                <w:bCs/>
                <w:sz w:val="18"/>
                <w:szCs w:val="18"/>
                <w:lang w:val="tr-TR" w:eastAsia="tr-TR"/>
              </w:rPr>
              <w:t>antajlı Bireyler/Gruplar</w:t>
            </w:r>
          </w:p>
        </w:tc>
        <w:tc>
          <w:tcPr>
            <w:tcW w:w="3621" w:type="dxa"/>
            <w:hideMark/>
          </w:tcPr>
          <w:p w14:paraId="43D05C82"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Yaşlı kişiler</w:t>
            </w:r>
          </w:p>
          <w:p w14:paraId="2B79B322"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Engelli bireyler</w:t>
            </w:r>
          </w:p>
          <w:p w14:paraId="76D9DE5D"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Düşük gelirli haneler</w:t>
            </w:r>
          </w:p>
          <w:p w14:paraId="1F348CC6"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Kadınların yönettiği haneler</w:t>
            </w:r>
          </w:p>
        </w:tc>
        <w:tc>
          <w:tcPr>
            <w:tcW w:w="1030" w:type="dxa"/>
            <w:shd w:val="clear" w:color="auto" w:fill="FFC000"/>
            <w:vAlign w:val="center"/>
            <w:hideMark/>
          </w:tcPr>
          <w:p w14:paraId="3E094C7D" w14:textId="10FE377E"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c>
          <w:tcPr>
            <w:tcW w:w="1176" w:type="dxa"/>
            <w:shd w:val="clear" w:color="auto" w:fill="FFFF00"/>
            <w:vAlign w:val="center"/>
            <w:hideMark/>
          </w:tcPr>
          <w:p w14:paraId="05C838F8" w14:textId="36F2A120"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Düşük</w:t>
            </w:r>
          </w:p>
        </w:tc>
      </w:tr>
      <w:tr w:rsidR="00EF57F6" w:rsidRPr="00C12FC2" w14:paraId="575DFF64" w14:textId="77777777" w:rsidTr="00470864">
        <w:tc>
          <w:tcPr>
            <w:cnfStyle w:val="001000000000" w:firstRow="0" w:lastRow="0" w:firstColumn="1" w:lastColumn="0" w:oddVBand="0" w:evenVBand="0" w:oddHBand="0" w:evenHBand="0" w:firstRowFirstColumn="0" w:firstRowLastColumn="0" w:lastRowFirstColumn="0" w:lastRowLastColumn="0"/>
            <w:tcW w:w="1417" w:type="dxa"/>
            <w:vMerge w:val="restart"/>
            <w:textDirection w:val="btLr"/>
            <w:hideMark/>
          </w:tcPr>
          <w:p w14:paraId="601BE713" w14:textId="2E1907E8" w:rsidR="00EF57F6" w:rsidRPr="00C12FC2" w:rsidRDefault="00EF57F6" w:rsidP="00EF57F6">
            <w:pPr>
              <w:spacing w:before="0" w:after="0" w:line="240" w:lineRule="auto"/>
              <w:ind w:left="113" w:right="113"/>
              <w:jc w:val="center"/>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xml:space="preserve">Bölüm </w:t>
            </w:r>
            <w:r w:rsidR="00DF57EF">
              <w:rPr>
                <w:rFonts w:asciiTheme="minorHAnsi" w:hAnsiTheme="minorHAnsi" w:cstheme="minorHAnsi"/>
                <w:sz w:val="18"/>
                <w:szCs w:val="18"/>
                <w:lang w:val="tr-TR" w:eastAsia="tr-TR"/>
              </w:rPr>
              <w:t>2</w:t>
            </w:r>
            <w:r w:rsidRPr="00C12FC2">
              <w:rPr>
                <w:rFonts w:asciiTheme="minorHAnsi" w:hAnsiTheme="minorHAnsi" w:cstheme="minorHAnsi"/>
                <w:sz w:val="18"/>
                <w:szCs w:val="18"/>
                <w:lang w:val="tr-TR" w:eastAsia="tr-TR"/>
              </w:rPr>
              <w:t>: SCADA ve Sistem İzleme</w:t>
            </w:r>
          </w:p>
        </w:tc>
        <w:tc>
          <w:tcPr>
            <w:tcW w:w="1818" w:type="dxa"/>
            <w:hideMark/>
          </w:tcPr>
          <w:p w14:paraId="297CB160"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Projeden Etkilenen Taraflar</w:t>
            </w:r>
          </w:p>
        </w:tc>
        <w:tc>
          <w:tcPr>
            <w:tcW w:w="3621" w:type="dxa"/>
            <w:hideMark/>
          </w:tcPr>
          <w:p w14:paraId="2FAD71D0" w14:textId="74CCCB85"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xml:space="preserve">• </w:t>
            </w:r>
            <w:r w:rsidR="00D33B10">
              <w:rPr>
                <w:rFonts w:asciiTheme="minorHAnsi" w:hAnsiTheme="minorHAnsi" w:cstheme="minorHAnsi"/>
                <w:sz w:val="18"/>
                <w:szCs w:val="18"/>
                <w:lang w:val="tr-TR" w:eastAsia="tr-TR"/>
              </w:rPr>
              <w:t>MUSKİ</w:t>
            </w:r>
            <w:r w:rsidRPr="00C12FC2">
              <w:rPr>
                <w:rFonts w:asciiTheme="minorHAnsi" w:hAnsiTheme="minorHAnsi" w:cstheme="minorHAnsi"/>
                <w:sz w:val="18"/>
                <w:szCs w:val="18"/>
                <w:lang w:val="tr-TR" w:eastAsia="tr-TR"/>
              </w:rPr>
              <w:t xml:space="preserve"> operasyonel ve teknik personeli</w:t>
            </w:r>
          </w:p>
          <w:p w14:paraId="2BF40C69"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Kontrol odası operatörleri</w:t>
            </w:r>
          </w:p>
        </w:tc>
        <w:tc>
          <w:tcPr>
            <w:tcW w:w="1030" w:type="dxa"/>
            <w:shd w:val="clear" w:color="auto" w:fill="FFC000"/>
            <w:vAlign w:val="center"/>
            <w:hideMark/>
          </w:tcPr>
          <w:p w14:paraId="4C8CD56F" w14:textId="78A97940"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c>
          <w:tcPr>
            <w:tcW w:w="1176" w:type="dxa"/>
            <w:shd w:val="clear" w:color="auto" w:fill="FFC000"/>
            <w:vAlign w:val="center"/>
            <w:hideMark/>
          </w:tcPr>
          <w:p w14:paraId="51E4F37E" w14:textId="6E309AC0"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r>
      <w:tr w:rsidR="00EF57F6" w:rsidRPr="00C12FC2" w14:paraId="5F52CB97" w14:textId="77777777" w:rsidTr="00470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hideMark/>
          </w:tcPr>
          <w:p w14:paraId="4C1B7845" w14:textId="77777777" w:rsidR="00EF57F6" w:rsidRPr="00C12FC2" w:rsidRDefault="00EF57F6" w:rsidP="00EF57F6">
            <w:pPr>
              <w:spacing w:before="0" w:after="0" w:line="240" w:lineRule="auto"/>
              <w:jc w:val="center"/>
              <w:rPr>
                <w:rFonts w:asciiTheme="minorHAnsi" w:hAnsiTheme="minorHAnsi" w:cstheme="minorHAnsi"/>
                <w:sz w:val="18"/>
                <w:szCs w:val="18"/>
                <w:lang w:val="tr-TR" w:eastAsia="tr-TR"/>
              </w:rPr>
            </w:pPr>
          </w:p>
        </w:tc>
        <w:tc>
          <w:tcPr>
            <w:tcW w:w="1818" w:type="dxa"/>
            <w:hideMark/>
          </w:tcPr>
          <w:p w14:paraId="54E1B9D8"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Diğer İlgili Taraflar</w:t>
            </w:r>
          </w:p>
        </w:tc>
        <w:tc>
          <w:tcPr>
            <w:tcW w:w="3621" w:type="dxa"/>
            <w:hideMark/>
          </w:tcPr>
          <w:p w14:paraId="72A377F2"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Sistem tedarikçileri ve hizmet sağlayıcıları</w:t>
            </w:r>
          </w:p>
          <w:p w14:paraId="043D6F03"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Müteahhitler ve teknik danışmanlar</w:t>
            </w:r>
          </w:p>
        </w:tc>
        <w:tc>
          <w:tcPr>
            <w:tcW w:w="1030" w:type="dxa"/>
            <w:shd w:val="clear" w:color="auto" w:fill="FFC000"/>
            <w:vAlign w:val="center"/>
            <w:hideMark/>
          </w:tcPr>
          <w:p w14:paraId="43D86F60" w14:textId="73D3B2DF"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c>
          <w:tcPr>
            <w:tcW w:w="1176" w:type="dxa"/>
            <w:shd w:val="clear" w:color="auto" w:fill="FF0000"/>
            <w:vAlign w:val="center"/>
            <w:hideMark/>
          </w:tcPr>
          <w:p w14:paraId="613592EF" w14:textId="66D3E38D"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Yüksek</w:t>
            </w:r>
          </w:p>
        </w:tc>
      </w:tr>
      <w:tr w:rsidR="00EF57F6" w:rsidRPr="00C12FC2" w14:paraId="20D07C1D" w14:textId="77777777" w:rsidTr="00470864">
        <w:tc>
          <w:tcPr>
            <w:cnfStyle w:val="001000000000" w:firstRow="0" w:lastRow="0" w:firstColumn="1" w:lastColumn="0" w:oddVBand="0" w:evenVBand="0" w:oddHBand="0" w:evenHBand="0" w:firstRowFirstColumn="0" w:firstRowLastColumn="0" w:lastRowFirstColumn="0" w:lastRowLastColumn="0"/>
            <w:tcW w:w="1417" w:type="dxa"/>
            <w:vMerge/>
            <w:hideMark/>
          </w:tcPr>
          <w:p w14:paraId="065947DC" w14:textId="77777777" w:rsidR="00EF57F6" w:rsidRPr="00C12FC2" w:rsidRDefault="00EF57F6" w:rsidP="00EF57F6">
            <w:pPr>
              <w:spacing w:before="0" w:after="0" w:line="240" w:lineRule="auto"/>
              <w:jc w:val="center"/>
              <w:rPr>
                <w:rFonts w:asciiTheme="minorHAnsi" w:hAnsiTheme="minorHAnsi" w:cstheme="minorHAnsi"/>
                <w:sz w:val="18"/>
                <w:szCs w:val="18"/>
                <w:lang w:val="tr-TR" w:eastAsia="tr-TR"/>
              </w:rPr>
            </w:pPr>
          </w:p>
        </w:tc>
        <w:tc>
          <w:tcPr>
            <w:tcW w:w="1818" w:type="dxa"/>
            <w:hideMark/>
          </w:tcPr>
          <w:p w14:paraId="2A267AE5"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Savunmasız/Dezavantajlı Bireyler/Gruplar</w:t>
            </w:r>
          </w:p>
        </w:tc>
        <w:tc>
          <w:tcPr>
            <w:tcW w:w="3621" w:type="dxa"/>
            <w:hideMark/>
          </w:tcPr>
          <w:p w14:paraId="214570F8"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Uygulanamaz (doğrudan topluluk düzeyinde herhangi bir etki tespit edilmemiştir)</w:t>
            </w:r>
          </w:p>
        </w:tc>
        <w:tc>
          <w:tcPr>
            <w:tcW w:w="1030" w:type="dxa"/>
            <w:shd w:val="clear" w:color="auto" w:fill="FFFF00"/>
            <w:vAlign w:val="center"/>
            <w:hideMark/>
          </w:tcPr>
          <w:p w14:paraId="000BA267" w14:textId="0EF3040F"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Düşük</w:t>
            </w:r>
          </w:p>
        </w:tc>
        <w:tc>
          <w:tcPr>
            <w:tcW w:w="1176" w:type="dxa"/>
            <w:shd w:val="clear" w:color="auto" w:fill="FFFF00"/>
            <w:vAlign w:val="center"/>
            <w:hideMark/>
          </w:tcPr>
          <w:p w14:paraId="596207C2" w14:textId="4A15C63A"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Düşük</w:t>
            </w:r>
          </w:p>
        </w:tc>
      </w:tr>
      <w:tr w:rsidR="00EF57F6" w:rsidRPr="00C12FC2" w14:paraId="4CAB847B" w14:textId="77777777" w:rsidTr="00470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val="restart"/>
            <w:textDirection w:val="btLr"/>
            <w:hideMark/>
          </w:tcPr>
          <w:p w14:paraId="79363574" w14:textId="11511C63" w:rsidR="00EF57F6" w:rsidRPr="00C12FC2" w:rsidRDefault="00EF57F6" w:rsidP="00EF57F6">
            <w:pPr>
              <w:spacing w:before="0" w:after="0" w:line="240" w:lineRule="auto"/>
              <w:ind w:left="113" w:right="113"/>
              <w:jc w:val="center"/>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xml:space="preserve">Bölüm </w:t>
            </w:r>
            <w:r w:rsidR="00DF57EF">
              <w:rPr>
                <w:rFonts w:asciiTheme="minorHAnsi" w:hAnsiTheme="minorHAnsi" w:cstheme="minorHAnsi"/>
                <w:sz w:val="18"/>
                <w:szCs w:val="18"/>
                <w:lang w:val="tr-TR" w:eastAsia="tr-TR"/>
              </w:rPr>
              <w:t>3</w:t>
            </w:r>
            <w:r w:rsidRPr="00C12FC2">
              <w:rPr>
                <w:rFonts w:asciiTheme="minorHAnsi" w:hAnsiTheme="minorHAnsi" w:cstheme="minorHAnsi"/>
                <w:sz w:val="18"/>
                <w:szCs w:val="18"/>
                <w:lang w:val="tr-TR" w:eastAsia="tr-TR"/>
              </w:rPr>
              <w:t>: Proje Yönetimi, İzleme ve Paydaş Katılımı</w:t>
            </w:r>
          </w:p>
        </w:tc>
        <w:tc>
          <w:tcPr>
            <w:tcW w:w="1818" w:type="dxa"/>
            <w:hideMark/>
          </w:tcPr>
          <w:p w14:paraId="2FADA9F0"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Projeden Etkilenen Taraflar</w:t>
            </w:r>
          </w:p>
        </w:tc>
        <w:tc>
          <w:tcPr>
            <w:tcW w:w="3621" w:type="dxa"/>
            <w:hideMark/>
          </w:tcPr>
          <w:p w14:paraId="345D2D56"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Projeden etkilenen tüm topluluklar</w:t>
            </w:r>
          </w:p>
          <w:p w14:paraId="75A10B37"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Muğla ili genelindeki su aboneleri</w:t>
            </w:r>
          </w:p>
        </w:tc>
        <w:tc>
          <w:tcPr>
            <w:tcW w:w="1030" w:type="dxa"/>
            <w:shd w:val="clear" w:color="auto" w:fill="FFC000"/>
            <w:vAlign w:val="center"/>
            <w:hideMark/>
          </w:tcPr>
          <w:p w14:paraId="3E38280E" w14:textId="1CF07261"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c>
          <w:tcPr>
            <w:tcW w:w="1176" w:type="dxa"/>
            <w:shd w:val="clear" w:color="auto" w:fill="FFC000"/>
            <w:vAlign w:val="center"/>
            <w:hideMark/>
          </w:tcPr>
          <w:p w14:paraId="0B656A4B" w14:textId="4C135331"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r>
      <w:tr w:rsidR="00EF57F6" w:rsidRPr="00C12FC2" w14:paraId="3C4EDDDC" w14:textId="77777777" w:rsidTr="00470864">
        <w:tc>
          <w:tcPr>
            <w:cnfStyle w:val="001000000000" w:firstRow="0" w:lastRow="0" w:firstColumn="1" w:lastColumn="0" w:oddVBand="0" w:evenVBand="0" w:oddHBand="0" w:evenHBand="0" w:firstRowFirstColumn="0" w:firstRowLastColumn="0" w:lastRowFirstColumn="0" w:lastRowLastColumn="0"/>
            <w:tcW w:w="1417" w:type="dxa"/>
            <w:vMerge/>
            <w:hideMark/>
          </w:tcPr>
          <w:p w14:paraId="6B06363A" w14:textId="77777777" w:rsidR="00EF57F6" w:rsidRPr="00C12FC2" w:rsidRDefault="00EF57F6" w:rsidP="00EF57F6">
            <w:pPr>
              <w:spacing w:before="0" w:after="0" w:line="240" w:lineRule="auto"/>
              <w:rPr>
                <w:rFonts w:asciiTheme="minorHAnsi" w:hAnsiTheme="minorHAnsi" w:cstheme="minorHAnsi"/>
                <w:sz w:val="18"/>
                <w:szCs w:val="18"/>
                <w:lang w:val="tr-TR" w:eastAsia="tr-TR"/>
              </w:rPr>
            </w:pPr>
          </w:p>
        </w:tc>
        <w:tc>
          <w:tcPr>
            <w:tcW w:w="1818" w:type="dxa"/>
            <w:hideMark/>
          </w:tcPr>
          <w:p w14:paraId="685B3D36"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Diğer İlgili Taraflar</w:t>
            </w:r>
          </w:p>
        </w:tc>
        <w:tc>
          <w:tcPr>
            <w:tcW w:w="3621" w:type="dxa"/>
            <w:hideMark/>
          </w:tcPr>
          <w:p w14:paraId="0F48416C"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EBRD</w:t>
            </w:r>
          </w:p>
          <w:p w14:paraId="620288ED"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Düzenleyici otoriteler</w:t>
            </w:r>
          </w:p>
          <w:p w14:paraId="164BCAE3"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Sivil toplum örgütleri</w:t>
            </w:r>
          </w:p>
          <w:p w14:paraId="74B31152" w14:textId="77777777" w:rsidR="00EF57F6" w:rsidRPr="00C12FC2" w:rsidRDefault="00EF57F6" w:rsidP="00EF57F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Medya</w:t>
            </w:r>
          </w:p>
        </w:tc>
        <w:tc>
          <w:tcPr>
            <w:tcW w:w="1030" w:type="dxa"/>
            <w:shd w:val="clear" w:color="auto" w:fill="FFC000"/>
            <w:vAlign w:val="center"/>
            <w:hideMark/>
          </w:tcPr>
          <w:p w14:paraId="14AC7319" w14:textId="5EACEC4F"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c>
          <w:tcPr>
            <w:tcW w:w="1176" w:type="dxa"/>
            <w:shd w:val="clear" w:color="auto" w:fill="FF0000"/>
            <w:vAlign w:val="center"/>
            <w:hideMark/>
          </w:tcPr>
          <w:p w14:paraId="36C846BF" w14:textId="30BF215E" w:rsidR="00EF57F6" w:rsidRPr="00C12FC2" w:rsidRDefault="00EF57F6" w:rsidP="00EF57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Yüksek</w:t>
            </w:r>
          </w:p>
        </w:tc>
      </w:tr>
      <w:tr w:rsidR="00EF57F6" w:rsidRPr="00C12FC2" w14:paraId="6B66E99A" w14:textId="77777777" w:rsidTr="00470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vMerge/>
            <w:hideMark/>
          </w:tcPr>
          <w:p w14:paraId="38A21DE9" w14:textId="77777777" w:rsidR="00EF57F6" w:rsidRPr="00C12FC2" w:rsidRDefault="00EF57F6" w:rsidP="00EF57F6">
            <w:pPr>
              <w:spacing w:before="0" w:after="0" w:line="240" w:lineRule="auto"/>
              <w:rPr>
                <w:rFonts w:asciiTheme="minorHAnsi" w:hAnsiTheme="minorHAnsi" w:cstheme="minorHAnsi"/>
                <w:sz w:val="18"/>
                <w:szCs w:val="18"/>
                <w:lang w:val="tr-TR" w:eastAsia="tr-TR"/>
              </w:rPr>
            </w:pPr>
          </w:p>
        </w:tc>
        <w:tc>
          <w:tcPr>
            <w:tcW w:w="1818" w:type="dxa"/>
            <w:hideMark/>
          </w:tcPr>
          <w:p w14:paraId="3E623715"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b/>
                <w:bCs/>
                <w:sz w:val="18"/>
                <w:szCs w:val="18"/>
                <w:lang w:val="tr-TR" w:eastAsia="tr-TR"/>
              </w:rPr>
              <w:t>Savunmasız/Dezavantajlı Bireyler/Gruplar</w:t>
            </w:r>
          </w:p>
        </w:tc>
        <w:tc>
          <w:tcPr>
            <w:tcW w:w="3621" w:type="dxa"/>
            <w:hideMark/>
          </w:tcPr>
          <w:p w14:paraId="58E7E663" w14:textId="77777777" w:rsidR="00EF57F6" w:rsidRPr="00C12FC2" w:rsidRDefault="00EF57F6" w:rsidP="00EF57F6">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 1. ve 2. Bileşenler kapsamında belirlenen savunmasız gruplar</w:t>
            </w:r>
          </w:p>
        </w:tc>
        <w:tc>
          <w:tcPr>
            <w:tcW w:w="1030" w:type="dxa"/>
            <w:shd w:val="clear" w:color="auto" w:fill="FFC000"/>
            <w:vAlign w:val="center"/>
            <w:hideMark/>
          </w:tcPr>
          <w:p w14:paraId="537E41ED" w14:textId="71A1B193"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Orta</w:t>
            </w:r>
          </w:p>
        </w:tc>
        <w:tc>
          <w:tcPr>
            <w:tcW w:w="1176" w:type="dxa"/>
            <w:shd w:val="clear" w:color="auto" w:fill="FFFF00"/>
            <w:vAlign w:val="center"/>
            <w:hideMark/>
          </w:tcPr>
          <w:p w14:paraId="2DB3F265" w14:textId="4E1E8BC9" w:rsidR="00EF57F6" w:rsidRPr="00C12FC2" w:rsidRDefault="00EF57F6" w:rsidP="00EF57F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tr-TR" w:eastAsia="tr-TR"/>
              </w:rPr>
            </w:pPr>
            <w:r w:rsidRPr="00C12FC2">
              <w:rPr>
                <w:rFonts w:asciiTheme="minorHAnsi" w:hAnsiTheme="minorHAnsi" w:cstheme="minorHAnsi"/>
                <w:sz w:val="18"/>
                <w:szCs w:val="18"/>
                <w:lang w:val="tr-TR" w:eastAsia="tr-TR"/>
              </w:rPr>
              <w:t>Düşük</w:t>
            </w:r>
          </w:p>
        </w:tc>
      </w:tr>
    </w:tbl>
    <w:p w14:paraId="268D4B06" w14:textId="77777777" w:rsidR="00A530FE" w:rsidRPr="00A530FE" w:rsidRDefault="00A530FE" w:rsidP="00464261">
      <w:pPr>
        <w:pStyle w:val="Heading2"/>
      </w:pPr>
      <w:bookmarkStart w:id="32" w:name="_Toc219378208"/>
      <w:bookmarkStart w:id="33" w:name="_Toc228877285"/>
      <w:r w:rsidRPr="00A530FE">
        <w:t>Paydaş Katılımı</w:t>
      </w:r>
      <w:bookmarkEnd w:id="32"/>
      <w:bookmarkEnd w:id="33"/>
    </w:p>
    <w:p w14:paraId="4F40B930" w14:textId="341004C2" w:rsidR="00616C19" w:rsidRPr="00616C19" w:rsidRDefault="00616C19" w:rsidP="00616C19">
      <w:pPr>
        <w:pStyle w:val="BodyText"/>
      </w:pPr>
      <w:r w:rsidRPr="00616C19">
        <w:t xml:space="preserve">Muğla Su Projesi'nin yaşam döngüsü boyunca uygulanacak sürekli ve kapsayıcı bir süreçtir . Uygun şekilde tasarlanıp uygulandığında, paydaş katılımı, </w:t>
      </w:r>
      <w:r w:rsidR="00D33B10">
        <w:t>MUSKİ</w:t>
      </w:r>
      <w:r w:rsidRPr="00616C19">
        <w:t xml:space="preserve"> ile paydaşları arasında yapıcı, şeffaf ve duyarlı ilişkilerin kurulmasını destekler; bu ilişkiler, Projenin çevresel ve sosyal risklerinin ve etkilerinin etkin yönetimi için elzemdir. Paydaş katılımı, proje geliştirmenin erken aşamalarında başlatıldığında ve Proje karar alma süreçlerine, ayrıca çevresel ve sosyal risklerin ve etkilerin değerlendirilmesi, yönetimi ve izlenmesine entegre edildiğinde en etkili olur.</w:t>
      </w:r>
    </w:p>
    <w:p w14:paraId="010D5290" w14:textId="7979EFE0" w:rsidR="00616C19" w:rsidRPr="00616C19" w:rsidRDefault="00616C19" w:rsidP="00616C19">
      <w:pPr>
        <w:pStyle w:val="BodyText"/>
      </w:pPr>
      <w:r w:rsidRPr="00616C19">
        <w:t>Avrupa Yeniden Yapılanma ve Kalkınma Bankası (EBRD) Çevre ve Sosyal Politikası (</w:t>
      </w:r>
      <w:r w:rsidR="00AE6279">
        <w:t>ÇSP</w:t>
      </w:r>
      <w:r w:rsidRPr="00616C19">
        <w:t xml:space="preserve">, 2024) ve </w:t>
      </w:r>
      <w:r w:rsidR="00AE6279">
        <w:t xml:space="preserve">ÇSG </w:t>
      </w:r>
      <w:r w:rsidRPr="00616C19">
        <w:t>10 doğrultusunda, Proje anlamlı istişare ilkesini uygulamaktadır. Buna göre, paydaş katılım faaliyetleri manipülasyon, müdahale, zorlama veya yıldırma içermeyen bir şekilde yürütülecek ve kültürel olarak uygun yöntemlerle zamanında, ilgili, anlaşılabilir ve erişilebilir bilgilerin sağlanmasını sağlayacaktır. Katılım süreci, iki yönlü iletişimi kolaylaştırır ve paydaşlara görüşlerini ifade etme, önerilerde bulunma ve şikayetlerini iletme fırsatları sunar ve paydaş geri bildirimlerinin Proje planlaması ve uygulamasında dikkate alınmasını sağlar.</w:t>
      </w:r>
    </w:p>
    <w:p w14:paraId="4B757F0C" w14:textId="77777777" w:rsidR="00CF08FA" w:rsidRPr="00CF08FA" w:rsidRDefault="00CF08FA" w:rsidP="00CF08FA">
      <w:pPr>
        <w:pStyle w:val="BodyText"/>
        <w:rPr>
          <w:lang w:val="tr-TR"/>
        </w:rPr>
      </w:pPr>
      <w:r w:rsidRPr="00CF08FA">
        <w:rPr>
          <w:lang w:val="tr-TR"/>
        </w:rPr>
        <w:lastRenderedPageBreak/>
        <w:t>Proje, paydaş katılımında şeffaflığı sağlamak amacıyla, paydaş geri bildirimlerinin proje uygulaması sürecinde nasıl dikkate alındığını paylaşmayı hedefleyecektir. Uygun olduğu durumlarda, paydaşların dile getirdiği hususları ve Proje Uygulama Birimi tarafından alınan karşılık gelen aksiyonları özetleyen bilgiler, proje iletişim kanalları aracılığıyla açıklanabilir.</w:t>
      </w:r>
    </w:p>
    <w:p w14:paraId="7597BB69" w14:textId="77777777" w:rsidR="00CF08FA" w:rsidRPr="00CF08FA" w:rsidRDefault="00CF08FA" w:rsidP="00CF08FA">
      <w:pPr>
        <w:pStyle w:val="BodyText"/>
        <w:rPr>
          <w:lang w:val="tr-TR"/>
        </w:rPr>
      </w:pPr>
      <w:r w:rsidRPr="00CF08FA">
        <w:rPr>
          <w:lang w:val="tr-TR"/>
        </w:rPr>
        <w:t xml:space="preserve">Bu yaklaşım, genellikle </w:t>
      </w:r>
      <w:r w:rsidRPr="00CF08FA">
        <w:rPr>
          <w:b/>
          <w:bCs/>
          <w:lang w:val="tr-TR"/>
        </w:rPr>
        <w:t>“Siz Söylediniz – Biz Yaptık</w:t>
      </w:r>
      <w:r w:rsidRPr="00CF08FA">
        <w:rPr>
          <w:lang w:val="tr-TR"/>
        </w:rPr>
        <w:t>” olarak ifade edilmekte olup, paydaş katkılarının proje karar alma süreçlerine nasıl yansıdığını göstermeye yardımcı olur ve proje yaşam döngüsü boyunca katılım faaliyetlerinin sürekli iyileştirilmesini destekler.</w:t>
      </w:r>
    </w:p>
    <w:p w14:paraId="772515E8" w14:textId="4FEBA2C9" w:rsidR="00616C19" w:rsidRPr="00616C19" w:rsidRDefault="00616C19" w:rsidP="00616C19">
      <w:pPr>
        <w:pStyle w:val="BodyText"/>
      </w:pPr>
      <w:r w:rsidRPr="00616C19">
        <w:t>Proje kapsamında, paydaş katılım faaliyetleri mümkün olan en erken aşamada başlayacak ve ön inşaat, inşaat ve işletme dahil olmak üzere tüm proje aşamaları boyunca devam edecektir. Katılım faaliyetlerinin içeriği, kapsamı ve sıklığı, proje bileşenlerinin ve faaliyetlerinin niteliğine, ölçeğine ve konumuna, ayrıca potansiyel çevresel ve sosyal risk ve etkilerin düzeyine bağlı olarak değişecektir.</w:t>
      </w:r>
    </w:p>
    <w:p w14:paraId="428A5944" w14:textId="50872668" w:rsidR="00CF08FA" w:rsidRDefault="00396D54" w:rsidP="00616C19">
      <w:pPr>
        <w:pStyle w:val="BodyText"/>
      </w:pPr>
      <w:r w:rsidRPr="00396D54">
        <w:t xml:space="preserve">Muğla İlinde turizm faaliyetleri genel olarak </w:t>
      </w:r>
      <w:r w:rsidRPr="00396D54">
        <w:rPr>
          <w:b/>
          <w:bCs/>
        </w:rPr>
        <w:t>Mayıs ile Ekim</w:t>
      </w:r>
      <w:r w:rsidRPr="00396D54">
        <w:t xml:space="preserve"> ayları arasında yoğunlaşmaktadır. Paydaş katılım faaliyetleri ve inşaatla ilgili iletişim çalışmaları, özellikle turizm yoğunluğunun yüksek olduğu ilçelerde, bu dönemdeki mevsimsel nüfus artışı ve turizm faaliyetleri dikkate alınarak yürütülecektir.</w:t>
      </w:r>
    </w:p>
    <w:p w14:paraId="64C65CF1" w14:textId="71A55C06" w:rsidR="00616C19" w:rsidRPr="00616C19" w:rsidRDefault="00616C19" w:rsidP="00616C19">
      <w:pPr>
        <w:pStyle w:val="BodyText"/>
      </w:pPr>
      <w:r w:rsidRPr="00616C19">
        <w:t xml:space="preserve">Paydaşlar, </w:t>
      </w:r>
      <w:r w:rsidR="00D33B10">
        <w:t>MUSKİ</w:t>
      </w:r>
      <w:r w:rsidRPr="00616C19">
        <w:t xml:space="preserve"> tarafından koordine edilen çeşitli iletişim kanalları aracılığıyla Proje hakkında bilgilendirilecektir. Bunlar arasında paydaş danışma toplantıları, yerinde bilgilendirme panoları, </w:t>
      </w:r>
      <w:r w:rsidR="00D33B10">
        <w:t>MUSKİ</w:t>
      </w:r>
      <w:r w:rsidRPr="00616C19">
        <w:t>'nin resmi web sitesi ve sosyal medya hesapları ile diğer uygun iletişim araçları yer alacaktır. Paydaşlara açıklanacak bilgiler, ilgili olduğu ölçüde şunları kapsayacaktır:</w:t>
      </w:r>
    </w:p>
    <w:p w14:paraId="28E87214" w14:textId="2C8DC2CE" w:rsidR="00616C19" w:rsidRPr="00616C19" w:rsidRDefault="00616C19" w:rsidP="00EF57F6">
      <w:pPr>
        <w:pStyle w:val="BodyText"/>
        <w:numPr>
          <w:ilvl w:val="0"/>
          <w:numId w:val="17"/>
        </w:numPr>
        <w:contextualSpacing/>
      </w:pPr>
      <w:r w:rsidRPr="00616C19">
        <w:t>Projenin ve bileşenlerinin amaçları, kapsamı ve temel teknik özellikleri ;</w:t>
      </w:r>
    </w:p>
    <w:p w14:paraId="786D2BA6" w14:textId="2DC2DDBE" w:rsidR="00616C19" w:rsidRPr="00616C19" w:rsidRDefault="00616C19" w:rsidP="00EF57F6">
      <w:pPr>
        <w:pStyle w:val="BodyText"/>
        <w:numPr>
          <w:ilvl w:val="0"/>
          <w:numId w:val="17"/>
        </w:numPr>
        <w:contextualSpacing/>
      </w:pPr>
      <w:r w:rsidRPr="00616C19">
        <w:t>Şikayet Mekanizması, belirlenmiş irtibat noktalarının iletişim bilgileri de dahil olmak üzere; ve</w:t>
      </w:r>
    </w:p>
    <w:p w14:paraId="0F307CF6" w14:textId="27C18D8E" w:rsidR="00616C19" w:rsidRPr="00616C19" w:rsidRDefault="00616C19" w:rsidP="00EF57F6">
      <w:pPr>
        <w:pStyle w:val="BodyText"/>
        <w:numPr>
          <w:ilvl w:val="0"/>
          <w:numId w:val="17"/>
        </w:numPr>
      </w:pPr>
      <w:r w:rsidRPr="00616C19">
        <w:t>Proje ile ilgili kamuoyuna açıklanan belgelerin bulunabilirliği ve konumu.</w:t>
      </w:r>
    </w:p>
    <w:p w14:paraId="5236B45F" w14:textId="77777777" w:rsidR="00616C19" w:rsidRPr="00616C19" w:rsidRDefault="00616C19" w:rsidP="00616C19">
      <w:pPr>
        <w:pStyle w:val="BodyText"/>
      </w:pPr>
      <w:r w:rsidRPr="00616C19">
        <w:t>Açıklanacak bilgiler, uygun olduğu durumlarda, Projenin amacı, niteliği ve kapsamı; öngörülen zaman çizelgesi; potansiyel çevresel ve sosyal riskler ve etkiler; önerilen hafifletme önlemleri; paydaş katılım fırsatları ve Proje Şikayet Mekanizmasının işleyişini içerecektir. Bilgiler Türkçe olarak ve ilgili durumlarda, savunmasız veya dezavantajlı grupların erişebileceği formatlarda açıklanacaktır.</w:t>
      </w:r>
    </w:p>
    <w:p w14:paraId="17B27389" w14:textId="77777777" w:rsidR="00616C19" w:rsidRPr="00616C19" w:rsidRDefault="00616C19" w:rsidP="00616C19">
      <w:pPr>
        <w:pStyle w:val="BodyText"/>
      </w:pPr>
      <w:r w:rsidRPr="00616C19">
        <w:t>Proje, yukarıda belirtilen ilkeleri aşağıdaki eylemler aracılığıyla hayata geçirecektir:</w:t>
      </w:r>
    </w:p>
    <w:p w14:paraId="34070C23" w14:textId="30B8640E" w:rsidR="00616C19" w:rsidRPr="00616C19" w:rsidRDefault="00616C19" w:rsidP="00616C19">
      <w:pPr>
        <w:pStyle w:val="BodyText"/>
        <w:numPr>
          <w:ilvl w:val="0"/>
          <w:numId w:val="12"/>
        </w:numPr>
        <w:contextualSpacing/>
      </w:pPr>
      <w:r w:rsidRPr="00616C19">
        <w:t>Proje faaliyetleri ve uygulama takvimleri hakkında topluluklara ve kilit paydaşlara önceden bilgi sağlamak ;</w:t>
      </w:r>
    </w:p>
    <w:p w14:paraId="0D696B7E" w14:textId="2CE34401" w:rsidR="00616C19" w:rsidRPr="00616C19" w:rsidRDefault="00616C19" w:rsidP="00616C19">
      <w:pPr>
        <w:pStyle w:val="BodyText"/>
        <w:numPr>
          <w:ilvl w:val="0"/>
          <w:numId w:val="12"/>
        </w:numPr>
        <w:contextualSpacing/>
      </w:pPr>
      <w:r w:rsidRPr="00616C19">
        <w:t>Paydaşların katılım faaliyetlerine anlamlı bir şekilde dahil olmalarını teşvik etmek;</w:t>
      </w:r>
    </w:p>
    <w:p w14:paraId="204D6CE9" w14:textId="25B4A8D1" w:rsidR="00616C19" w:rsidRPr="00616C19" w:rsidRDefault="00616C19" w:rsidP="00616C19">
      <w:pPr>
        <w:pStyle w:val="BodyText"/>
        <w:numPr>
          <w:ilvl w:val="0"/>
          <w:numId w:val="12"/>
        </w:numPr>
        <w:contextualSpacing/>
      </w:pPr>
      <w:r w:rsidRPr="00616C19">
        <w:t>Paydaşlardan gelen geri bildirimleri aktif olarak dinlemek, önerileri değerlendirmek ve mümkün olan durumlarda bunları proje kararlarına dahil etmek ;</w:t>
      </w:r>
    </w:p>
    <w:p w14:paraId="5557D998" w14:textId="1EBD1439" w:rsidR="00616C19" w:rsidRPr="00616C19" w:rsidRDefault="00616C19" w:rsidP="00616C19">
      <w:pPr>
        <w:pStyle w:val="BodyText"/>
        <w:numPr>
          <w:ilvl w:val="0"/>
          <w:numId w:val="12"/>
        </w:numPr>
        <w:contextualSpacing/>
      </w:pPr>
      <w:r w:rsidRPr="00616C19">
        <w:t>Proje bilgilerine şeffaflığı ve eşit erişimi sağlamak ;</w:t>
      </w:r>
    </w:p>
    <w:p w14:paraId="264389D7" w14:textId="56BD8E52" w:rsidR="00616C19" w:rsidRPr="00616C19" w:rsidRDefault="00616C19" w:rsidP="00616C19">
      <w:pPr>
        <w:pStyle w:val="BodyText"/>
        <w:numPr>
          <w:ilvl w:val="0"/>
          <w:numId w:val="12"/>
        </w:numPr>
        <w:contextualSpacing/>
      </w:pPr>
      <w:r w:rsidRPr="00616C19">
        <w:t>Cinsiyet duyarlı dil de dahil olmak üzere, uygun, açık ve ayrımcılık içermeyen iletişim kullanmak;</w:t>
      </w:r>
    </w:p>
    <w:p w14:paraId="080BCCFC" w14:textId="4109C1CC" w:rsidR="00616C19" w:rsidRPr="00616C19" w:rsidRDefault="00616C19" w:rsidP="00616C19">
      <w:pPr>
        <w:pStyle w:val="BodyText"/>
        <w:numPr>
          <w:ilvl w:val="0"/>
          <w:numId w:val="12"/>
        </w:numPr>
        <w:contextualSpacing/>
      </w:pPr>
      <w:r w:rsidRPr="00616C19">
        <w:t>Kadınlar, yaşlılar, engelliler ve düşük gelirli haneler gibi savunmasız ve dezavantajlı grupların, özel olarak tasarlanmış katılım önlemleri yoluyla dahil edilmesini sağlamak;</w:t>
      </w:r>
    </w:p>
    <w:p w14:paraId="47C384C9" w14:textId="2E5C7911" w:rsidR="00616C19" w:rsidRPr="00616C19" w:rsidRDefault="00616C19" w:rsidP="00616C19">
      <w:pPr>
        <w:pStyle w:val="BodyText"/>
        <w:numPr>
          <w:ilvl w:val="0"/>
          <w:numId w:val="12"/>
        </w:numPr>
        <w:contextualSpacing/>
      </w:pPr>
      <w:r w:rsidRPr="00616C19">
        <w:t>Kullanıcı dostu ve erişilebilir katılım araçlarının uygulanması; ve</w:t>
      </w:r>
    </w:p>
    <w:p w14:paraId="32C9F76D" w14:textId="2C9D3F5E" w:rsidR="00616C19" w:rsidRPr="00616C19" w:rsidRDefault="00616C19" w:rsidP="00616C19">
      <w:pPr>
        <w:pStyle w:val="BodyText"/>
        <w:numPr>
          <w:ilvl w:val="0"/>
          <w:numId w:val="12"/>
        </w:numPr>
      </w:pPr>
      <w:r w:rsidRPr="00616C19">
        <w:t>Farklı paydaş gruplarına etkili bir şekilde ulaşmak için birden fazla iletişim kanalını kullanmak.</w:t>
      </w:r>
    </w:p>
    <w:p w14:paraId="02D40344" w14:textId="39A63F39" w:rsidR="00550092" w:rsidRPr="00616C19" w:rsidRDefault="00D33B10" w:rsidP="00616C19">
      <w:pPr>
        <w:pStyle w:val="BodyText"/>
      </w:pPr>
      <w:r>
        <w:t>MUSKİ</w:t>
      </w:r>
      <w:r w:rsidR="00616C19" w:rsidRPr="00616C19">
        <w:t xml:space="preserve">, açıklığın, aktif dinlemenin ve paydaşların Proje faaliyetlerinin niteliğini, zamanlamasını ve potansiyel etkilerini anlamalarının, etkilenen topluluklarla güven oluşturmak ve etkili ilişkiler sürdürmek için gerekli olduğunu kabul etmektedir. Bu yaklaşım, endişelerin erken tespitini ve yönetimini </w:t>
      </w:r>
      <w:r w:rsidR="00616C19" w:rsidRPr="00616C19">
        <w:lastRenderedPageBreak/>
        <w:t>destekleyecek, olumsuz etkileri en aza indirmeye yardımcı olacak ve Projenin genel başarısına ve sürdürülebilirliğine katkıda bulunacaktır.</w:t>
      </w:r>
    </w:p>
    <w:p w14:paraId="00C1EA4E" w14:textId="254737BD" w:rsidR="00D26FC5" w:rsidRDefault="00D26FC5" w:rsidP="00464261">
      <w:pPr>
        <w:pStyle w:val="Heading3"/>
      </w:pPr>
      <w:bookmarkStart w:id="34" w:name="_Toc219378209"/>
      <w:bookmarkStart w:id="35" w:name="_Toc228877286"/>
      <w:r w:rsidRPr="00D26FC5">
        <w:t>Paydaş Katılım Yöntemlerine Genel Bakış</w:t>
      </w:r>
      <w:bookmarkEnd w:id="34"/>
      <w:bookmarkEnd w:id="35"/>
    </w:p>
    <w:p w14:paraId="53BAC434" w14:textId="0DC098FA" w:rsidR="00265CBC" w:rsidRDefault="00265CBC" w:rsidP="00265CBC">
      <w:pPr>
        <w:pStyle w:val="BodyText"/>
      </w:pPr>
      <w:r>
        <w:t>Muğla Su Projesi kapsamında uygulanacak paydaş katılım yöntemleri, şeffaflığı teşvik etmek, paydaş sahipliğini sürdürmek ve Projenin yaşam döngüsü boyunca çevresel ve sosyal etkileri konusunda farkındalığı artırmak amacıyla tasarlanmıştır. Katılım yöntemleri, EBRD Çevre ve Sosyal Politikası (</w:t>
      </w:r>
      <w:r w:rsidR="00AE6279">
        <w:t>ÇS</w:t>
      </w:r>
      <w:r>
        <w:t xml:space="preserve">P, 2024) ve </w:t>
      </w:r>
      <w:r w:rsidR="00AE6279">
        <w:t xml:space="preserve">ÇSG </w:t>
      </w:r>
      <w:r>
        <w:t>10 doğrultusunda, Proje faaliyetlerinin niteliğine, ölçeğine ve potansiyel etkilerine orantılı bir şekilde seçilecek ve uygulanacaktır.</w:t>
      </w:r>
    </w:p>
    <w:p w14:paraId="6029FAA7" w14:textId="77777777" w:rsidR="00265CBC" w:rsidRPr="00265CBC" w:rsidRDefault="00265CBC" w:rsidP="00265CBC">
      <w:pPr>
        <w:pStyle w:val="BodyText"/>
        <w:rPr>
          <w:b/>
          <w:bCs/>
        </w:rPr>
      </w:pPr>
      <w:r w:rsidRPr="00265CBC">
        <w:rPr>
          <w:b/>
          <w:bCs/>
        </w:rPr>
        <w:t>Resmi Toplantılar</w:t>
      </w:r>
    </w:p>
    <w:p w14:paraId="4581C8FC" w14:textId="1BE70448" w:rsidR="00265CBC" w:rsidRDefault="00265CBC" w:rsidP="00265CBC">
      <w:pPr>
        <w:pStyle w:val="BodyText"/>
      </w:pPr>
      <w:r>
        <w:t xml:space="preserve">Resmi toplantılar, </w:t>
      </w:r>
      <w:r w:rsidR="00D33B10">
        <w:t>MUSKİ</w:t>
      </w:r>
      <w:r>
        <w:t xml:space="preserve"> bünyesindeki iç koordinasyon toplantılarının yanı sıra, Proje uygulamasında yer alan veya etkilenen ilgili kamu kurumları, yerel yönetimler ve diğer kuruluşlarla yapılacak toplantıları da içerecektir. Bu toplantılar, hazırlık ve uygulama aşamalarında Proje faaliyetlerinin koordinasyonunu, bilgi alışverişini ve uyumunu destekleyecektir. Uygun görüldüğü takdirde, Proje ile ilgili belirli konuları ele almak üzere paydaş katılım toplantıları da düzenlenebilir.</w:t>
      </w:r>
    </w:p>
    <w:p w14:paraId="1CF5C625" w14:textId="77777777" w:rsidR="00265CBC" w:rsidRPr="00265CBC" w:rsidRDefault="00265CBC" w:rsidP="00265CBC">
      <w:pPr>
        <w:pStyle w:val="BodyText"/>
        <w:rPr>
          <w:b/>
          <w:bCs/>
        </w:rPr>
      </w:pPr>
      <w:r w:rsidRPr="00265CBC">
        <w:rPr>
          <w:b/>
          <w:bCs/>
        </w:rPr>
        <w:t>Proje Başlatma ve Tamamlama Toplantıları</w:t>
      </w:r>
    </w:p>
    <w:p w14:paraId="1BBF44F9" w14:textId="712924A4" w:rsidR="00265CBC" w:rsidRDefault="00265CBC" w:rsidP="00265CBC">
      <w:pPr>
        <w:pStyle w:val="BodyText"/>
      </w:pPr>
      <w:r>
        <w:t>Proje yaşam döngüsünün önemli aşamalarında, proje başlatılması ve uygun durumlarda proje tamamlanması da dahil olmak üzere, çok paydaşlı toplantılar düzenlenecektir. Bu toplantıların amacı, projeyi tanıtmak, planlanan faaliyetler ve beklenen sonuçlar hakkında bilgi yaymak ve genel proje sonuçlarını paydaşlarla paylaşmaktır.</w:t>
      </w:r>
    </w:p>
    <w:p w14:paraId="23B8174A" w14:textId="77777777" w:rsidR="00265CBC" w:rsidRPr="00265CBC" w:rsidRDefault="00265CBC" w:rsidP="00265CBC">
      <w:pPr>
        <w:pStyle w:val="BodyText"/>
        <w:rPr>
          <w:b/>
          <w:bCs/>
        </w:rPr>
      </w:pPr>
      <w:r w:rsidRPr="00265CBC">
        <w:rPr>
          <w:b/>
          <w:bCs/>
        </w:rPr>
        <w:t>Bilgilendirme Toplantıları</w:t>
      </w:r>
    </w:p>
    <w:p w14:paraId="19EFC409" w14:textId="77777777" w:rsidR="008C6214" w:rsidRPr="008C6214" w:rsidRDefault="00AE6279" w:rsidP="008C6214">
      <w:pPr>
        <w:pStyle w:val="BodyText"/>
        <w:rPr>
          <w:lang w:val="tr-TR"/>
        </w:rPr>
      </w:pPr>
      <w:r w:rsidRPr="00AE6279">
        <w:t xml:space="preserve">EBRD standartları kapsamında gereken PKP, TOÖ (Teknik Olmayan Özet) ve diğer ilgili çevresel ve sosyal belgeler dahil olmak üzere Proje için hazırlanan çevresel ve sosyal araçlar hakkında paydaşları bilgilendirmek amacıyla bilgilendirme toplantıları düzenlenecektir. Bu araçlara ilişkin bilgiler ayrıca MUSKİ'nin resmi web sitesi ve diğer uygun kanallar aracılığıyla kamuoyunun erişimine sunulacaktır. </w:t>
      </w:r>
      <w:r w:rsidR="008C6214" w:rsidRPr="008C6214">
        <w:rPr>
          <w:lang w:val="tr-TR"/>
        </w:rPr>
        <w:t>Çevresel ve sosyal dokümanlar, çevrimiçi olarak paylaşılmasının yanı sıra, uygun kamuya açık noktalarda fiziksel olarak da erişime sunulabilir. Bunlar aşağıdakileri içerebilir:</w:t>
      </w:r>
    </w:p>
    <w:p w14:paraId="1E40525B" w14:textId="77777777" w:rsidR="008C6214" w:rsidRPr="008C6214" w:rsidRDefault="008C6214" w:rsidP="008C6214">
      <w:pPr>
        <w:pStyle w:val="BodyText"/>
        <w:numPr>
          <w:ilvl w:val="0"/>
          <w:numId w:val="27"/>
        </w:numPr>
        <w:contextualSpacing/>
        <w:rPr>
          <w:lang w:val="tr-TR"/>
        </w:rPr>
      </w:pPr>
      <w:r w:rsidRPr="008C6214">
        <w:rPr>
          <w:lang w:val="tr-TR"/>
        </w:rPr>
        <w:t xml:space="preserve">MUSKİ Genel Müdürlüğü </w:t>
      </w:r>
    </w:p>
    <w:p w14:paraId="24A432AB" w14:textId="77777777" w:rsidR="008C6214" w:rsidRPr="008C6214" w:rsidRDefault="008C6214" w:rsidP="008C6214">
      <w:pPr>
        <w:pStyle w:val="BodyText"/>
        <w:numPr>
          <w:ilvl w:val="0"/>
          <w:numId w:val="27"/>
        </w:numPr>
        <w:contextualSpacing/>
        <w:rPr>
          <w:lang w:val="tr-TR"/>
        </w:rPr>
      </w:pPr>
      <w:r w:rsidRPr="008C6214">
        <w:rPr>
          <w:lang w:val="tr-TR"/>
        </w:rPr>
        <w:t xml:space="preserve">İlgili ilçe belediye binaları </w:t>
      </w:r>
    </w:p>
    <w:p w14:paraId="4A389A25" w14:textId="77777777" w:rsidR="008C6214" w:rsidRPr="008C6214" w:rsidRDefault="008C6214" w:rsidP="008C6214">
      <w:pPr>
        <w:pStyle w:val="BodyText"/>
        <w:numPr>
          <w:ilvl w:val="0"/>
          <w:numId w:val="27"/>
        </w:numPr>
        <w:contextualSpacing/>
        <w:rPr>
          <w:lang w:val="tr-TR"/>
        </w:rPr>
      </w:pPr>
      <w:r w:rsidRPr="008C6214">
        <w:rPr>
          <w:lang w:val="tr-TR"/>
        </w:rPr>
        <w:t xml:space="preserve">Muhtarlıklar </w:t>
      </w:r>
    </w:p>
    <w:p w14:paraId="787E56FA" w14:textId="77777777" w:rsidR="008C6214" w:rsidRPr="008C6214" w:rsidRDefault="008C6214" w:rsidP="008C6214">
      <w:pPr>
        <w:pStyle w:val="BodyText"/>
        <w:numPr>
          <w:ilvl w:val="0"/>
          <w:numId w:val="27"/>
        </w:numPr>
        <w:rPr>
          <w:lang w:val="tr-TR"/>
        </w:rPr>
      </w:pPr>
      <w:r w:rsidRPr="008C6214">
        <w:rPr>
          <w:lang w:val="tr-TR"/>
        </w:rPr>
        <w:t>MUSKİ İşletmeler 3. Bölge Müdürlüğü binası</w:t>
      </w:r>
    </w:p>
    <w:p w14:paraId="6D490387" w14:textId="21AA2048" w:rsidR="00265CBC" w:rsidRDefault="00AE6279" w:rsidP="00265CBC">
      <w:pPr>
        <w:pStyle w:val="BodyText"/>
      </w:pPr>
      <w:r w:rsidRPr="00AE6279">
        <w:t>Bilgilendirme toplantılarının dijital platformlar üzerinden gerçekleştirildiği durumlarda paydaşlara resmi yazışma, elektronik iletişim kanalları veya çevrimiçi geri bildirim mekanizmaları aracılığıyla geri bildirim sunma fırsatları sağlanacaktır. Proje için hazırlanan çevresel ve sosyal araçlar yaşayan belgelerdir ve Proje tasarımındaki, uygulama düzenlemelerindeki değişiklikleri veya paydaş geri bildirimlerini yansıtacak şekilde güncellenebilir.</w:t>
      </w:r>
    </w:p>
    <w:p w14:paraId="56A33626" w14:textId="77777777" w:rsidR="00265CBC" w:rsidRPr="00265CBC" w:rsidRDefault="00265CBC" w:rsidP="00265CBC">
      <w:pPr>
        <w:pStyle w:val="BodyText"/>
        <w:rPr>
          <w:b/>
          <w:bCs/>
        </w:rPr>
      </w:pPr>
      <w:r w:rsidRPr="00265CBC">
        <w:rPr>
          <w:b/>
          <w:bCs/>
        </w:rPr>
        <w:t>Danışma Toplantıları</w:t>
      </w:r>
    </w:p>
    <w:p w14:paraId="41170281" w14:textId="019879F7" w:rsidR="00B26AAF" w:rsidRPr="00B26AAF" w:rsidRDefault="00265CBC" w:rsidP="00B26AAF">
      <w:pPr>
        <w:pStyle w:val="BodyText"/>
        <w:rPr>
          <w:lang w:val="tr-TR"/>
        </w:rPr>
      </w:pPr>
      <w:r>
        <w:t xml:space="preserve">Paydaşları Proje faaliyetlerinin kapsamı, zamanlaması ve potansiyel etkileri hakkında bilgilendirmek ve savunmasız veya dezavantajlı gruplar da dahil olmak üzere projeden etkilenen taraflardan geri bildirim </w:t>
      </w:r>
      <w:r>
        <w:lastRenderedPageBreak/>
        <w:t xml:space="preserve">almak amacıyla istişare toplantıları düzenlenecektir. </w:t>
      </w:r>
      <w:r w:rsidR="00B26AAF" w:rsidRPr="00B26AAF">
        <w:rPr>
          <w:lang w:val="tr-TR"/>
        </w:rPr>
        <w:t>Paydaş bilgilendirme toplantıları, proje ihtiyaçlarına ve uygulama aşamalarına bağlı olarak aşağıdaki dönemlerde düzenlenebilir:</w:t>
      </w:r>
    </w:p>
    <w:p w14:paraId="2AC7E8B5" w14:textId="77777777" w:rsidR="00B26AAF" w:rsidRPr="00B26AAF" w:rsidRDefault="00B26AAF" w:rsidP="00B26AAF">
      <w:pPr>
        <w:pStyle w:val="BodyText"/>
        <w:numPr>
          <w:ilvl w:val="0"/>
          <w:numId w:val="28"/>
        </w:numPr>
        <w:contextualSpacing/>
        <w:rPr>
          <w:lang w:val="tr-TR"/>
        </w:rPr>
      </w:pPr>
      <w:r w:rsidRPr="00B26AAF">
        <w:rPr>
          <w:lang w:val="tr-TR"/>
        </w:rPr>
        <w:t xml:space="preserve">İnşaat öncesinde </w:t>
      </w:r>
    </w:p>
    <w:p w14:paraId="52371E87" w14:textId="77777777" w:rsidR="00B26AAF" w:rsidRPr="00B26AAF" w:rsidRDefault="00B26AAF" w:rsidP="00B26AAF">
      <w:pPr>
        <w:pStyle w:val="BodyText"/>
        <w:numPr>
          <w:ilvl w:val="0"/>
          <w:numId w:val="28"/>
        </w:numPr>
        <w:contextualSpacing/>
        <w:rPr>
          <w:lang w:val="tr-TR"/>
        </w:rPr>
      </w:pPr>
      <w:r w:rsidRPr="00B26AAF">
        <w:rPr>
          <w:lang w:val="tr-TR"/>
        </w:rPr>
        <w:t xml:space="preserve">Gerekli olduğu durumlarda inşaat sırasında </w:t>
      </w:r>
    </w:p>
    <w:p w14:paraId="279AF26B" w14:textId="77777777" w:rsidR="00B26AAF" w:rsidRPr="00B26AAF" w:rsidRDefault="00B26AAF" w:rsidP="00B26AAF">
      <w:pPr>
        <w:pStyle w:val="BodyText"/>
        <w:numPr>
          <w:ilvl w:val="0"/>
          <w:numId w:val="28"/>
        </w:numPr>
        <w:rPr>
          <w:lang w:val="tr-TR"/>
        </w:rPr>
      </w:pPr>
      <w:r w:rsidRPr="00B26AAF">
        <w:rPr>
          <w:lang w:val="tr-TR"/>
        </w:rPr>
        <w:t xml:space="preserve">Uygun olması halinde işletme döneminde </w:t>
      </w:r>
    </w:p>
    <w:p w14:paraId="7E52B062" w14:textId="77777777" w:rsidR="00B26AAF" w:rsidRPr="00B26AAF" w:rsidRDefault="00B26AAF" w:rsidP="00B26AAF">
      <w:pPr>
        <w:pStyle w:val="BodyText"/>
        <w:rPr>
          <w:lang w:val="tr-TR"/>
        </w:rPr>
      </w:pPr>
      <w:r w:rsidRPr="00B26AAF">
        <w:rPr>
          <w:lang w:val="tr-TR"/>
        </w:rPr>
        <w:t>Genel uygulama olarak, planlanan toplantılar veya önemli proje faaliyetleri öncesinde paydaşlar en az 3 gün önceden bilgilendirilebilir.</w:t>
      </w:r>
    </w:p>
    <w:p w14:paraId="4E613110" w14:textId="06A9C48C" w:rsidR="00265CBC" w:rsidRDefault="00265CBC" w:rsidP="00265CBC">
      <w:pPr>
        <w:pStyle w:val="BodyText"/>
      </w:pPr>
      <w:r>
        <w:t>Bu toplantılara yerel topluluklar, su aboneleri, işletmeler, yerel yönetimler, sivil toplum kuruluşları ve diğer ilgili paydaşlar katılabilir. Katılımcı listeleri ve gündeme getirilen konuların özetleri de dahil olmak üzere toplantı kayıtları belgelenecektir.</w:t>
      </w:r>
    </w:p>
    <w:p w14:paraId="0C33039B" w14:textId="77777777" w:rsidR="00265CBC" w:rsidRPr="00265CBC" w:rsidRDefault="00265CBC" w:rsidP="00265CBC">
      <w:pPr>
        <w:pStyle w:val="BodyText"/>
        <w:rPr>
          <w:b/>
          <w:bCs/>
        </w:rPr>
      </w:pPr>
      <w:r w:rsidRPr="00265CBC">
        <w:rPr>
          <w:b/>
          <w:bCs/>
        </w:rPr>
        <w:t>Atölye Çalışmaları ve Eğitim Faaliyetleri</w:t>
      </w:r>
    </w:p>
    <w:p w14:paraId="1C1DF7E6" w14:textId="1E5E93FD" w:rsidR="00265CBC" w:rsidRDefault="00265CBC" w:rsidP="00265CBC">
      <w:pPr>
        <w:pStyle w:val="BodyText"/>
      </w:pPr>
      <w:r>
        <w:t xml:space="preserve">Proje uygulamasına dahil olan </w:t>
      </w:r>
      <w:r w:rsidR="00D33B10">
        <w:t>MUSKİ</w:t>
      </w:r>
      <w:r>
        <w:t xml:space="preserve"> personeli, yükleniciler ve diğer paydaşlar da dahil olmak üzere hedef paydaş grupları arasında kapasiteyi ve farkındalığı güçlendirmek amacıyla, ilgili atölye çalışmaları ve eğitim faaliyetleri düzenlenecektir. Bu faaliyetler, proje yatırımlarının etkin bir şekilde uygulanmasını destekleyecek ve iyi çevresel, sosyal ve iş sağlığı ve güvenliği uygulamalarını teşvik edecektir.</w:t>
      </w:r>
    </w:p>
    <w:p w14:paraId="7C4FCAA4" w14:textId="77777777" w:rsidR="00265CBC" w:rsidRPr="00265CBC" w:rsidRDefault="00265CBC" w:rsidP="00265CBC">
      <w:pPr>
        <w:pStyle w:val="BodyText"/>
        <w:rPr>
          <w:b/>
          <w:bCs/>
        </w:rPr>
      </w:pPr>
      <w:r w:rsidRPr="00265CBC">
        <w:rPr>
          <w:b/>
          <w:bCs/>
        </w:rPr>
        <w:t>Dijital İletişim Araçları</w:t>
      </w:r>
    </w:p>
    <w:p w14:paraId="1C1DF6E8" w14:textId="776F0C07" w:rsidR="00265CBC" w:rsidRDefault="00265CBC" w:rsidP="00265CBC">
      <w:pPr>
        <w:pStyle w:val="BodyText"/>
      </w:pPr>
      <w:r>
        <w:t xml:space="preserve">Projenin ilerleyişi ve önemli gelişmelerine ilişkin bilgilerin yayılması için dijital ve kitle iletişim araçları kullanılacaktır. Bunlar arasında </w:t>
      </w:r>
      <w:r w:rsidR="00D33B10">
        <w:t>MUSKİ</w:t>
      </w:r>
      <w:r>
        <w:t xml:space="preserve">'nin resmi web sitesi, sosyal medya hesapları, SMS bildirimleri, yerel ve ulusal medya ve diğer uygun iletişim kanalları yer alabilir. </w:t>
      </w:r>
      <w:r w:rsidR="00834CB3" w:rsidRPr="00834CB3">
        <w:t>Planlı su kesintileri hâlihazırda MUSKİ’nin Çağrı Merkezi Sesli Yanıt Sistemi aracılığıyla duyurulmakta olup, bu sistem arayanlara planlı hizmet kesintilerine ilişkin bilgileri otomatik olarak sağlamaktadır.</w:t>
      </w:r>
      <w:r w:rsidR="00834CB3">
        <w:t xml:space="preserve"> </w:t>
      </w:r>
      <w:r>
        <w:t>Bu araçlar, yüz yüze etkileşimi tamamlayacak ve özellikle fiziksel toplantıların mümkün olmadığı durumlarda daha geniş bir kitleye ulaşmayı destekleyecektir.</w:t>
      </w:r>
    </w:p>
    <w:p w14:paraId="4495E98A" w14:textId="099BC820" w:rsidR="00265CBC" w:rsidRDefault="00D33B10" w:rsidP="00265CBC">
      <w:pPr>
        <w:pStyle w:val="BodyText"/>
      </w:pPr>
      <w:r>
        <w:t>MUSKİ</w:t>
      </w:r>
      <w:r w:rsidR="00265CBC">
        <w:t xml:space="preserve">, mevcut kurumsal iletişim kapasitesinin bir örneği olarak, Basın, Medya ve Halkla İlişkiler Departmanı tarafından düzenli olarak uygulanan kurumsal iletişim ve kamu bilgilendirme faaliyetlerinden yararlanmaktadır. 2024 yılında bu faaliyetler arasında dış kurumlarla 135 toplantı, 2 basın açıklaması ve canlı yayın, 22 açılış ve temel atma töreni, 368 planlı ve 194 plansız ziyaretçi kabulü, kamu kurumları ve sivil toplum kuruluşlarına 8 ziyaret, muhtarlar ve yerel topluluklarla 3 toplantıya katılım ve 157 resmi yazışma süreci yer almıştır. Bu faaliyetler, </w:t>
      </w:r>
      <w:r>
        <w:t>MUSKİ</w:t>
      </w:r>
      <w:r w:rsidR="00265CBC">
        <w:t xml:space="preserve">'nin yerleşik katılım ve iletişim uygulamalarının gösterge niteliğindeki örnekleri olarak sunulmakta olup, </w:t>
      </w:r>
      <w:r w:rsidR="00CB2855">
        <w:t>PKP</w:t>
      </w:r>
      <w:r w:rsidR="00265CBC">
        <w:t xml:space="preserve"> uygulaması sırasında Proje kapsamında bilgi açıklama, paydaş katılımı ve iletişimi desteklemek için ilgili olduğu ölçüde kullanılmaya devam edilebilir.</w:t>
      </w:r>
    </w:p>
    <w:p w14:paraId="4CA4CF54" w14:textId="77777777" w:rsidR="00265CBC" w:rsidRPr="00265CBC" w:rsidRDefault="00265CBC" w:rsidP="00265CBC">
      <w:pPr>
        <w:pStyle w:val="BodyText"/>
        <w:rPr>
          <w:b/>
          <w:bCs/>
        </w:rPr>
      </w:pPr>
      <w:r w:rsidRPr="00265CBC">
        <w:rPr>
          <w:b/>
          <w:bCs/>
        </w:rPr>
        <w:t>Şikayet Mekanizması</w:t>
      </w:r>
    </w:p>
    <w:p w14:paraId="69B2ADEB" w14:textId="765C186F" w:rsidR="00265CBC" w:rsidRDefault="00D33B10" w:rsidP="00265CBC">
      <w:pPr>
        <w:pStyle w:val="BodyText"/>
      </w:pPr>
      <w:r>
        <w:t>MUSKİ</w:t>
      </w:r>
      <w:r w:rsidR="00265CBC">
        <w:t xml:space="preserve"> tarafından, EBRD ESR10 gerekliliklerine uygun olarak, erişilebilir ve kapsayıcı bir Şikayet Mekanizması (</w:t>
      </w:r>
      <w:r w:rsidR="00D86BB4">
        <w:t>ŞM</w:t>
      </w:r>
      <w:r w:rsidR="00265CBC">
        <w:t xml:space="preserve">) kurulacak ve işletilecektir. </w:t>
      </w:r>
      <w:r w:rsidR="00D86BB4">
        <w:t>Ş</w:t>
      </w:r>
      <w:r w:rsidR="00265CBC">
        <w:t xml:space="preserve">M, Proje paydaşlarına Proje faaliyetleriyle ilgili şikayet, endişe ve önerilerini iletmek için birden fazla kanal sağlayacaktır. </w:t>
      </w:r>
      <w:r>
        <w:t>MUSKİ</w:t>
      </w:r>
      <w:r w:rsidR="00265CBC">
        <w:t xml:space="preserve"> bünyesindeki belirlenmiş bir </w:t>
      </w:r>
      <w:r w:rsidR="00D86BB4">
        <w:t>ŞM</w:t>
      </w:r>
      <w:r w:rsidR="00265CBC">
        <w:t xml:space="preserve"> irtibat noktası, mekanizmanın işleyişini denetlemek, </w:t>
      </w:r>
      <w:r>
        <w:t>MUSKİ</w:t>
      </w:r>
      <w:r w:rsidR="00265CBC">
        <w:t xml:space="preserve">'nin merkezi ve yerel birimleri arasında şikayetlerin ele alınmasını koordine etmek ve şikayet çözümlerini izlemek ve raporlamakla sorumlu olacaktır. Proje Şikayet Mekanizması, EBRD </w:t>
      </w:r>
      <w:r w:rsidR="00D86BB4">
        <w:t>ÇSG</w:t>
      </w:r>
      <w:r w:rsidR="00265CBC">
        <w:t>10'a uygun olarak, yargısal veya idari çözüm yollarına erişimi engellemeyecek ve şikayetçiler için ücretsiz olarak çalışacaktır.</w:t>
      </w:r>
    </w:p>
    <w:p w14:paraId="1A5E50E9" w14:textId="77777777" w:rsidR="00265CBC" w:rsidRPr="00265CBC" w:rsidRDefault="00265CBC" w:rsidP="00265CBC">
      <w:pPr>
        <w:pStyle w:val="BodyText"/>
        <w:rPr>
          <w:b/>
          <w:bCs/>
        </w:rPr>
      </w:pPr>
      <w:r w:rsidRPr="00265CBC">
        <w:rPr>
          <w:b/>
          <w:bCs/>
        </w:rPr>
        <w:lastRenderedPageBreak/>
        <w:t>Bilgilendirme ve İletişim Materyalleri</w:t>
      </w:r>
    </w:p>
    <w:p w14:paraId="2F52B0F8" w14:textId="3D0A8F14" w:rsidR="00265CBC" w:rsidRDefault="00265CBC" w:rsidP="00265CBC">
      <w:pPr>
        <w:pStyle w:val="BodyText"/>
      </w:pPr>
      <w:r>
        <w:t xml:space="preserve">Proje ile ilgili bilgiler </w:t>
      </w:r>
      <w:r w:rsidR="00D33B10">
        <w:t>MUSKİ</w:t>
      </w:r>
      <w:r>
        <w:t>'nin resmi iletişim kanalları aracılığıyla açıklanacaktır. Gerektiğinde, paydaşların proje faaliyetleri, katılım fırsatları ve şikayet prosedürleri konusunda farkındalığını artırmak amacıyla broşür, el ilanı veya poster gibi bilgilendirme materyalleri geliştirilebilir.</w:t>
      </w:r>
    </w:p>
    <w:p w14:paraId="085FF21A" w14:textId="318C3795" w:rsidR="00F97D7E" w:rsidRPr="00F97D7E" w:rsidRDefault="00265CBC" w:rsidP="00F97D7E">
      <w:pPr>
        <w:pStyle w:val="BodyText"/>
        <w:rPr>
          <w:lang w:val="tr-TR"/>
        </w:rPr>
      </w:pPr>
      <w:r>
        <w:t>Toplantılar veya istişare faaliyetleriyle ilgili duyurular, uygun iletişim kanalları aracılığıyla yeterli süre önceden yapılacaktır. Katılım faaliyetlerinin zamanlaması, yeri ve formatı, savunmasız ve dezavantajlı bireyler de dahil olmak üzere ilgili tüm paydaş gruplarının erişilebilirliğini ve etkin katılımını sağlamak üzere planlanacaktır.</w:t>
      </w:r>
      <w:r w:rsidR="00F97D7E" w:rsidRPr="00F97D7E">
        <w:rPr>
          <w:rFonts w:ascii="Times New Roman" w:hAnsi="Times New Roman" w:cs="Times New Roman"/>
          <w:sz w:val="24"/>
          <w:szCs w:val="24"/>
          <w:lang w:val="tr-TR" w:eastAsia="tr-TR"/>
        </w:rPr>
        <w:t xml:space="preserve"> </w:t>
      </w:r>
      <w:r w:rsidR="00F97D7E" w:rsidRPr="00F97D7E">
        <w:rPr>
          <w:lang w:val="tr-TR"/>
        </w:rPr>
        <w:t>Anlamlı katılımın sağlanması amacıyla, paydaşlar istişare toplantıları ve katılım faaliyetleri hakkında önceden bilgilendirilecektir. Genel bir ilke olarak, planlanan toplantılar veya halka açık istişareler öncesinde en az 7 günlük bir bilgilendirme süresi sağlanacaktır. Duyurular; belediye internet siteleri, yerel ilanlar, sosyal medya platformları ve uygun olduğu durumlarda muhtarlıklar aracılığıyla iletilecektir.</w:t>
      </w:r>
    </w:p>
    <w:p w14:paraId="33FD6C42" w14:textId="2E6D3128" w:rsidR="00835494" w:rsidRDefault="00F97D7E" w:rsidP="008A188F">
      <w:pPr>
        <w:pStyle w:val="BodyText"/>
      </w:pPr>
      <w:r w:rsidRPr="00F97D7E">
        <w:rPr>
          <w:lang w:val="tr-TR"/>
        </w:rPr>
        <w:t>Acil iletişim gerektiren durumlarda (örneğin inşaat kaynaklı rahatsızlıklar veya geçici hizmet kesintileri), paydaşlar mevcut iletişim kanalları üzerinden mümkün olan en erken zamanda bilgilendirilecektir.</w:t>
      </w:r>
    </w:p>
    <w:p w14:paraId="78D2130F" w14:textId="77777777" w:rsidR="003F5EF7" w:rsidRPr="003F5EF7" w:rsidRDefault="003F5EF7" w:rsidP="00464261">
      <w:pPr>
        <w:pStyle w:val="Heading3"/>
      </w:pPr>
      <w:bookmarkStart w:id="36" w:name="_Toc219378210"/>
      <w:bookmarkStart w:id="37" w:name="_Toc228877287"/>
      <w:r w:rsidRPr="003F5EF7">
        <w:t>Dezavantajlı/Hassas Bireyler/Gruplar</w:t>
      </w:r>
      <w:bookmarkEnd w:id="36"/>
      <w:bookmarkEnd w:id="37"/>
    </w:p>
    <w:p w14:paraId="5FF534E9" w14:textId="06D45D29" w:rsidR="00084585" w:rsidRPr="00084585" w:rsidRDefault="00084585" w:rsidP="00084585">
      <w:pPr>
        <w:pStyle w:val="BodyText"/>
      </w:pPr>
      <w:r w:rsidRPr="00084585">
        <w:t xml:space="preserve">Proje etkilerinin, bilgiye erişme, görüşlerini ifade etme veya proje faaliyetlerinden yararlanma kapasitesi sınırlı olan dezavantajlı veya savunmasız bireyleri veya grupları orantısız bir şekilde etkileyip etkilemediğini belirlemek ve anlamak çok önemlidir. EBRD </w:t>
      </w:r>
      <w:r w:rsidR="00D86BB4">
        <w:t>ÇSG</w:t>
      </w:r>
      <w:r w:rsidRPr="00084585">
        <w:t xml:space="preserve">10 doğrultusunda, </w:t>
      </w:r>
      <w:r w:rsidR="00D33B10">
        <w:t>MUSKİ</w:t>
      </w:r>
      <w:r w:rsidRPr="00084585">
        <w:t>, paydaş katılım faaliyetlerinin kapsayıcı olmasını ve savunmasız veya dezavantajlı grupların katılım sürecine anlamlı bir şekilde katılabilmesini sağlamaya özellikle dikkat edecektir.</w:t>
      </w:r>
    </w:p>
    <w:p w14:paraId="5CFBB8AB" w14:textId="77777777" w:rsidR="00084585" w:rsidRPr="00084585" w:rsidRDefault="00084585" w:rsidP="00084585">
      <w:pPr>
        <w:pStyle w:val="BodyText"/>
      </w:pPr>
      <w:r w:rsidRPr="00084585">
        <w:t>dikkate alınarak tasarlanacak ve uygulanacaktır . Gerektiğinde, bu grupların Proje faaliyetleri, potansiyel etkiler ve faydalar ile mevcut şikayet kanalları hakkında yeterince bilgilendirilmesini ve görüşlerinin Proje karar alma süreçlerinde dikkate alınmasını sağlamak için özel katılım önlemleri ve ek yardım sağlanacaktır.</w:t>
      </w:r>
    </w:p>
    <w:p w14:paraId="3FE852C9" w14:textId="77777777" w:rsidR="00084585" w:rsidRPr="00084585" w:rsidRDefault="00084585" w:rsidP="00084585">
      <w:pPr>
        <w:pStyle w:val="BodyText"/>
      </w:pPr>
      <w:r w:rsidRPr="00084585">
        <w:t>Muğla Su Projesi kapsamında , savunmasız veya dezavantajlı bireyler ve gruplar şunları içerebilir, ancak bunlarla sınırlı değildir:</w:t>
      </w:r>
    </w:p>
    <w:p w14:paraId="4EBCBA9E" w14:textId="77777777" w:rsidR="00084585" w:rsidRPr="00084585" w:rsidRDefault="00084585" w:rsidP="00EF57F6">
      <w:pPr>
        <w:pStyle w:val="BodyText"/>
        <w:numPr>
          <w:ilvl w:val="0"/>
          <w:numId w:val="18"/>
        </w:numPr>
        <w:contextualSpacing/>
      </w:pPr>
      <w:r w:rsidRPr="00084585">
        <w:t>Kadınlar, özellikle kadınların yönettiği haneler ve bilgiye erişimi sınırlı olan kadınlar;</w:t>
      </w:r>
    </w:p>
    <w:p w14:paraId="395011D2" w14:textId="77777777" w:rsidR="00084585" w:rsidRPr="00084585" w:rsidRDefault="00084585" w:rsidP="00EF57F6">
      <w:pPr>
        <w:pStyle w:val="BodyText"/>
        <w:numPr>
          <w:ilvl w:val="0"/>
          <w:numId w:val="18"/>
        </w:numPr>
        <w:contextualSpacing/>
      </w:pPr>
      <w:r w:rsidRPr="00084585">
        <w:t>yaşlı kişiler;</w:t>
      </w:r>
    </w:p>
    <w:p w14:paraId="4FC877A2" w14:textId="77777777" w:rsidR="00084585" w:rsidRPr="00084585" w:rsidRDefault="00084585" w:rsidP="00EF57F6">
      <w:pPr>
        <w:pStyle w:val="BodyText"/>
        <w:numPr>
          <w:ilvl w:val="0"/>
          <w:numId w:val="18"/>
        </w:numPr>
        <w:contextualSpacing/>
      </w:pPr>
      <w:r w:rsidRPr="00084585">
        <w:t>engelli kişiler ;</w:t>
      </w:r>
    </w:p>
    <w:p w14:paraId="58A27397" w14:textId="77777777" w:rsidR="00084585" w:rsidRPr="00084585" w:rsidRDefault="00084585" w:rsidP="00EF57F6">
      <w:pPr>
        <w:pStyle w:val="BodyText"/>
        <w:numPr>
          <w:ilvl w:val="0"/>
          <w:numId w:val="18"/>
        </w:numPr>
        <w:contextualSpacing/>
      </w:pPr>
      <w:r w:rsidRPr="00084585">
        <w:t>düşük gelirli haneler;</w:t>
      </w:r>
    </w:p>
    <w:p w14:paraId="6B395DB7" w14:textId="77777777" w:rsidR="00084585" w:rsidRPr="00084585" w:rsidRDefault="00084585" w:rsidP="00EF57F6">
      <w:pPr>
        <w:pStyle w:val="BodyText"/>
        <w:numPr>
          <w:ilvl w:val="0"/>
          <w:numId w:val="18"/>
        </w:numPr>
        <w:contextualSpacing/>
      </w:pPr>
      <w:r w:rsidRPr="00084585">
        <w:t>Okuma yazma veya dijital okuryazarlık düzeyi sınırlı olan bireyler; ve</w:t>
      </w:r>
    </w:p>
    <w:p w14:paraId="12CD2AF9" w14:textId="77777777" w:rsidR="00084585" w:rsidRPr="00084585" w:rsidRDefault="00084585" w:rsidP="00EF57F6">
      <w:pPr>
        <w:pStyle w:val="BodyText"/>
        <w:numPr>
          <w:ilvl w:val="0"/>
          <w:numId w:val="18"/>
        </w:numPr>
      </w:pPr>
      <w:r w:rsidRPr="00084585">
        <w:t>Mevsimlik veya geçici nüfus, göçmen işçiler ve anadili Türkçe olmayanlar dahil.</w:t>
      </w:r>
    </w:p>
    <w:p w14:paraId="63F63EBD" w14:textId="77777777" w:rsidR="00084585" w:rsidRPr="00084585" w:rsidRDefault="00084585" w:rsidP="00084585">
      <w:pPr>
        <w:pStyle w:val="BodyText"/>
      </w:pPr>
      <w:r w:rsidRPr="00084585">
        <w:t>Ayrıca, çağrı merkezi / Flexcity kayıtları, kırsal mahallelerden de hizmetle ilgili şikayetlerin geldiğini göstermektedir . Örneğin, paylaşılan alıntıda, Ula kırsal mahallelerinden en sık bildirilen konular su patlaması/onarım (4) ve su kesintisi (2) (toplam 6); Marmaris kırsal mahallelerinden ise su patlaması/onarım (20), su kesintisi (6), septik kamyon talebi (5) ve kanalizasyon taşması/tıkanması (2) (toplam 35) olmuştur. Bu örüntüler, kırsal ve ulaşılması zor yerleşim yerleri için hedefli katılım ve bilgi yayılımı planlanırken dikkate alınacaktır.</w:t>
      </w:r>
    </w:p>
    <w:p w14:paraId="78D1BFE8" w14:textId="6C2E686C" w:rsidR="00084585" w:rsidRPr="00084585" w:rsidRDefault="00084585" w:rsidP="00084585">
      <w:pPr>
        <w:pStyle w:val="BodyText"/>
      </w:pPr>
      <w:r w:rsidRPr="00084585">
        <w:lastRenderedPageBreak/>
        <w:t xml:space="preserve">Savunmasız veya dezavantajlı grupların etkin katılımını kolaylaştırmak amacıyla, </w:t>
      </w:r>
      <w:r w:rsidR="00D33B10">
        <w:t>MUSKİ</w:t>
      </w:r>
      <w:r w:rsidRPr="00084585">
        <w:t xml:space="preserve"> uygun gördüğü takdirde aşağıdaki katılım önlemlerini değerlendirecek ve uygulayacaktır:</w:t>
      </w:r>
    </w:p>
    <w:p w14:paraId="21BC3306" w14:textId="4F79DB9D" w:rsidR="00084585" w:rsidRPr="00084585" w:rsidRDefault="00084585" w:rsidP="00084585">
      <w:pPr>
        <w:pStyle w:val="BodyText"/>
      </w:pPr>
      <w:r w:rsidRPr="00084585">
        <w:rPr>
          <w:b/>
          <w:bCs/>
        </w:rPr>
        <w:t xml:space="preserve">Kadınlar: </w:t>
      </w:r>
      <w:r w:rsidRPr="00084585">
        <w:t>Kadınların istişare toplantılarına ve katılım faaliyetlerine katılmaları teşvik edilecektir. Gerekli durumlarda, kadınların görüşlerini özgürce ifade edebilmelerini sağlamak için ayrı veya hedefli istişare oturumları (örneğin küçük grup tartışmaları) düzenlenecektir. İletişim ve katılım yaklaşımları cinsiyet duyarlı ve kapsayıcı olacaktır.</w:t>
      </w:r>
    </w:p>
    <w:p w14:paraId="4BFE3DE1" w14:textId="0FDBCFA2" w:rsidR="00084585" w:rsidRPr="00084585" w:rsidRDefault="00084585" w:rsidP="00084585">
      <w:pPr>
        <w:pStyle w:val="BodyText"/>
      </w:pPr>
      <w:r w:rsidRPr="00084585">
        <w:rPr>
          <w:b/>
          <w:bCs/>
        </w:rPr>
        <w:t xml:space="preserve">Okuma yazma veya dijital okuryazarlık düzeyi düşük bireyler: </w:t>
      </w:r>
      <w:r w:rsidRPr="00084585">
        <w:t xml:space="preserve">Bilgi ve iletişim materyalleri basit, teknik olmayan bir dilde hazırlanacak ve uygun yerlerde infografik veya video gibi görsel araçlarla desteklenecektir. </w:t>
      </w:r>
      <w:r w:rsidR="00D33B10">
        <w:t>MUSKİ</w:t>
      </w:r>
      <w:r w:rsidRPr="00084585">
        <w:t>'nin il ve ilçe kuruluşları, bilgiye erişimi ve katılım faaliyetlerine katılımı kolaylaştırmak için destek sağlayacak, bu destek şikayet mekanizmasına erişimi de içerecektir.</w:t>
      </w:r>
    </w:p>
    <w:p w14:paraId="7398AC43" w14:textId="573D23F6" w:rsidR="00084585" w:rsidRPr="00084585" w:rsidRDefault="00084585" w:rsidP="00084585">
      <w:pPr>
        <w:pStyle w:val="BodyText"/>
      </w:pPr>
      <w:r w:rsidRPr="00084585">
        <w:rPr>
          <w:b/>
          <w:bCs/>
        </w:rPr>
        <w:t xml:space="preserve">Engelli bireyler </w:t>
      </w:r>
      <w:r w:rsidRPr="00084585">
        <w:t>: Katılım etkinlikleri erişilebilir mekanlarda ve formatlarda düzenlenecektir. Gerekli durumlarda, katılımı sağlamak için erişilebilir toplantı yerleri veya alternatif iletişim formatları gibi makul düzenleme önlemleri dikkate alınacaktır.</w:t>
      </w:r>
    </w:p>
    <w:p w14:paraId="43158A24" w14:textId="68055F57" w:rsidR="00084585" w:rsidRPr="00084585" w:rsidRDefault="00084585" w:rsidP="00084585">
      <w:pPr>
        <w:pStyle w:val="BodyText"/>
      </w:pPr>
      <w:r w:rsidRPr="00084585">
        <w:rPr>
          <w:b/>
          <w:bCs/>
        </w:rPr>
        <w:t xml:space="preserve">Yaşlı bireyler: </w:t>
      </w:r>
      <w:r w:rsidRPr="00084585">
        <w:t>Özellikle dijital iletişim araçlarına dayalı katılım gerektiren durumlarda, yaşlı paydaşlara ek destek sağlanacaktır. Yaşlı bireylerin Proje faaliyetlerini anlamaları ve etkin bir şekilde katılım sağlamaları için yüz yüze iletişim veya diğer uygun yöntemler kullanılacaktır.</w:t>
      </w:r>
    </w:p>
    <w:p w14:paraId="2C614E09" w14:textId="77777777" w:rsidR="00084585" w:rsidRPr="00084585" w:rsidRDefault="00084585" w:rsidP="00084585">
      <w:pPr>
        <w:pStyle w:val="BodyText"/>
      </w:pPr>
      <w:r w:rsidRPr="00084585">
        <w:rPr>
          <w:b/>
          <w:bCs/>
        </w:rPr>
        <w:t xml:space="preserve">Mevsimlik nüfus ve anadili Türkçe olmayanlar </w:t>
      </w:r>
      <w:r w:rsidRPr="00084585">
        <w:t>: Gerektiğinde, anlayışı ve katılımı kolaylaştırmak için Türkçe dışında başka dillerde bilgi verilmesi veya alternatif iletişim yöntemlerinin kullanılması göz önünde bulundurulacaktır.</w:t>
      </w:r>
    </w:p>
    <w:p w14:paraId="2BFB89A2" w14:textId="23FAFF6F" w:rsidR="00084585" w:rsidRPr="00084585" w:rsidRDefault="00084585" w:rsidP="00084585">
      <w:pPr>
        <w:pStyle w:val="BodyText"/>
      </w:pPr>
      <w:r w:rsidRPr="00084585">
        <w:t xml:space="preserve">Ayrıca </w:t>
      </w:r>
      <w:r w:rsidR="00D33B10">
        <w:t>MUSKİ</w:t>
      </w:r>
      <w:r w:rsidRPr="00084585">
        <w:t xml:space="preserve"> şunları hedefleyecektir:</w:t>
      </w:r>
    </w:p>
    <w:p w14:paraId="6BDBE7F0" w14:textId="71A570AF" w:rsidR="00084585" w:rsidRPr="00084585" w:rsidRDefault="00084585" w:rsidP="00EF57F6">
      <w:pPr>
        <w:pStyle w:val="BodyText"/>
        <w:numPr>
          <w:ilvl w:val="0"/>
          <w:numId w:val="19"/>
        </w:numPr>
        <w:contextualSpacing/>
      </w:pPr>
      <w:r w:rsidRPr="00084585">
        <w:t>gruplarla çalışan veya onları temsil eden yerel kuruluşlar, topluluk temsilcileri veya sivil toplum örgütleriyle işbirliği yapmak ;</w:t>
      </w:r>
    </w:p>
    <w:p w14:paraId="6E5DC517" w14:textId="77777777" w:rsidR="00084585" w:rsidRPr="00084585" w:rsidRDefault="00084585" w:rsidP="00EF57F6">
      <w:pPr>
        <w:pStyle w:val="BodyText"/>
        <w:numPr>
          <w:ilvl w:val="0"/>
          <w:numId w:val="19"/>
        </w:numPr>
        <w:contextualSpacing/>
      </w:pPr>
      <w:r w:rsidRPr="00084585">
        <w:t>durumlarda, erişilebilirlik konusunda özel ihtiyaçları olan gruplar için hedefli veya ayrı istişareler yürütmek ;</w:t>
      </w:r>
    </w:p>
    <w:p w14:paraId="1E5EFA92" w14:textId="77777777" w:rsidR="00084585" w:rsidRPr="00084585" w:rsidRDefault="00084585" w:rsidP="00EF57F6">
      <w:pPr>
        <w:pStyle w:val="BodyText"/>
        <w:numPr>
          <w:ilvl w:val="0"/>
          <w:numId w:val="19"/>
        </w:numPr>
        <w:contextualSpacing/>
      </w:pPr>
      <w:r w:rsidRPr="00084585">
        <w:t>Danışma yerlerinin ve formatlarının savunmasız veya dezavantajlı bireyler için erişilebilir olmasını sağlamak; ve</w:t>
      </w:r>
    </w:p>
    <w:p w14:paraId="3CBF6637" w14:textId="77777777" w:rsidR="00084585" w:rsidRPr="00084585" w:rsidRDefault="00084585" w:rsidP="00EF57F6">
      <w:pPr>
        <w:pStyle w:val="BodyText"/>
        <w:numPr>
          <w:ilvl w:val="0"/>
          <w:numId w:val="19"/>
        </w:numPr>
      </w:pPr>
      <w:r w:rsidRPr="00084585">
        <w:t>Proje ile ilgili yazılı ve basılı materyallerin kültürel olarak uygun, anlaşılması kolay ve erişilebilir olmasını sağlayın.</w:t>
      </w:r>
    </w:p>
    <w:p w14:paraId="15C12825" w14:textId="185F9E0F" w:rsidR="00084585" w:rsidRPr="00084585" w:rsidRDefault="00084585" w:rsidP="00084585">
      <w:pPr>
        <w:pStyle w:val="BodyText"/>
      </w:pPr>
      <w:r w:rsidRPr="00084585">
        <w:t xml:space="preserve">Proje faaliyetlerinin belirli yerlerde veya aşamalarda uygulandığı durumlarda, yer veya faaliyet özelinde paydaş katılımı düzenlemeleri, bu </w:t>
      </w:r>
      <w:r w:rsidR="00D86BB4">
        <w:t>PK</w:t>
      </w:r>
      <w:r w:rsidRPr="00084585">
        <w:t>P'ye uygun olarak, savunmasız veya dezavantajlı gruplar ve cinsiyet yönleriyle ilgili hususları içerecektir.</w:t>
      </w:r>
    </w:p>
    <w:p w14:paraId="286B87AB" w14:textId="77777777" w:rsidR="00B32B95" w:rsidRPr="00B32B95" w:rsidRDefault="00B32B95" w:rsidP="00464261">
      <w:pPr>
        <w:pStyle w:val="Heading3"/>
      </w:pPr>
      <w:bookmarkStart w:id="38" w:name="_Toc219378211"/>
      <w:bookmarkStart w:id="39" w:name="_Toc228877288"/>
      <w:r w:rsidRPr="00B32B95">
        <w:t>Vatandaş Katılımı</w:t>
      </w:r>
      <w:bookmarkEnd w:id="38"/>
      <w:bookmarkEnd w:id="39"/>
    </w:p>
    <w:p w14:paraId="15933B40" w14:textId="70A00ACF" w:rsidR="00BD50DE" w:rsidRPr="00BD50DE" w:rsidRDefault="00BD50DE" w:rsidP="00BD50DE">
      <w:pPr>
        <w:pStyle w:val="BodyText"/>
        <w:rPr>
          <w:rFonts w:eastAsia="Aptos"/>
        </w:rPr>
      </w:pPr>
      <w:r w:rsidRPr="00BD50DE">
        <w:rPr>
          <w:rFonts w:eastAsia="Aptos"/>
        </w:rPr>
        <w:t>Proje, proje yaşam döngüsü boyunca vatandaşlardan ve proje yararlanıcılarından düzenli, anlamlı ve yapılandırılmış geri bildirim alınmasını sağlamayı amaçlayan bir Vatandaş Katılımı (</w:t>
      </w:r>
      <w:r w:rsidR="00D86BB4">
        <w:rPr>
          <w:rFonts w:eastAsia="Aptos"/>
        </w:rPr>
        <w:t>VK</w:t>
      </w:r>
      <w:r w:rsidRPr="00BD50DE">
        <w:rPr>
          <w:rFonts w:eastAsia="Aptos"/>
        </w:rPr>
        <w:t>) yaklaşımı geliştirecek ve uygulayacaktır. Vatandaş katılımı, proje uygulama düzenlemelerine entegre edilecek ve EBRD Çevre ve Sosyal Politikası (</w:t>
      </w:r>
      <w:r w:rsidR="00D86BB4">
        <w:rPr>
          <w:rFonts w:eastAsia="Aptos"/>
        </w:rPr>
        <w:t>ÇSP</w:t>
      </w:r>
      <w:r w:rsidRPr="00BD50DE">
        <w:rPr>
          <w:rFonts w:eastAsia="Aptos"/>
        </w:rPr>
        <w:t>, 2024) ve Çevre ve Sosyal Gereklilik 10 (</w:t>
      </w:r>
      <w:r w:rsidR="00D86BB4">
        <w:rPr>
          <w:rFonts w:eastAsia="Aptos"/>
        </w:rPr>
        <w:t>ÇSG</w:t>
      </w:r>
      <w:r w:rsidRPr="00BD50DE">
        <w:rPr>
          <w:rFonts w:eastAsia="Aptos"/>
        </w:rPr>
        <w:t>10) ile uyumlu hale getirilecektir.</w:t>
      </w:r>
    </w:p>
    <w:p w14:paraId="4C54C304" w14:textId="24416309" w:rsidR="00BD50DE" w:rsidRPr="00BD50DE" w:rsidRDefault="00BD50DE" w:rsidP="00BD50DE">
      <w:pPr>
        <w:pStyle w:val="BodyText"/>
        <w:rPr>
          <w:rFonts w:eastAsia="Aptos"/>
        </w:rPr>
      </w:pPr>
      <w:r w:rsidRPr="00BD50DE">
        <w:rPr>
          <w:rFonts w:eastAsia="Aptos"/>
        </w:rPr>
        <w:t xml:space="preserve">Vatandaş katılımı yaklaşımı, </w:t>
      </w:r>
      <w:r w:rsidR="00D33B10">
        <w:rPr>
          <w:rFonts w:eastAsia="Aptos"/>
        </w:rPr>
        <w:t>MUSKİ</w:t>
      </w:r>
      <w:r w:rsidRPr="00BD50DE">
        <w:rPr>
          <w:rFonts w:eastAsia="Aptos"/>
        </w:rPr>
        <w:t xml:space="preserve">'nin su kullanıcılarından, etkilenen topluluklardan ve diğer ilgili paydaşlardan çoklu ve erişilebilir kanallar aracılığıyla aktif olarak geri bildirim almasını sağlayacaktır. </w:t>
      </w:r>
      <w:r w:rsidRPr="00BD50DE">
        <w:rPr>
          <w:rFonts w:eastAsia="Aptos"/>
        </w:rPr>
        <w:lastRenderedPageBreak/>
        <w:t>Katılım mekanizmaları, yalnızca Proje faaliyetleri ve etkileri hakkında değil, aynı zamanda paydaş katılımının ve şikayet süreçlerinin etkinliği hakkında da geri bildirim toplamak üzere tasarlanacaktır. Vatandaş katılımı faaliyetleri, Proje bileşenlerinin niteliğine ve ölçeğine orantılı bir şekilde uygulanacak ve paydaş geri bildirimlerine ve Proje ilerlemesine bağlı olarak gerektiğinde ayarlanacaktır.</w:t>
      </w:r>
    </w:p>
    <w:p w14:paraId="6ACA5634" w14:textId="77777777" w:rsidR="00BD50DE" w:rsidRPr="00BD50DE" w:rsidRDefault="00BD50DE" w:rsidP="00BD50DE">
      <w:pPr>
        <w:pStyle w:val="BodyText"/>
        <w:rPr>
          <w:rFonts w:eastAsia="Aptos"/>
        </w:rPr>
      </w:pPr>
      <w:r w:rsidRPr="00BD50DE">
        <w:rPr>
          <w:rFonts w:eastAsia="Aptos"/>
        </w:rPr>
        <w:t>Aşağıda belirtildiği gibi, proje bileşenlerinin tamamında vatandaş katılım mekanizmaları uygulanacaktır:</w:t>
      </w:r>
    </w:p>
    <w:p w14:paraId="6F59FC5A" w14:textId="6D779FC1" w:rsidR="00BD50DE" w:rsidRPr="00BD50DE" w:rsidRDefault="00BD50DE" w:rsidP="00EF57F6">
      <w:pPr>
        <w:pStyle w:val="BodyText"/>
        <w:numPr>
          <w:ilvl w:val="0"/>
          <w:numId w:val="19"/>
        </w:numPr>
        <w:rPr>
          <w:rFonts w:eastAsia="Aptos"/>
          <w:b/>
          <w:bCs/>
        </w:rPr>
      </w:pPr>
      <w:r w:rsidRPr="00BD50DE">
        <w:rPr>
          <w:rFonts w:eastAsia="Aptos"/>
          <w:b/>
          <w:bCs/>
        </w:rPr>
        <w:t>Bölüm 1 – İçme Suyu İletim ve Dağıtım Şebekelerinin Rehabilitasyonu:</w:t>
      </w:r>
    </w:p>
    <w:p w14:paraId="6A330573" w14:textId="22C0E24C" w:rsidR="00BD50DE" w:rsidRDefault="00BD50DE" w:rsidP="00BD50DE">
      <w:pPr>
        <w:pStyle w:val="BodyText"/>
        <w:ind w:left="360"/>
        <w:rPr>
          <w:rFonts w:eastAsia="Aptos"/>
        </w:rPr>
      </w:pPr>
      <w:r w:rsidRPr="00BD50DE">
        <w:rPr>
          <w:rFonts w:eastAsia="Aptos"/>
        </w:rPr>
        <w:t xml:space="preserve">İnşaat planlaması, işlerin sıralaması ve risk azaltma önlemleri konusunda bilgi edinmek amacıyla bölge sakinleri, su aboneleri ve yerel işletmelerle etkileşim kurulacaktır. Vatandaşlardan gelen geri bildirimler, erişim, hizmet kesintileri, trafik ve güvenlik ile ilgili yerel endişeleri belirlemek ve mahalle düzeyinde uygulama yaklaşımlarını iyileştirmek için kullanılacaktır . Etkileşim, muhtarlarla yapılan toplantılar , hedefli istişareler ve </w:t>
      </w:r>
      <w:r w:rsidR="00D33B10">
        <w:rPr>
          <w:rFonts w:eastAsia="Aptos"/>
        </w:rPr>
        <w:t>MUSKİ</w:t>
      </w:r>
      <w:r w:rsidRPr="00BD50DE">
        <w:rPr>
          <w:rFonts w:eastAsia="Aptos"/>
        </w:rPr>
        <w:t>'nin il ve ilçe kuruluşları tarafından koordine edilen doğrudan iletişim kanalları aracılığıyla kolaylaştırılacaktır .</w:t>
      </w:r>
    </w:p>
    <w:p w14:paraId="3C4218A8" w14:textId="06012065" w:rsidR="00BD50DE" w:rsidRPr="00BD50DE" w:rsidRDefault="00BD50DE" w:rsidP="00EF57F6">
      <w:pPr>
        <w:pStyle w:val="BodyText"/>
        <w:numPr>
          <w:ilvl w:val="0"/>
          <w:numId w:val="19"/>
        </w:numPr>
        <w:rPr>
          <w:rFonts w:eastAsia="Aptos"/>
          <w:b/>
          <w:bCs/>
        </w:rPr>
      </w:pPr>
      <w:r w:rsidRPr="00BD50DE">
        <w:rPr>
          <w:rFonts w:eastAsia="Aptos"/>
          <w:b/>
          <w:bCs/>
        </w:rPr>
        <w:t xml:space="preserve">Bölüm </w:t>
      </w:r>
      <w:r w:rsidR="00DF57EF">
        <w:rPr>
          <w:rFonts w:eastAsia="Aptos"/>
          <w:b/>
          <w:bCs/>
        </w:rPr>
        <w:t>2</w:t>
      </w:r>
      <w:r w:rsidR="00DF57EF" w:rsidRPr="00BD50DE">
        <w:rPr>
          <w:rFonts w:eastAsia="Aptos"/>
          <w:b/>
          <w:bCs/>
        </w:rPr>
        <w:t xml:space="preserve"> </w:t>
      </w:r>
      <w:r w:rsidRPr="00BD50DE">
        <w:rPr>
          <w:rFonts w:eastAsia="Aptos"/>
          <w:b/>
          <w:bCs/>
        </w:rPr>
        <w:t>– SCADA ve Sistem İzleme:</w:t>
      </w:r>
    </w:p>
    <w:p w14:paraId="4EB8B9B3" w14:textId="581DC147" w:rsidR="00BD50DE" w:rsidRPr="00BD50DE" w:rsidRDefault="00BD50DE" w:rsidP="00BD50DE">
      <w:pPr>
        <w:pStyle w:val="BodyText"/>
        <w:ind w:left="360"/>
        <w:rPr>
          <w:rFonts w:eastAsia="Aptos"/>
        </w:rPr>
      </w:pPr>
      <w:r w:rsidRPr="00BD50DE">
        <w:rPr>
          <w:rFonts w:eastAsia="Aptos"/>
        </w:rPr>
        <w:t xml:space="preserve">Bu bileşenin doğrudan toplulukla etkileşimi sınırlı olsa da, su kullanıcılarından hizmet güvenilirliği, yanıt süreleri ve sistem performansı ile ilgili geri bildirimler, </w:t>
      </w:r>
      <w:r w:rsidR="00D33B10">
        <w:rPr>
          <w:rFonts w:eastAsia="Aptos"/>
        </w:rPr>
        <w:t>MUSKİ</w:t>
      </w:r>
      <w:r w:rsidRPr="00BD50DE">
        <w:rPr>
          <w:rFonts w:eastAsia="Aptos"/>
        </w:rPr>
        <w:t>'nin izleme ve performans iyileştirme süreçlerinin bir parçası olarak değerlendirilecektir. Operasyonel personelle etkileşim, izleme sistemlerinin etkin kullanımını ve vatandaş geri bildirimlerine yanıt verme hızını destekleyecektir.</w:t>
      </w:r>
    </w:p>
    <w:p w14:paraId="1FB8EB9C" w14:textId="74447231" w:rsidR="00BD50DE" w:rsidRPr="00BD50DE" w:rsidRDefault="00BD50DE" w:rsidP="00EF57F6">
      <w:pPr>
        <w:pStyle w:val="BodyText"/>
        <w:numPr>
          <w:ilvl w:val="0"/>
          <w:numId w:val="19"/>
        </w:numPr>
        <w:rPr>
          <w:rFonts w:eastAsia="Aptos"/>
          <w:b/>
          <w:bCs/>
        </w:rPr>
      </w:pPr>
      <w:r w:rsidRPr="00BD50DE">
        <w:rPr>
          <w:rFonts w:eastAsia="Aptos"/>
          <w:b/>
          <w:bCs/>
        </w:rPr>
        <w:t xml:space="preserve">Bölüm </w:t>
      </w:r>
      <w:r w:rsidR="00DF57EF">
        <w:rPr>
          <w:rFonts w:eastAsia="Aptos"/>
          <w:b/>
          <w:bCs/>
        </w:rPr>
        <w:t>3</w:t>
      </w:r>
      <w:r w:rsidR="00DF57EF" w:rsidRPr="00BD50DE">
        <w:rPr>
          <w:rFonts w:eastAsia="Aptos"/>
          <w:b/>
          <w:bCs/>
        </w:rPr>
        <w:t xml:space="preserve"> </w:t>
      </w:r>
      <w:r w:rsidRPr="00BD50DE">
        <w:rPr>
          <w:rFonts w:eastAsia="Aptos"/>
          <w:b/>
          <w:bCs/>
        </w:rPr>
        <w:t>– Proje Yönetimi, İzleme ve Değerlendirme:</w:t>
      </w:r>
    </w:p>
    <w:p w14:paraId="14338283" w14:textId="77777777" w:rsidR="00BD50DE" w:rsidRPr="00BD50DE" w:rsidRDefault="00BD50DE" w:rsidP="00BD50DE">
      <w:pPr>
        <w:pStyle w:val="BodyText"/>
        <w:ind w:left="360"/>
        <w:rPr>
          <w:rFonts w:eastAsia="Aptos"/>
        </w:rPr>
      </w:pPr>
      <w:r w:rsidRPr="00BD50DE">
        <w:rPr>
          <w:rFonts w:eastAsia="Aptos"/>
        </w:rPr>
        <w:t>Vatandaş katılımı, paydaşlardan gelen geri bildirimlerin sistematik olarak toplanması ve analiz edilmesi yoluyla desteklenecektir; bu kapsamda, alınan ve çözümlenen şikayetlerin periyodik olarak incelenmesi ve uygun durumlarda, hizmet iyileştirmeleri ve Proje uygulamasına ilişkin memnuniyeti değerlendirmek için yararlanıcı geri bildirim anketleri yapılması yer alacaktır. Bu geri bildirim mekanizmalarının sonuçları, Proje faaliyetlerinin uyarlanabilir yönetimine ve sürekli iyileştirilmesine katkıda bulunacaktır.</w:t>
      </w:r>
    </w:p>
    <w:p w14:paraId="17228FF8" w14:textId="189BA1EB" w:rsidR="00BD50DE" w:rsidRPr="00BD50DE" w:rsidRDefault="00BD50DE" w:rsidP="00BD50DE">
      <w:pPr>
        <w:pStyle w:val="BodyText"/>
        <w:rPr>
          <w:rFonts w:eastAsia="Aptos"/>
        </w:rPr>
      </w:pPr>
      <w:r w:rsidRPr="00BD50DE">
        <w:rPr>
          <w:rFonts w:eastAsia="Aptos"/>
        </w:rPr>
        <w:t xml:space="preserve">Ayrıca </w:t>
      </w:r>
      <w:r w:rsidR="00D33B10">
        <w:rPr>
          <w:rFonts w:eastAsia="Aptos"/>
        </w:rPr>
        <w:t>MUSKİ</w:t>
      </w:r>
      <w:r w:rsidRPr="00BD50DE">
        <w:rPr>
          <w:rFonts w:eastAsia="Aptos"/>
        </w:rPr>
        <w:t>, vatandaşların Proje hedefleri, uygulama zaman çizelgeleri, katılım fırsatları ve şikayet kanalları hakkında bilgi sahibi olmalarını sağlamak amacıyla bilgilendirme ve farkındalık faaliyetleri yürütecektir. Bu faaliyetler aynı zamanda paydaş geri bildirimlerinin nasıl dikkate alındığını ve ilgili durumlarda Proje kararlarını veya uygulama düzenlemelerini nasıl etkilediğini de iletecektir.</w:t>
      </w:r>
    </w:p>
    <w:p w14:paraId="23F9CF4C" w14:textId="12A025AE" w:rsidR="00BD50DE" w:rsidRPr="00BD50DE" w:rsidRDefault="00D33B10" w:rsidP="00BD50DE">
      <w:pPr>
        <w:pStyle w:val="BodyText"/>
        <w:rPr>
          <w:rFonts w:eastAsia="Aptos"/>
        </w:rPr>
      </w:pPr>
      <w:r>
        <w:rPr>
          <w:rFonts w:eastAsia="Aptos"/>
        </w:rPr>
        <w:t>MUSKİ</w:t>
      </w:r>
      <w:r w:rsidR="00BD50DE" w:rsidRPr="00BD50DE">
        <w:rPr>
          <w:rFonts w:eastAsia="Aptos"/>
        </w:rPr>
        <w:t xml:space="preserve"> bünyesinde, personelin vatandaş katılımı, paydaşlarla iletişim ve yararlanıcı ihtiyaçlarına yanıt verme konularındaki farkındalığını ve becerilerini güçlendirmek amacıyla kapasite geliştirme faaliyetleri yürütülebilir. Bu, </w:t>
      </w:r>
      <w:r>
        <w:rPr>
          <w:rFonts w:eastAsia="Aptos"/>
        </w:rPr>
        <w:t>MUSKİ</w:t>
      </w:r>
      <w:r w:rsidR="00BD50DE" w:rsidRPr="00BD50DE">
        <w:rPr>
          <w:rFonts w:eastAsia="Aptos"/>
        </w:rPr>
        <w:t>'nin merkezi ve yerel birimlerinde vatandaş katılımı yaklaşımının tutarlı bir şekilde uygulanmasını destekleyecektir.</w:t>
      </w:r>
    </w:p>
    <w:p w14:paraId="5914E072" w14:textId="33B15E71" w:rsidR="00550092" w:rsidRDefault="00BD50DE" w:rsidP="00BD50DE">
      <w:pPr>
        <w:pStyle w:val="BodyText"/>
        <w:rPr>
          <w:rFonts w:eastAsia="Aptos"/>
        </w:rPr>
      </w:pPr>
      <w:r w:rsidRPr="00BD50DE">
        <w:rPr>
          <w:rFonts w:eastAsia="Aptos"/>
        </w:rPr>
        <w:t xml:space="preserve">Yukarıda belirtilen önlemler aracılığıyla Proje, </w:t>
      </w:r>
      <w:r w:rsidR="00D33B10">
        <w:rPr>
          <w:rFonts w:eastAsia="Aptos"/>
        </w:rPr>
        <w:t>MUSKİ</w:t>
      </w:r>
      <w:r w:rsidRPr="00BD50DE">
        <w:rPr>
          <w:rFonts w:eastAsia="Aptos"/>
        </w:rPr>
        <w:t xml:space="preserve"> ile vatandaşlar arasında şeffaflığı, hesap verebilirliği ve güveni geliştirmeyi ve vatandaş geri bildirimlerinin Projenin başarılı bir şekilde uygulanmasına ve sürdürülebilirliğine anlamlı bir şekilde katkıda bulunmasını sağlamayı amaçlamaktadır.</w:t>
      </w:r>
    </w:p>
    <w:p w14:paraId="4E3B50E9" w14:textId="50ED2C67" w:rsidR="004F4BE4" w:rsidRDefault="004F4BE4" w:rsidP="00464261">
      <w:pPr>
        <w:pStyle w:val="Heading3"/>
      </w:pPr>
      <w:bookmarkStart w:id="40" w:name="_Toc228877289"/>
      <w:r w:rsidRPr="004F4BE4">
        <w:lastRenderedPageBreak/>
        <w:t>Paydaş Katılım Programına Genel Bakış</w:t>
      </w:r>
      <w:bookmarkEnd w:id="40"/>
    </w:p>
    <w:p w14:paraId="651D95E5" w14:textId="4016A7BE" w:rsidR="00712F1D" w:rsidRDefault="00712F1D" w:rsidP="00712F1D">
      <w:pPr>
        <w:pStyle w:val="BodyText"/>
        <w:rPr>
          <w:rFonts w:eastAsia="Aptos"/>
        </w:rPr>
        <w:sectPr w:rsidR="00712F1D" w:rsidSect="00AC2540">
          <w:pgSz w:w="11906" w:h="16838" w:code="9"/>
          <w:pgMar w:top="1729" w:right="1264" w:bottom="1655" w:left="1440" w:header="544" w:footer="544" w:gutter="0"/>
          <w:cols w:space="720"/>
          <w:docGrid w:linePitch="360"/>
        </w:sectPr>
      </w:pPr>
      <w:r w:rsidRPr="00712F1D">
        <w:rPr>
          <w:rFonts w:eastAsia="Aptos"/>
        </w:rPr>
        <w:t xml:space="preserve">Önceki paragraflarda verilen bilgiler </w:t>
      </w:r>
      <w:r w:rsidR="00D86BB4">
        <w:rPr>
          <w:rFonts w:eastAsia="Aptos"/>
        </w:rPr>
        <w:t>kapsamın</w:t>
      </w:r>
      <w:r w:rsidRPr="00712F1D">
        <w:rPr>
          <w:rFonts w:eastAsia="Aptos"/>
        </w:rPr>
        <w:t xml:space="preserve">da, paydaş katılım programının özeti </w:t>
      </w:r>
      <w:r w:rsidR="004A2EB5">
        <w:rPr>
          <w:rFonts w:eastAsia="Aptos"/>
        </w:rPr>
        <w:fldChar w:fldCharType="begin"/>
      </w:r>
      <w:r w:rsidR="004A2EB5">
        <w:rPr>
          <w:rFonts w:eastAsia="Aptos"/>
        </w:rPr>
        <w:instrText xml:space="preserve"> REF _Ref221799977 \h </w:instrText>
      </w:r>
      <w:r w:rsidR="004A2EB5">
        <w:rPr>
          <w:rFonts w:eastAsia="Aptos"/>
        </w:rPr>
      </w:r>
      <w:r w:rsidR="004A2EB5">
        <w:rPr>
          <w:rFonts w:eastAsia="Aptos"/>
        </w:rPr>
        <w:fldChar w:fldCharType="separate"/>
      </w:r>
      <w:r w:rsidR="00406319">
        <w:fldChar w:fldCharType="begin"/>
      </w:r>
      <w:r w:rsidR="00406319">
        <w:rPr>
          <w:rFonts w:eastAsia="Aptos"/>
        </w:rPr>
        <w:instrText xml:space="preserve"> REF _Ref221799977 \h </w:instrText>
      </w:r>
      <w:r w:rsidR="00406319">
        <w:fldChar w:fldCharType="separate"/>
      </w:r>
      <w:r w:rsidR="00406319">
        <w:t xml:space="preserve">Tablo </w:t>
      </w:r>
      <w:r w:rsidR="00406319">
        <w:rPr>
          <w:noProof/>
        </w:rPr>
        <w:t xml:space="preserve">3 </w:t>
      </w:r>
      <w:r w:rsidR="00406319">
        <w:fldChar w:fldCharType="end"/>
      </w:r>
      <w:r w:rsidR="004A2EB5">
        <w:rPr>
          <w:noProof/>
        </w:rPr>
        <w:t xml:space="preserve">'te verilmiştir </w:t>
      </w:r>
      <w:r w:rsidR="004A2EB5">
        <w:rPr>
          <w:rFonts w:eastAsia="Aptos"/>
        </w:rPr>
        <w:fldChar w:fldCharType="end"/>
      </w:r>
      <w:r w:rsidR="004A2EB5">
        <w:rPr>
          <w:rFonts w:eastAsia="Aptos"/>
        </w:rPr>
        <w:t>.</w:t>
      </w:r>
    </w:p>
    <w:p w14:paraId="50126581" w14:textId="534F85A6" w:rsidR="006636CB" w:rsidRDefault="006636CB" w:rsidP="006636CB">
      <w:pPr>
        <w:pStyle w:val="Caption"/>
        <w:keepNext/>
      </w:pPr>
      <w:bookmarkStart w:id="41" w:name="_Ref221799977"/>
      <w:bookmarkStart w:id="42" w:name="_Toc228877184"/>
      <w:r>
        <w:lastRenderedPageBreak/>
        <w:t xml:space="preserve">Tablo </w:t>
      </w:r>
      <w:fldSimple w:instr=" SEQ Table \* ARABIC ">
        <w:r w:rsidR="00B44D87">
          <w:rPr>
            <w:noProof/>
          </w:rPr>
          <w:t xml:space="preserve">3 </w:t>
        </w:r>
      </w:fldSimple>
      <w:bookmarkEnd w:id="41"/>
      <w:r w:rsidR="004A2EB5">
        <w:t>Paydaş Katılım Programı ve Bilgilendirme Planı</w:t>
      </w:r>
      <w:bookmarkEnd w:id="42"/>
    </w:p>
    <w:tbl>
      <w:tblPr>
        <w:tblStyle w:val="PlainTable1"/>
        <w:tblW w:w="0" w:type="auto"/>
        <w:tblLook w:val="04A0" w:firstRow="1" w:lastRow="0" w:firstColumn="1" w:lastColumn="0" w:noHBand="0" w:noVBand="1"/>
      </w:tblPr>
      <w:tblGrid>
        <w:gridCol w:w="1269"/>
        <w:gridCol w:w="2582"/>
        <w:gridCol w:w="2256"/>
        <w:gridCol w:w="1882"/>
        <w:gridCol w:w="1636"/>
        <w:gridCol w:w="2278"/>
        <w:gridCol w:w="1541"/>
      </w:tblGrid>
      <w:tr w:rsidR="006636CB" w:rsidRPr="006636CB" w14:paraId="079CA2D3" w14:textId="77777777" w:rsidTr="00EF57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9B8CADE" w14:textId="77777777" w:rsidR="006636CB" w:rsidRPr="006636CB" w:rsidRDefault="006636CB" w:rsidP="006636CB">
            <w:pPr>
              <w:spacing w:before="0" w:after="0" w:line="240" w:lineRule="auto"/>
              <w:contextualSpacing/>
              <w:jc w:val="center"/>
              <w:rPr>
                <w:rFonts w:cs="Arial"/>
                <w:b w:val="0"/>
                <w:bCs w:val="0"/>
                <w:sz w:val="18"/>
                <w:szCs w:val="18"/>
                <w:lang w:eastAsia="tr-TR"/>
              </w:rPr>
            </w:pPr>
            <w:r w:rsidRPr="006636CB">
              <w:rPr>
                <w:rFonts w:cs="Arial"/>
                <w:sz w:val="18"/>
                <w:szCs w:val="18"/>
                <w:lang w:eastAsia="tr-TR"/>
              </w:rPr>
              <w:t>Proje Aşaması</w:t>
            </w:r>
          </w:p>
        </w:tc>
        <w:tc>
          <w:tcPr>
            <w:tcW w:w="0" w:type="auto"/>
            <w:hideMark/>
          </w:tcPr>
          <w:p w14:paraId="014B68E4" w14:textId="77777777" w:rsidR="006636CB" w:rsidRPr="006636CB" w:rsidRDefault="006636CB" w:rsidP="006636CB">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6636CB">
              <w:rPr>
                <w:rFonts w:cs="Arial"/>
                <w:sz w:val="18"/>
                <w:szCs w:val="18"/>
                <w:lang w:eastAsia="tr-TR"/>
              </w:rPr>
              <w:t>Danışma Konusu / İletilecek Mesaj</w:t>
            </w:r>
          </w:p>
        </w:tc>
        <w:tc>
          <w:tcPr>
            <w:tcW w:w="0" w:type="auto"/>
            <w:hideMark/>
          </w:tcPr>
          <w:p w14:paraId="450395D2" w14:textId="77777777" w:rsidR="006636CB" w:rsidRPr="006636CB" w:rsidRDefault="006636CB" w:rsidP="006636CB">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6636CB">
              <w:rPr>
                <w:rFonts w:cs="Arial"/>
                <w:sz w:val="18"/>
                <w:szCs w:val="18"/>
                <w:lang w:eastAsia="tr-TR"/>
              </w:rPr>
              <w:t>Açıklanacak Bilgilerin Listesi</w:t>
            </w:r>
          </w:p>
        </w:tc>
        <w:tc>
          <w:tcPr>
            <w:tcW w:w="0" w:type="auto"/>
            <w:hideMark/>
          </w:tcPr>
          <w:p w14:paraId="35976C76" w14:textId="77777777" w:rsidR="006636CB" w:rsidRPr="006636CB" w:rsidRDefault="006636CB" w:rsidP="006636CB">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6636CB">
              <w:rPr>
                <w:rFonts w:cs="Arial"/>
                <w:sz w:val="18"/>
                <w:szCs w:val="18"/>
                <w:lang w:eastAsia="tr-TR"/>
              </w:rPr>
              <w:t>Kullanılan Yöntem</w:t>
            </w:r>
          </w:p>
        </w:tc>
        <w:tc>
          <w:tcPr>
            <w:tcW w:w="0" w:type="auto"/>
            <w:hideMark/>
          </w:tcPr>
          <w:p w14:paraId="0D28C1A3" w14:textId="77777777" w:rsidR="006636CB" w:rsidRPr="006636CB" w:rsidRDefault="006636CB" w:rsidP="006636CB">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6636CB">
              <w:rPr>
                <w:rFonts w:cs="Arial"/>
                <w:sz w:val="18"/>
                <w:szCs w:val="18"/>
                <w:lang w:eastAsia="tr-TR"/>
              </w:rPr>
              <w:t>Hedef Paydaşlar</w:t>
            </w:r>
          </w:p>
        </w:tc>
        <w:tc>
          <w:tcPr>
            <w:tcW w:w="0" w:type="auto"/>
            <w:hideMark/>
          </w:tcPr>
          <w:p w14:paraId="6F994ABA" w14:textId="77777777" w:rsidR="006636CB" w:rsidRPr="006636CB" w:rsidRDefault="006636CB" w:rsidP="006636CB">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6636CB">
              <w:rPr>
                <w:rFonts w:cs="Arial"/>
                <w:sz w:val="18"/>
                <w:szCs w:val="18"/>
                <w:lang w:eastAsia="tr-TR"/>
              </w:rPr>
              <w:t>Sıklık</w:t>
            </w:r>
          </w:p>
        </w:tc>
        <w:tc>
          <w:tcPr>
            <w:tcW w:w="0" w:type="auto"/>
            <w:hideMark/>
          </w:tcPr>
          <w:p w14:paraId="66D4AA78" w14:textId="77777777" w:rsidR="006636CB" w:rsidRPr="006636CB" w:rsidRDefault="006636CB" w:rsidP="006636CB">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6636CB">
              <w:rPr>
                <w:rFonts w:cs="Arial"/>
                <w:sz w:val="18"/>
                <w:szCs w:val="18"/>
                <w:lang w:eastAsia="tr-TR"/>
              </w:rPr>
              <w:t>Sorumlu Taraf</w:t>
            </w:r>
          </w:p>
        </w:tc>
      </w:tr>
      <w:tr w:rsidR="006636CB" w:rsidRPr="006636CB" w14:paraId="318F9B78" w14:textId="77777777" w:rsidTr="00B41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1F3B57" w14:textId="77777777" w:rsidR="006636CB" w:rsidRPr="006636CB" w:rsidRDefault="006636CB" w:rsidP="006636CB">
            <w:pPr>
              <w:spacing w:before="0" w:after="0" w:line="240" w:lineRule="auto"/>
              <w:contextualSpacing/>
              <w:rPr>
                <w:rFonts w:cs="Arial"/>
                <w:sz w:val="18"/>
                <w:szCs w:val="18"/>
                <w:lang w:eastAsia="tr-TR"/>
              </w:rPr>
            </w:pPr>
            <w:r w:rsidRPr="006636CB">
              <w:rPr>
                <w:rFonts w:cs="Arial"/>
                <w:sz w:val="18"/>
                <w:szCs w:val="18"/>
                <w:lang w:eastAsia="tr-TR"/>
              </w:rPr>
              <w:t>Hazırlık</w:t>
            </w:r>
          </w:p>
        </w:tc>
        <w:tc>
          <w:tcPr>
            <w:tcW w:w="0" w:type="auto"/>
            <w:hideMark/>
          </w:tcPr>
          <w:p w14:paraId="5E1C36DC" w14:textId="55BFA2D1"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Paydaşları Projenin hedefleri, kapsamı ve gerekçesi hakkında bilgilendirmek</w:t>
            </w:r>
          </w:p>
          <w:p w14:paraId="176AFF6A" w14:textId="054F941F"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Proje tasarımı, işlerin sıralaması ve uygulama yaklaşımı konusunda paydaşlarla istişarede bulunmak</w:t>
            </w:r>
          </w:p>
          <w:p w14:paraId="14B72266" w14:textId="01784772"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Paydaşları potansiyel çevresel ve sosyal riskler ve etkiler konusunda bilgilendirmek</w:t>
            </w:r>
          </w:p>
          <w:p w14:paraId="1312AA54" w14:textId="2113A2EF"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Önerilen azaltıcı önlemleri açıklamak</w:t>
            </w:r>
          </w:p>
          <w:p w14:paraId="6B4CFF9E" w14:textId="72588CC6"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Şikayet Mekanizmasını (ŞM) ve iletişim noktalarını tanıtmak</w:t>
            </w:r>
          </w:p>
          <w:p w14:paraId="5C5286D3" w14:textId="03F7321C" w:rsidR="006636CB" w:rsidRPr="006636CB"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Paydaşlardan geri bildirim almak</w:t>
            </w:r>
          </w:p>
        </w:tc>
        <w:tc>
          <w:tcPr>
            <w:tcW w:w="0" w:type="auto"/>
            <w:hideMark/>
          </w:tcPr>
          <w:p w14:paraId="650B3181"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Proje konsepti, kapsamı ve bileşenleri</w:t>
            </w:r>
          </w:p>
          <w:p w14:paraId="79770E6E"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EBRD Çevre ve Sosyal İlkeleri ve Yükümlülükleri (ESP 2024)</w:t>
            </w:r>
          </w:p>
          <w:p w14:paraId="677199BB" w14:textId="2E0390C4"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Paydaş Katılım Planı (P</w:t>
            </w:r>
            <w:r w:rsidR="00CB2855">
              <w:rPr>
                <w:rFonts w:cs="Arial"/>
                <w:sz w:val="18"/>
                <w:szCs w:val="18"/>
                <w:lang w:eastAsia="tr-TR"/>
              </w:rPr>
              <w:t>KP</w:t>
            </w:r>
            <w:r w:rsidRPr="006636CB">
              <w:rPr>
                <w:rFonts w:cs="Arial"/>
                <w:sz w:val="18"/>
                <w:szCs w:val="18"/>
                <w:lang w:eastAsia="tr-TR"/>
              </w:rPr>
              <w:t>) ve Teknik Olmayan Özet (NTS)</w:t>
            </w:r>
          </w:p>
          <w:p w14:paraId="0C2379DF"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Genel müdürlük prosedürleri ve iletişim bilgileri</w:t>
            </w:r>
          </w:p>
        </w:tc>
        <w:tc>
          <w:tcPr>
            <w:tcW w:w="0" w:type="auto"/>
            <w:hideMark/>
          </w:tcPr>
          <w:p w14:paraId="480718CF"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Açılış / bilgilendirme toplantıları</w:t>
            </w:r>
          </w:p>
          <w:p w14:paraId="534F8AE6"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Kamuoyu duyuruları</w:t>
            </w:r>
          </w:p>
          <w:p w14:paraId="2D908142"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Teknik olmayan özetler ve sunumlar</w:t>
            </w:r>
          </w:p>
          <w:p w14:paraId="1BBB8371" w14:textId="0945AA6E"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resmi web sitesi ve sosyal medya hesapları</w:t>
            </w:r>
          </w:p>
          <w:p w14:paraId="03AE3DF4"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Elektronik yayınlar</w:t>
            </w:r>
          </w:p>
          <w:p w14:paraId="4E8B5A16"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Danışma toplantıları (yüz yüze / sanal)</w:t>
            </w:r>
          </w:p>
          <w:p w14:paraId="530BCA6B"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Dijital iletişim araçları</w:t>
            </w:r>
          </w:p>
          <w:p w14:paraId="06614F34"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Şikayet Mekanizması</w:t>
            </w:r>
          </w:p>
          <w:p w14:paraId="5E2839AF"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Afişler, broşürler, el ilanları</w:t>
            </w:r>
          </w:p>
          <w:p w14:paraId="4839C677"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SMS bildirimleri</w:t>
            </w:r>
          </w:p>
        </w:tc>
        <w:tc>
          <w:tcPr>
            <w:tcW w:w="0" w:type="auto"/>
            <w:hideMark/>
          </w:tcPr>
          <w:p w14:paraId="6B7F9F8A"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Projeden Etkilenen Taraflar</w:t>
            </w:r>
          </w:p>
          <w:p w14:paraId="1A1868F2"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Diğer İlgili Taraflar</w:t>
            </w:r>
          </w:p>
          <w:p w14:paraId="357ED079"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Dezavantajlı / Savunmasız Bireyler ve Gruplar</w:t>
            </w:r>
          </w:p>
        </w:tc>
        <w:tc>
          <w:tcPr>
            <w:tcW w:w="0" w:type="auto"/>
            <w:hideMark/>
          </w:tcPr>
          <w:p w14:paraId="5D109383"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Proje ve bileşen faaliyetlerine başlamadan önce</w:t>
            </w:r>
          </w:p>
        </w:tc>
        <w:tc>
          <w:tcPr>
            <w:tcW w:w="0" w:type="auto"/>
            <w:hideMark/>
          </w:tcPr>
          <w:p w14:paraId="5FF7F576" w14:textId="551A108A"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Genel Merkezi (Uygulayıcı Kuruluş)</w:t>
            </w:r>
          </w:p>
          <w:p w14:paraId="469086C9" w14:textId="733A3463"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İl ve İlçe Teşkilatları</w:t>
            </w:r>
          </w:p>
        </w:tc>
      </w:tr>
      <w:tr w:rsidR="006636CB" w:rsidRPr="006636CB" w14:paraId="5DB02B75" w14:textId="77777777" w:rsidTr="00B41964">
        <w:tc>
          <w:tcPr>
            <w:cnfStyle w:val="001000000000" w:firstRow="0" w:lastRow="0" w:firstColumn="1" w:lastColumn="0" w:oddVBand="0" w:evenVBand="0" w:oddHBand="0" w:evenHBand="0" w:firstRowFirstColumn="0" w:firstRowLastColumn="0" w:lastRowFirstColumn="0" w:lastRowLastColumn="0"/>
            <w:tcW w:w="0" w:type="auto"/>
            <w:hideMark/>
          </w:tcPr>
          <w:p w14:paraId="6D4C2B40" w14:textId="77777777" w:rsidR="006636CB" w:rsidRPr="006636CB" w:rsidRDefault="006636CB" w:rsidP="006636CB">
            <w:pPr>
              <w:spacing w:before="0" w:after="0" w:line="240" w:lineRule="auto"/>
              <w:contextualSpacing/>
              <w:rPr>
                <w:rFonts w:cs="Arial"/>
                <w:sz w:val="18"/>
                <w:szCs w:val="18"/>
                <w:lang w:eastAsia="tr-TR"/>
              </w:rPr>
            </w:pPr>
            <w:r w:rsidRPr="006636CB">
              <w:rPr>
                <w:rFonts w:cs="Arial"/>
                <w:sz w:val="18"/>
                <w:szCs w:val="18"/>
                <w:lang w:eastAsia="tr-TR"/>
              </w:rPr>
              <w:t>Uygulama ve İnşaat</w:t>
            </w:r>
          </w:p>
        </w:tc>
        <w:tc>
          <w:tcPr>
            <w:tcW w:w="0" w:type="auto"/>
            <w:hideMark/>
          </w:tcPr>
          <w:p w14:paraId="1D8978F8" w14:textId="3882212C"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D86BB4">
              <w:rPr>
                <w:rFonts w:cs="Arial"/>
                <w:sz w:val="18"/>
                <w:szCs w:val="18"/>
                <w:lang w:eastAsia="tr-TR"/>
              </w:rPr>
              <w:t>• Paydaşları devam eden proje ve inşaat faaliyetleri hakkında bilgilendirmek</w:t>
            </w:r>
          </w:p>
          <w:p w14:paraId="705444C1" w14:textId="5C988439"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D86BB4">
              <w:rPr>
                <w:rFonts w:cs="Arial"/>
                <w:sz w:val="18"/>
                <w:szCs w:val="18"/>
                <w:lang w:eastAsia="tr-TR"/>
              </w:rPr>
              <w:t>• Paydaşları inşaat programları, geçici hizmet kesintileri, trafik ve erişim düzenlemeleri hakkında bilgilendirmek</w:t>
            </w:r>
          </w:p>
          <w:p w14:paraId="46CA33BF" w14:textId="10AA1EC4"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D86BB4">
              <w:rPr>
                <w:rFonts w:cs="Arial"/>
                <w:sz w:val="18"/>
                <w:szCs w:val="18"/>
                <w:lang w:eastAsia="tr-TR"/>
              </w:rPr>
              <w:t>• Paydaşları sahaya özgü çevresel ve sosyal riskler ve azaltıcı önlemler hakkında bilgilendirmek</w:t>
            </w:r>
          </w:p>
          <w:p w14:paraId="0D969237" w14:textId="55B41C76"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D86BB4">
              <w:rPr>
                <w:rFonts w:cs="Arial"/>
                <w:sz w:val="18"/>
                <w:szCs w:val="18"/>
                <w:lang w:eastAsia="tr-TR"/>
              </w:rPr>
              <w:t>• ŞM'yi işletmek ve duyurmak</w:t>
            </w:r>
          </w:p>
          <w:p w14:paraId="29B34C75" w14:textId="64740BF0" w:rsidR="006636CB" w:rsidRPr="006636CB"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D86BB4">
              <w:rPr>
                <w:rFonts w:cs="Arial"/>
                <w:sz w:val="18"/>
                <w:szCs w:val="18"/>
                <w:lang w:eastAsia="tr-TR"/>
              </w:rPr>
              <w:t>• Paydaşlardan geri bildirim almak ve bunlara yanıt vermek</w:t>
            </w:r>
          </w:p>
        </w:tc>
        <w:tc>
          <w:tcPr>
            <w:tcW w:w="0" w:type="auto"/>
            <w:hideMark/>
          </w:tcPr>
          <w:p w14:paraId="5E88ECA9"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Sahaya özgü Çevresel ve Sosyal Yönetim Planları (uygulanabilir olduğu durumlarda)</w:t>
            </w:r>
          </w:p>
          <w:p w14:paraId="45EBE629" w14:textId="59D582BF"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Güncellenmiş </w:t>
            </w:r>
            <w:r w:rsidR="00CB2855">
              <w:rPr>
                <w:rFonts w:cs="Arial"/>
                <w:sz w:val="18"/>
                <w:szCs w:val="18"/>
                <w:lang w:eastAsia="tr-TR"/>
              </w:rPr>
              <w:t>PKP</w:t>
            </w:r>
            <w:r w:rsidRPr="006636CB">
              <w:rPr>
                <w:rFonts w:cs="Arial"/>
                <w:sz w:val="18"/>
                <w:szCs w:val="18"/>
                <w:lang w:eastAsia="tr-TR"/>
              </w:rPr>
              <w:t xml:space="preserve"> (gerekirse)</w:t>
            </w:r>
          </w:p>
          <w:p w14:paraId="05E999C6"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Genel Müdürlük prosedürleri ve güncellemeleri</w:t>
            </w:r>
          </w:p>
          <w:p w14:paraId="6DBD0377"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Proje ilerlemesi ve zaman çizelgeleri hakkında düzenli bilgilendirme</w:t>
            </w:r>
          </w:p>
        </w:tc>
        <w:tc>
          <w:tcPr>
            <w:tcW w:w="0" w:type="auto"/>
            <w:hideMark/>
          </w:tcPr>
          <w:p w14:paraId="073AD176"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Kamuoyu duyuruları</w:t>
            </w:r>
          </w:p>
          <w:p w14:paraId="76825EA0"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Yerinde bilgilendirme panoları</w:t>
            </w:r>
          </w:p>
          <w:p w14:paraId="02751A43" w14:textId="53E82B55"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web sitesi ve sosyal medya hesapları</w:t>
            </w:r>
          </w:p>
          <w:p w14:paraId="617D32D0"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Basın bültenleri</w:t>
            </w:r>
          </w:p>
          <w:p w14:paraId="1B13316E"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Teknik olmayan özetler ve sunumlar</w:t>
            </w:r>
          </w:p>
          <w:p w14:paraId="4A5C079A"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Danışma toplantıları (yüz yüze / sanal)</w:t>
            </w:r>
          </w:p>
          <w:p w14:paraId="479C7317"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lastRenderedPageBreak/>
              <w:t>İl/ilçe birimleri aracılığıyla doğrudan iletişim</w:t>
            </w:r>
          </w:p>
          <w:p w14:paraId="57F81285"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Dijital iletişim araçları</w:t>
            </w:r>
          </w:p>
          <w:p w14:paraId="62EB57FF"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Şikayet Mekanizması</w:t>
            </w:r>
          </w:p>
          <w:p w14:paraId="799BD01D"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Afişler, broşürler, el ilanları</w:t>
            </w:r>
          </w:p>
          <w:p w14:paraId="698BD9C0"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SMS bildirimleri</w:t>
            </w:r>
          </w:p>
        </w:tc>
        <w:tc>
          <w:tcPr>
            <w:tcW w:w="0" w:type="auto"/>
            <w:hideMark/>
          </w:tcPr>
          <w:p w14:paraId="352D8646"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lastRenderedPageBreak/>
              <w:t>• Projeden Etkilenen Taraflar</w:t>
            </w:r>
          </w:p>
          <w:p w14:paraId="2E84F802"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Diğer İlgili Taraflar</w:t>
            </w:r>
          </w:p>
          <w:p w14:paraId="3E2B30A1"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Dezavantajlı / Savunmasız Bireyler ve Gruplar</w:t>
            </w:r>
          </w:p>
        </w:tc>
        <w:tc>
          <w:tcPr>
            <w:tcW w:w="0" w:type="auto"/>
            <w:hideMark/>
          </w:tcPr>
          <w:p w14:paraId="19F56A68"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İnşaat faaliyetlerine başlamadan önce</w:t>
            </w:r>
          </w:p>
          <w:p w14:paraId="76FFCA0E" w14:textId="77777777"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İnşaat süreci boyunca, gerektiği şekilde</w:t>
            </w:r>
          </w:p>
        </w:tc>
        <w:tc>
          <w:tcPr>
            <w:tcW w:w="0" w:type="auto"/>
            <w:hideMark/>
          </w:tcPr>
          <w:p w14:paraId="4DF776B8" w14:textId="21DF960E"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Genel Merkezi</w:t>
            </w:r>
          </w:p>
          <w:p w14:paraId="29923F98" w14:textId="3954029C"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İl ve İlçe Teşkilatları</w:t>
            </w:r>
          </w:p>
          <w:p w14:paraId="6A9E8062" w14:textId="52C89452" w:rsidR="006636CB" w:rsidRPr="006636CB" w:rsidRDefault="006636CB" w:rsidP="006636CB">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86BB4">
              <w:rPr>
                <w:rFonts w:cs="Arial"/>
                <w:sz w:val="18"/>
                <w:szCs w:val="18"/>
                <w:lang w:eastAsia="tr-TR"/>
              </w:rPr>
              <w:t>Yükleniciler</w:t>
            </w:r>
          </w:p>
        </w:tc>
      </w:tr>
      <w:tr w:rsidR="006636CB" w:rsidRPr="006636CB" w14:paraId="39CF5578" w14:textId="77777777" w:rsidTr="00B41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800B02" w14:textId="77777777" w:rsidR="006636CB" w:rsidRPr="006636CB" w:rsidRDefault="006636CB" w:rsidP="006636CB">
            <w:pPr>
              <w:spacing w:before="0" w:after="0" w:line="240" w:lineRule="auto"/>
              <w:contextualSpacing/>
              <w:rPr>
                <w:rFonts w:cs="Arial"/>
                <w:sz w:val="18"/>
                <w:szCs w:val="18"/>
                <w:lang w:eastAsia="tr-TR"/>
              </w:rPr>
            </w:pPr>
            <w:r w:rsidRPr="006636CB">
              <w:rPr>
                <w:rFonts w:cs="Arial"/>
                <w:sz w:val="18"/>
                <w:szCs w:val="18"/>
                <w:lang w:eastAsia="tr-TR"/>
              </w:rPr>
              <w:t>Operasyon</w:t>
            </w:r>
          </w:p>
        </w:tc>
        <w:tc>
          <w:tcPr>
            <w:tcW w:w="0" w:type="auto"/>
            <w:hideMark/>
          </w:tcPr>
          <w:p w14:paraId="186AF36B" w14:textId="31EC41BA"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Paydaşları Proje çıktıları, hizmet iyileştirmeleri ve operasyonel düzenlemeler hakkında bilgilendirmek</w:t>
            </w:r>
          </w:p>
          <w:p w14:paraId="78B3B0BB" w14:textId="650106E8"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Geri bildirim ve şikayetleri almak ve ele almak</w:t>
            </w:r>
          </w:p>
          <w:p w14:paraId="30B66C7A" w14:textId="208FF58A" w:rsidR="006636CB" w:rsidRPr="006636CB"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lang w:eastAsia="tr-TR"/>
              </w:rPr>
              <w:t>• Şikayet çözüm sonuçlarını iletmek</w:t>
            </w:r>
          </w:p>
        </w:tc>
        <w:tc>
          <w:tcPr>
            <w:tcW w:w="0" w:type="auto"/>
            <w:hideMark/>
          </w:tcPr>
          <w:p w14:paraId="616C5624"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Proje çıktıları ve sonuçları</w:t>
            </w:r>
          </w:p>
          <w:p w14:paraId="14318A68" w14:textId="33A2B1BD"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86BB4">
              <w:rPr>
                <w:rFonts w:cs="Arial"/>
                <w:sz w:val="18"/>
                <w:szCs w:val="18"/>
                <w:lang w:eastAsia="tr-TR"/>
              </w:rPr>
              <w:t>ŞM</w:t>
            </w:r>
            <w:r w:rsidRPr="006636CB">
              <w:rPr>
                <w:rFonts w:cs="Arial"/>
                <w:sz w:val="18"/>
                <w:szCs w:val="18"/>
                <w:lang w:eastAsia="tr-TR"/>
              </w:rPr>
              <w:t xml:space="preserve"> performansı ve şikayet çözüm sonuçları</w:t>
            </w:r>
          </w:p>
        </w:tc>
        <w:tc>
          <w:tcPr>
            <w:tcW w:w="0" w:type="auto"/>
            <w:hideMark/>
          </w:tcPr>
          <w:p w14:paraId="4B977DC4"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Kapanış veya bilgilendirme toplantıları (uygun olduğu şekilde)</w:t>
            </w:r>
          </w:p>
          <w:p w14:paraId="0DC094B5"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Danışma toplantıları</w:t>
            </w:r>
          </w:p>
          <w:p w14:paraId="3015A8B0" w14:textId="5E01BB03"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web sitesi ve sosyal medya hesapları</w:t>
            </w:r>
          </w:p>
          <w:p w14:paraId="49F545F9"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Dijital iletişim araçları</w:t>
            </w:r>
          </w:p>
          <w:p w14:paraId="618A39B9"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Afişler, broşürler, el ilanları</w:t>
            </w:r>
          </w:p>
          <w:p w14:paraId="0ED54700"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SMS bildirimleri</w:t>
            </w:r>
          </w:p>
        </w:tc>
        <w:tc>
          <w:tcPr>
            <w:tcW w:w="0" w:type="auto"/>
            <w:hideMark/>
          </w:tcPr>
          <w:p w14:paraId="271187D8"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Projeden Etkilenen Taraflar</w:t>
            </w:r>
          </w:p>
          <w:p w14:paraId="66952FD3"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Diğer İlgili Taraflar</w:t>
            </w:r>
          </w:p>
          <w:p w14:paraId="0458A100"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Dezavantajlı / Savunmasız Bireyler ve Gruplar</w:t>
            </w:r>
          </w:p>
        </w:tc>
        <w:tc>
          <w:tcPr>
            <w:tcW w:w="0" w:type="auto"/>
            <w:hideMark/>
          </w:tcPr>
          <w:p w14:paraId="57252D54" w14:textId="77777777"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Proje faaliyetlerinin tamamlanmasının ardından ve işletme süresince</w:t>
            </w:r>
          </w:p>
        </w:tc>
        <w:tc>
          <w:tcPr>
            <w:tcW w:w="0" w:type="auto"/>
            <w:hideMark/>
          </w:tcPr>
          <w:p w14:paraId="4848CF6C" w14:textId="04504448"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Genel Merkezi</w:t>
            </w:r>
          </w:p>
          <w:p w14:paraId="2C4A4F42" w14:textId="5226F1FF" w:rsidR="006636CB" w:rsidRPr="006636CB" w:rsidRDefault="006636CB" w:rsidP="006636CB">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6636CB">
              <w:rPr>
                <w:rFonts w:cs="Arial"/>
                <w:sz w:val="18"/>
                <w:szCs w:val="18"/>
                <w:lang w:eastAsia="tr-TR"/>
              </w:rPr>
              <w:t xml:space="preserve">• </w:t>
            </w:r>
            <w:r w:rsidR="00D33B10">
              <w:rPr>
                <w:rFonts w:cs="Arial"/>
                <w:sz w:val="18"/>
                <w:szCs w:val="18"/>
                <w:lang w:eastAsia="tr-TR"/>
              </w:rPr>
              <w:t>MUSKİ</w:t>
            </w:r>
            <w:r w:rsidRPr="006636CB">
              <w:rPr>
                <w:rFonts w:cs="Arial"/>
                <w:sz w:val="18"/>
                <w:szCs w:val="18"/>
                <w:lang w:eastAsia="tr-TR"/>
              </w:rPr>
              <w:t xml:space="preserve"> İl ve İlçe Teşkilatları</w:t>
            </w:r>
          </w:p>
        </w:tc>
      </w:tr>
    </w:tbl>
    <w:p w14:paraId="6EAD82DF" w14:textId="03BB582E" w:rsidR="00712F1D" w:rsidRDefault="00712F1D" w:rsidP="00712F1D">
      <w:pPr>
        <w:pStyle w:val="BodyText"/>
        <w:rPr>
          <w:rFonts w:eastAsia="Aptos"/>
        </w:rPr>
      </w:pPr>
    </w:p>
    <w:p w14:paraId="5BF797EE" w14:textId="77777777" w:rsidR="00712F1D" w:rsidRDefault="00712F1D" w:rsidP="00712F1D">
      <w:pPr>
        <w:pStyle w:val="BodyText"/>
        <w:rPr>
          <w:rFonts w:eastAsia="Aptos"/>
        </w:rPr>
      </w:pPr>
    </w:p>
    <w:p w14:paraId="212C7E53" w14:textId="77777777" w:rsidR="00712F1D" w:rsidRDefault="00712F1D" w:rsidP="00712F1D">
      <w:pPr>
        <w:pStyle w:val="BodyText"/>
        <w:rPr>
          <w:rFonts w:eastAsia="Aptos"/>
        </w:rPr>
        <w:sectPr w:rsidR="00712F1D" w:rsidSect="00AC2540">
          <w:pgSz w:w="16838" w:h="11906" w:orient="landscape" w:code="9"/>
          <w:pgMar w:top="1440" w:right="1729" w:bottom="1264" w:left="1655" w:header="544" w:footer="544" w:gutter="0"/>
          <w:cols w:space="720"/>
          <w:docGrid w:linePitch="360"/>
        </w:sectPr>
      </w:pPr>
    </w:p>
    <w:p w14:paraId="505BDE63" w14:textId="6A77A243" w:rsidR="00712F1D" w:rsidRDefault="00D86BB4" w:rsidP="00464261">
      <w:pPr>
        <w:pStyle w:val="Heading2"/>
        <w:rPr>
          <w:rStyle w:val="Heading2Char"/>
          <w:b/>
        </w:rPr>
      </w:pPr>
      <w:bookmarkStart w:id="43" w:name="_Toc228877290"/>
      <w:r>
        <w:rPr>
          <w:rStyle w:val="Heading2Char"/>
          <w:b/>
        </w:rPr>
        <w:lastRenderedPageBreak/>
        <w:t>PKP</w:t>
      </w:r>
      <w:r w:rsidR="00464261" w:rsidRPr="00464261">
        <w:rPr>
          <w:rStyle w:val="Heading2Char"/>
          <w:b/>
        </w:rPr>
        <w:t>'</w:t>
      </w:r>
      <w:r>
        <w:rPr>
          <w:rStyle w:val="Heading2Char"/>
          <w:b/>
        </w:rPr>
        <w:t>n</w:t>
      </w:r>
      <w:r w:rsidR="00464261" w:rsidRPr="00464261">
        <w:rPr>
          <w:rStyle w:val="Heading2Char"/>
          <w:b/>
        </w:rPr>
        <w:t>in Uygulanması ve Paydaş Geri Bildirimlerinin Değerlendirilmesi</w:t>
      </w:r>
      <w:bookmarkEnd w:id="43"/>
    </w:p>
    <w:p w14:paraId="65558077" w14:textId="77777777" w:rsidR="008E5068" w:rsidRPr="008E5068" w:rsidRDefault="008E5068" w:rsidP="008E5068">
      <w:pPr>
        <w:pStyle w:val="BodyText"/>
        <w:rPr>
          <w:rFonts w:eastAsia="Aptos"/>
        </w:rPr>
      </w:pPr>
      <w:r w:rsidRPr="008E5068">
        <w:rPr>
          <w:rFonts w:eastAsia="Aptos"/>
        </w:rPr>
        <w:t>Muğla Su Projesi'nin yaşam döngüsü boyunca, Proje faaliyetlerinin niteliğine, ölçeğine ve potansiyel çevresel ve sosyal risk ve etkilerine orantılı bir şekilde gerçekleştirilecektir . Danışma sürelerinin süresi ve kapsamı, paydaş kategorisine ve katılımın amacına göre belirlenecektir. Genel bir ilke olarak, paydaşlara , geçerli katılım yöntemi ve danışma bağlamı dikkate alınarak , soru, yorum veya geri bildirimlerini iletmek için makul bir süre tanınacaktır .</w:t>
      </w:r>
    </w:p>
    <w:p w14:paraId="1C2E4B05" w14:textId="1F361262" w:rsidR="008E5068" w:rsidRPr="008E5068" w:rsidRDefault="008E5068" w:rsidP="008E5068">
      <w:pPr>
        <w:pStyle w:val="BodyText"/>
        <w:rPr>
          <w:rFonts w:eastAsia="Aptos"/>
        </w:rPr>
      </w:pPr>
      <w:r w:rsidRPr="008E5068">
        <w:rPr>
          <w:rFonts w:eastAsia="Aptos"/>
        </w:rPr>
        <w:t xml:space="preserve">Paydaşlarla etkileşim ve istişare faaliyetleri sırasında </w:t>
      </w:r>
      <w:r w:rsidR="00D33B10">
        <w:rPr>
          <w:rFonts w:eastAsia="Aptos"/>
        </w:rPr>
        <w:t>MUSKİ</w:t>
      </w:r>
      <w:r w:rsidRPr="008E5068">
        <w:rPr>
          <w:rFonts w:eastAsia="Aptos"/>
        </w:rPr>
        <w:t xml:space="preserve"> şunları sağlayacaktır:</w:t>
      </w:r>
    </w:p>
    <w:p w14:paraId="3700C6F9" w14:textId="60F2AB90" w:rsidR="008E5068" w:rsidRPr="008E5068" w:rsidRDefault="008E5068" w:rsidP="00EF57F6">
      <w:pPr>
        <w:pStyle w:val="BodyText"/>
        <w:numPr>
          <w:ilvl w:val="0"/>
          <w:numId w:val="19"/>
        </w:numPr>
        <w:contextualSpacing/>
        <w:rPr>
          <w:rFonts w:eastAsia="Aptos"/>
        </w:rPr>
      </w:pPr>
      <w:r w:rsidRPr="008E5068">
        <w:rPr>
          <w:rFonts w:eastAsia="Aptos"/>
        </w:rPr>
        <w:t>Katılımcı kayıtları tutulacak olup, bu kayıtlarda konum, paydaş kategorisi ve tercih edilen iletişim kanalı gibi bilgiler yer alacaktır. Katılım gönüllü olacak ve paydaşlara anonim kalmayı tercih edebilecekleri ve kişisel veya iletişim bilgilerini açıklamak zorunda olmadıkları bildirilecektir.</w:t>
      </w:r>
    </w:p>
    <w:p w14:paraId="33DE153A" w14:textId="58AC98FD" w:rsidR="008E5068" w:rsidRPr="008E5068" w:rsidRDefault="008E5068" w:rsidP="00EF57F6">
      <w:pPr>
        <w:pStyle w:val="BodyText"/>
        <w:numPr>
          <w:ilvl w:val="0"/>
          <w:numId w:val="19"/>
        </w:numPr>
        <w:contextualSpacing/>
        <w:rPr>
          <w:rFonts w:eastAsia="Aptos"/>
        </w:rPr>
      </w:pPr>
      <w:r w:rsidRPr="008E5068">
        <w:rPr>
          <w:rFonts w:eastAsia="Aptos"/>
        </w:rPr>
        <w:t>Tüm katılım faaliyetleri, katılımın tarihi ve yeri, kullanılan katılım yöntemi, açıklanan bilgilerin özeti, paydaşlar tarafından gündeme getirilen temel konular, alınan sorular ve geri bildirimler ile verilen yanıtlar da dahil olmak üzere uygun şekilde belgelenir.</w:t>
      </w:r>
    </w:p>
    <w:p w14:paraId="69E11295" w14:textId="70760E67" w:rsidR="008E5068" w:rsidRPr="008E5068" w:rsidRDefault="008E5068" w:rsidP="00EF57F6">
      <w:pPr>
        <w:pStyle w:val="BodyText"/>
        <w:numPr>
          <w:ilvl w:val="0"/>
          <w:numId w:val="19"/>
        </w:numPr>
        <w:rPr>
          <w:rFonts w:eastAsia="Aptos"/>
        </w:rPr>
      </w:pPr>
      <w:r w:rsidRPr="008E5068">
        <w:rPr>
          <w:rFonts w:eastAsia="Aptos"/>
        </w:rPr>
        <w:t>Uygun durumlarda, paydaşların yorumlarını veya sorularını kendilerini rahat hissettikleri bir şekilde iletebilmeleri için gizli geri bildirim fırsatları sunulmaktadır; bu, yazılı geri bildirim formlarını veya alternatif kanalları içerebilir.</w:t>
      </w:r>
    </w:p>
    <w:p w14:paraId="7A92C706" w14:textId="43B90671" w:rsidR="008E5068" w:rsidRPr="008E5068" w:rsidRDefault="008E5068" w:rsidP="008E5068">
      <w:pPr>
        <w:pStyle w:val="BodyText"/>
        <w:rPr>
          <w:rFonts w:eastAsia="Aptos"/>
        </w:rPr>
      </w:pPr>
      <w:r w:rsidRPr="008E5068">
        <w:rPr>
          <w:rFonts w:eastAsia="Aptos"/>
        </w:rPr>
        <w:t xml:space="preserve">Proje uygulaması sırasında paydaşlardan alınan sürekli geri bildirimler </w:t>
      </w:r>
      <w:r w:rsidR="00D33B10">
        <w:rPr>
          <w:rFonts w:eastAsia="Aptos"/>
        </w:rPr>
        <w:t>MUSKİ</w:t>
      </w:r>
      <w:r w:rsidRPr="008E5068">
        <w:rPr>
          <w:rFonts w:eastAsia="Aptos"/>
        </w:rPr>
        <w:t xml:space="preserve"> tarafından incelenecek ve proje yönetimine bilgi sağlamak ve gerektiğinde etkili proje uygulamasını desteklemek için düzeltici veya uyarlanabilir önlemler belirlemek ve uygulamak amacıyla kullanılacaktır. Paydaşlar, katılım faaliyetleri sırasında, geri bildirim veya şikayetlerini iletmek için mevcut iletişim kanalları hakkında bilgilendirilecektir; bunlar arasında Proje Şikayet Mekanizması</w:t>
      </w:r>
      <w:r w:rsidR="00D86BB4">
        <w:rPr>
          <w:rFonts w:eastAsia="Aptos"/>
        </w:rPr>
        <w:t xml:space="preserve"> (PŞM)</w:t>
      </w:r>
      <w:r w:rsidRPr="008E5068">
        <w:rPr>
          <w:rFonts w:eastAsia="Aptos"/>
        </w:rPr>
        <w:t xml:space="preserve">, </w:t>
      </w:r>
      <w:r w:rsidR="00D33B10">
        <w:rPr>
          <w:rFonts w:eastAsia="Aptos"/>
        </w:rPr>
        <w:t>MUSKİ</w:t>
      </w:r>
      <w:r w:rsidRPr="008E5068">
        <w:rPr>
          <w:rFonts w:eastAsia="Aptos"/>
        </w:rPr>
        <w:t>'nin resmi iletişim platformları ve diğer belirlenmiş iletişim noktaları yer almaktadır.</w:t>
      </w:r>
    </w:p>
    <w:p w14:paraId="6BEA3CC5" w14:textId="43D9696D" w:rsidR="008E5068" w:rsidRPr="008E5068" w:rsidRDefault="00B415BA" w:rsidP="008E5068">
      <w:pPr>
        <w:pStyle w:val="BodyText"/>
        <w:rPr>
          <w:rFonts w:eastAsia="Aptos"/>
        </w:rPr>
      </w:pPr>
      <w:r>
        <w:rPr>
          <w:rFonts w:eastAsia="Aptos"/>
        </w:rPr>
        <w:t>PŞM</w:t>
      </w:r>
      <w:r w:rsidR="008E5068" w:rsidRPr="008E5068">
        <w:rPr>
          <w:rFonts w:eastAsia="Aptos"/>
        </w:rPr>
        <w:t xml:space="preserve">, istişare toplantılarına ek olarak, proje yaşam döngüsü boyunca hem iç hem de dış paydaşlardan gelen şikayetleri, endişeleri ve önerileri almak ve ele almak için hazır bulunacaktır. </w:t>
      </w:r>
      <w:r>
        <w:rPr>
          <w:rFonts w:eastAsia="Aptos"/>
        </w:rPr>
        <w:t>PŞM</w:t>
      </w:r>
      <w:r w:rsidR="008E5068" w:rsidRPr="008E5068">
        <w:rPr>
          <w:rFonts w:eastAsia="Aptos"/>
        </w:rPr>
        <w:t xml:space="preserve">, EBRD </w:t>
      </w:r>
      <w:r w:rsidR="00D86BB4">
        <w:rPr>
          <w:rFonts w:eastAsia="Aptos"/>
        </w:rPr>
        <w:t>ÇSG</w:t>
      </w:r>
      <w:r w:rsidR="008E5068" w:rsidRPr="008E5068">
        <w:rPr>
          <w:rFonts w:eastAsia="Aptos"/>
        </w:rPr>
        <w:t>10 gerekliliklerine uygun olarak faaliyet gösterecek ve şikayetlerin zamanında ve şeffaf bir şekilde sunulması, değerlendirilmesi, yanıtlanması ve çözümlenmesi için net prosedürler sağlayacaktır.</w:t>
      </w:r>
    </w:p>
    <w:p w14:paraId="142A3AB2" w14:textId="77777777" w:rsidR="008E5068" w:rsidRPr="008E5068" w:rsidRDefault="008E5068" w:rsidP="008E5068">
      <w:pPr>
        <w:pStyle w:val="BodyText"/>
        <w:rPr>
          <w:rFonts w:eastAsia="Aptos"/>
        </w:rPr>
      </w:pPr>
      <w:r w:rsidRPr="008E5068">
        <w:rPr>
          <w:rFonts w:eastAsia="Aptos"/>
        </w:rPr>
        <w:t>Hizmet sunumu ve paydaş memnuniyetine ilişkin geri bildirim toplama mekanizmaları da dahil olmak üzere vatandaş katılımı faaliyetleri, resmi danışma ve şikayet süreçlerini tamamlayacaktır. Bu kanallar aracılığıyla elde edilen bilgiler sistematik olarak incelenecek ve ilgili durumlarda Proje karar alma, izleme ve raporlama süreçlerine dahil edilecektir.</w:t>
      </w:r>
    </w:p>
    <w:p w14:paraId="1EB55D5F" w14:textId="60A09EA8" w:rsidR="00952FB8" w:rsidRPr="00952FB8" w:rsidRDefault="00D33B10" w:rsidP="00952FB8">
      <w:pPr>
        <w:pStyle w:val="BodyText"/>
        <w:rPr>
          <w:rFonts w:eastAsia="Aptos"/>
          <w:lang w:val="tr-TR"/>
        </w:rPr>
      </w:pPr>
      <w:r>
        <w:rPr>
          <w:rFonts w:eastAsia="Aptos"/>
        </w:rPr>
        <w:t>MUSKİ</w:t>
      </w:r>
      <w:r w:rsidR="008E5068" w:rsidRPr="008E5068">
        <w:rPr>
          <w:rFonts w:eastAsia="Aptos"/>
        </w:rPr>
        <w:t xml:space="preserve">, </w:t>
      </w:r>
      <w:r w:rsidR="00D86BB4">
        <w:rPr>
          <w:rFonts w:eastAsia="Aptos"/>
        </w:rPr>
        <w:t>PKP</w:t>
      </w:r>
      <w:r w:rsidR="008E5068" w:rsidRPr="008E5068">
        <w:rPr>
          <w:rFonts w:eastAsia="Aptos"/>
        </w:rPr>
        <w:t>'in tutarlı bir şekilde uygulanması ve paydaş geri bildirimlerinin etkin bir şekilde değerlendirilmesi yoluyla şeffaflığı, duyarlılığı ve hesap verebilirliği artırmayı ve paydaş katılımının Projenin başarılı ve sürdürülebilir bir şekilde uygulanmasına anlamlı bir şekilde katkıda bulunmasını sağlamayı amaçlamaktadır.</w:t>
      </w:r>
      <w:r w:rsidR="00952FB8" w:rsidRPr="00952FB8">
        <w:rPr>
          <w:rFonts w:ascii="Times New Roman" w:hAnsi="Times New Roman" w:cs="Times New Roman"/>
          <w:sz w:val="24"/>
          <w:szCs w:val="24"/>
          <w:lang w:val="tr-TR" w:eastAsia="tr-TR"/>
        </w:rPr>
        <w:t xml:space="preserve"> </w:t>
      </w:r>
      <w:r w:rsidR="00952FB8" w:rsidRPr="00952FB8">
        <w:rPr>
          <w:rFonts w:eastAsia="Aptos"/>
          <w:lang w:val="tr-TR"/>
        </w:rPr>
        <w:t>İstişareler, halka açık toplantılar, anketler ve Şikâyet Mekanizması aracılığıyla alınan paydaş geri bildirimleri, P</w:t>
      </w:r>
      <w:r w:rsidR="00952FB8">
        <w:rPr>
          <w:rFonts w:eastAsia="Aptos"/>
          <w:lang w:val="tr-TR"/>
        </w:rPr>
        <w:t xml:space="preserve">UB </w:t>
      </w:r>
      <w:r w:rsidR="00952FB8" w:rsidRPr="00952FB8">
        <w:rPr>
          <w:rFonts w:eastAsia="Aptos"/>
          <w:lang w:val="tr-TR"/>
        </w:rPr>
        <w:t>tarafından değerlendirilecektir. PU</w:t>
      </w:r>
      <w:r w:rsidR="00952FB8">
        <w:rPr>
          <w:rFonts w:eastAsia="Aptos"/>
          <w:lang w:val="tr-TR"/>
        </w:rPr>
        <w:t>B</w:t>
      </w:r>
      <w:r w:rsidR="00952FB8" w:rsidRPr="00952FB8">
        <w:rPr>
          <w:rFonts w:eastAsia="Aptos"/>
          <w:lang w:val="tr-TR"/>
        </w:rPr>
        <w:t>, bu geri bildirimlerin proje faaliyetlerinde, iletişim yöntemlerinde veya azaltım tedbirlerinde herhangi bir değişiklik gerektirip gerektirmediğini inceleyecektir. Uygun ve mümkün olduğu durumlarda, paydaş görüşleri proje uygulama süreçlerine entegre edilecektir.</w:t>
      </w:r>
    </w:p>
    <w:p w14:paraId="2ECBB59E" w14:textId="77777777" w:rsidR="00952FB8" w:rsidRPr="00952FB8" w:rsidRDefault="00952FB8" w:rsidP="00952FB8">
      <w:pPr>
        <w:pStyle w:val="BodyText"/>
        <w:rPr>
          <w:rFonts w:eastAsia="Aptos"/>
          <w:lang w:val="tr-TR"/>
        </w:rPr>
      </w:pPr>
      <w:r w:rsidRPr="00952FB8">
        <w:rPr>
          <w:rFonts w:eastAsia="Aptos"/>
          <w:lang w:val="tr-TR"/>
        </w:rPr>
        <w:lastRenderedPageBreak/>
        <w:t>Şeffaflığın artırılması amacıyla, paydaş geri bildirimleri ve bunlara karşılık olarak alınan aksiyonlara ilişkin özet bilgiler, proje iletişim faaliyetleri kapsamında periyodik olarak paylaşılabilir.</w:t>
      </w:r>
    </w:p>
    <w:p w14:paraId="0E586538" w14:textId="3469636B" w:rsidR="008E5068" w:rsidRDefault="00CE40A7" w:rsidP="00CE40A7">
      <w:pPr>
        <w:pStyle w:val="Heading2"/>
        <w:rPr>
          <w:rStyle w:val="Heading2Char"/>
          <w:b/>
        </w:rPr>
      </w:pPr>
      <w:bookmarkStart w:id="44" w:name="_Toc228877157"/>
      <w:bookmarkStart w:id="45" w:name="_Toc228877291"/>
      <w:bookmarkStart w:id="46" w:name="_Toc228877292"/>
      <w:bookmarkEnd w:id="44"/>
      <w:bookmarkEnd w:id="45"/>
      <w:r w:rsidRPr="00CE40A7">
        <w:rPr>
          <w:rStyle w:val="Heading2Char"/>
          <w:b/>
        </w:rPr>
        <w:t>Çevre ve Sosyal Belgelerin Açıklanması ve Paydaşlarla İstişare</w:t>
      </w:r>
      <w:bookmarkEnd w:id="46"/>
    </w:p>
    <w:p w14:paraId="3B071E93" w14:textId="71A9DA1F" w:rsidR="00B642BC" w:rsidRPr="00B642BC" w:rsidRDefault="00B642BC" w:rsidP="00B642BC">
      <w:pPr>
        <w:pStyle w:val="BodyText"/>
      </w:pPr>
      <w:r w:rsidRPr="00B642BC">
        <w:t xml:space="preserve">Muğla Su Projesi için hazırlanan Çevre ve Sosyal Değerlendirme (ÇED) taslakları , </w:t>
      </w:r>
      <w:r w:rsidR="00D86BB4">
        <w:t>PKP</w:t>
      </w:r>
      <w:r w:rsidRPr="00B642BC">
        <w:t xml:space="preserve"> ve diğer ilgili destekleyici belgeler de dahil olmak üzere, EBRD </w:t>
      </w:r>
      <w:r w:rsidR="00D86BB4">
        <w:t>ÇSP</w:t>
      </w:r>
      <w:r w:rsidRPr="00B642BC">
        <w:t xml:space="preserve"> 2024 ve </w:t>
      </w:r>
      <w:r w:rsidR="00D86BB4">
        <w:t xml:space="preserve">ÇSG </w:t>
      </w:r>
      <w:r w:rsidRPr="00B642BC">
        <w:t>10'a uygun bir şekilde kamuoyuna açıklan</w:t>
      </w:r>
      <w:r w:rsidR="00470864">
        <w:t>mıştır</w:t>
      </w:r>
      <w:r w:rsidRPr="00B642BC">
        <w:t xml:space="preserve"> Projeden etkilenen taraflar ve diğer ilgili paydaşlar için erişilebilirliği sağlamak amacıyla teknik olmayan bilgiler Türkçe olarak sunulurken, belgelerin tam sürümleri kurumsal paydaşlar ve EBRD için İngilizce olarak sunul</w:t>
      </w:r>
      <w:r w:rsidR="00470864">
        <w:t>muştur</w:t>
      </w:r>
      <w:r w:rsidRPr="00B642BC">
        <w:t xml:space="preserve">. Açıklanan belgeler, </w:t>
      </w:r>
      <w:r w:rsidR="00D33B10">
        <w:t>MUSKİ</w:t>
      </w:r>
      <w:r w:rsidRPr="00B642BC">
        <w:t>'nin kurumsal web sitesi de dahil olmak üzere resmi iletişim kanallarında yayınlan</w:t>
      </w:r>
      <w:r w:rsidR="00470864">
        <w:t>mış</w:t>
      </w:r>
      <w:r w:rsidRPr="00B642BC">
        <w:t xml:space="preserve"> ve projenin kilit faaliyetlerinin başlamasından önce kamuoyuna sunul</w:t>
      </w:r>
      <w:r w:rsidR="00470864">
        <w:t>muştur</w:t>
      </w:r>
      <w:r w:rsidRPr="00B642BC">
        <w:t>. Paydaşlar, dijital iletişim araçları ve resmi duyurular aracılığıyla açıklama hakkında bilgilendiril</w:t>
      </w:r>
      <w:r w:rsidR="00470864">
        <w:t>miştir</w:t>
      </w:r>
      <w:r w:rsidRPr="00B642BC">
        <w:t>.</w:t>
      </w:r>
    </w:p>
    <w:p w14:paraId="14C834A4" w14:textId="126C26DC" w:rsidR="00B642BC" w:rsidRPr="00B642BC" w:rsidRDefault="00B642BC" w:rsidP="00B642BC">
      <w:pPr>
        <w:pStyle w:val="BodyText"/>
      </w:pPr>
      <w:r w:rsidRPr="00B642BC">
        <w:t>İlgili paydaşları Proje hedefleri, kapsamı, bileşenleri ve öngörülen çevresel ve sosyal riskler ve etkiler ile önerilen azaltma önlemleri ve Proje Şikayet Mekanizması hakkında bilgilendirmek amacıyla paydaş istişareleri gerçekleştiril</w:t>
      </w:r>
      <w:r w:rsidR="00977668">
        <w:t>miştir</w:t>
      </w:r>
      <w:r w:rsidRPr="00B642BC">
        <w:t>. Gerekli durumlarda, erişilebilirliği ve katılımın sürekliliğini sağlamak için istişareler sanal platformlar aracılığıyla yapıl</w:t>
      </w:r>
      <w:r w:rsidR="00977668">
        <w:t>mıştır</w:t>
      </w:r>
      <w:r w:rsidRPr="00B642BC">
        <w:t xml:space="preserve">. İstişare toplantıları, </w:t>
      </w:r>
      <w:r w:rsidR="00D33B10">
        <w:t>MUSKİ</w:t>
      </w:r>
      <w:r w:rsidRPr="00B642BC">
        <w:t xml:space="preserve"> temsilcileri ve Projenin Çevre ve Sosyal dokümantasyonunun hazırlanmasında yer alan çevre ve sosyal uzmanlar tarafından yapılan sunumlarla başla</w:t>
      </w:r>
      <w:r w:rsidR="00977668">
        <w:t>mıştır</w:t>
      </w:r>
      <w:r w:rsidRPr="00B642BC">
        <w:t>. Bu sunumlarda Proje kapsamı, uygulama yaklaşımı ve temel Çevre ve Sosyal araçlar tanıtıl</w:t>
      </w:r>
      <w:r w:rsidR="00977668">
        <w:t>mıştır</w:t>
      </w:r>
      <w:r w:rsidRPr="00B642BC">
        <w:t>. Sunumların ardından paydaşlar görüşlerini, sorularını ve önerilerini paylaşmaya davet edil</w:t>
      </w:r>
      <w:r w:rsidR="00977668">
        <w:t>miştir</w:t>
      </w:r>
      <w:r w:rsidRPr="00B642BC">
        <w:t>. İstişareler sırasında paydaşlar, Projenin çeşitli yönleri hakkında geri bildirimde bulun</w:t>
      </w:r>
      <w:r w:rsidR="00977668">
        <w:t>ulmuştur</w:t>
      </w:r>
      <w:r w:rsidRPr="00B642BC">
        <w:t>; bunlar arasında şu</w:t>
      </w:r>
      <w:r w:rsidR="00977668">
        <w:t xml:space="preserve"> maddeler</w:t>
      </w:r>
      <w:r w:rsidRPr="00B642BC">
        <w:t xml:space="preserve"> yer almaktadır:</w:t>
      </w:r>
    </w:p>
    <w:p w14:paraId="5F9846DA" w14:textId="624184CE" w:rsidR="00B642BC" w:rsidRPr="00B642BC" w:rsidRDefault="00B642BC" w:rsidP="00EF57F6">
      <w:pPr>
        <w:pStyle w:val="BodyText"/>
        <w:numPr>
          <w:ilvl w:val="0"/>
          <w:numId w:val="19"/>
        </w:numPr>
        <w:contextualSpacing/>
      </w:pPr>
      <w:r w:rsidRPr="00B642BC">
        <w:t>Altyapı yatırımlarının sıralanması ve koordinasyonu,</w:t>
      </w:r>
    </w:p>
    <w:p w14:paraId="6FE2F9C6" w14:textId="0690BA04" w:rsidR="00B642BC" w:rsidRPr="00B642BC" w:rsidRDefault="00B642BC" w:rsidP="00EF57F6">
      <w:pPr>
        <w:pStyle w:val="BodyText"/>
        <w:numPr>
          <w:ilvl w:val="0"/>
          <w:numId w:val="19"/>
        </w:numPr>
        <w:contextualSpacing/>
      </w:pPr>
      <w:r w:rsidRPr="00B642BC">
        <w:t>Su altyapısı rehabilitasyonu ve gelir getirmeyen su tüketiminin azaltılmasıyla ilgili teknik hususlar,</w:t>
      </w:r>
    </w:p>
    <w:p w14:paraId="7195264D" w14:textId="793CE37F" w:rsidR="00B642BC" w:rsidRPr="00B642BC" w:rsidRDefault="00B642BC" w:rsidP="00EF57F6">
      <w:pPr>
        <w:pStyle w:val="BodyText"/>
        <w:numPr>
          <w:ilvl w:val="0"/>
          <w:numId w:val="19"/>
        </w:numPr>
        <w:contextualSpacing/>
      </w:pPr>
      <w:r w:rsidRPr="00B642BC">
        <w:t>Yerel yönetimler ve büyükşehir belediyeleriyle koordinasyonun önemi,</w:t>
      </w:r>
    </w:p>
    <w:p w14:paraId="01EB3E1B" w14:textId="2FF07A3F" w:rsidR="00B642BC" w:rsidRPr="00B642BC" w:rsidRDefault="00B642BC" w:rsidP="00EF57F6">
      <w:pPr>
        <w:pStyle w:val="BodyText"/>
        <w:numPr>
          <w:ilvl w:val="0"/>
          <w:numId w:val="19"/>
        </w:numPr>
        <w:contextualSpacing/>
      </w:pPr>
      <w:r w:rsidRPr="00B642BC">
        <w:t>Güvenilir veri toplama, izleme ve bilgi paylaşım sistemlerine duyulan ihtiyaç,</w:t>
      </w:r>
    </w:p>
    <w:p w14:paraId="38BA351A" w14:textId="378E8726" w:rsidR="00B642BC" w:rsidRPr="00B642BC" w:rsidRDefault="00B642BC" w:rsidP="00EF57F6">
      <w:pPr>
        <w:pStyle w:val="BodyText"/>
        <w:numPr>
          <w:ilvl w:val="0"/>
          <w:numId w:val="19"/>
        </w:numPr>
      </w:pPr>
      <w:r w:rsidRPr="00B642BC">
        <w:t>Akademik kurumların, meslek birliklerinin ve sivil toplum örgütlerinin teknik tasarım, uygulama ve kapasite geliştirme konularındaki rolü.</w:t>
      </w:r>
    </w:p>
    <w:p w14:paraId="5A93EF20" w14:textId="55E029AA" w:rsidR="00B642BC" w:rsidRPr="00B642BC" w:rsidRDefault="00D33B10" w:rsidP="00B642BC">
      <w:pPr>
        <w:pStyle w:val="BodyText"/>
      </w:pPr>
      <w:r>
        <w:t>MUSKİ</w:t>
      </w:r>
      <w:r w:rsidR="00B642BC" w:rsidRPr="00B642BC">
        <w:t>'nin ilgili teknik birimlerinden temsilciler, toplantılar sırasında bileşen bazlı faaliyetler ve uygulama düzenlemeleri hakkında açıklamalarda bulun</w:t>
      </w:r>
      <w:r w:rsidR="00977668">
        <w:t>ulmuştur</w:t>
      </w:r>
      <w:r w:rsidR="00B642BC" w:rsidRPr="00B642BC">
        <w:t>. Paydaşlara ayrıca, istişare toplantılarını takip eden belirli bir süre içinde belirlenmiş iletişim kanalları aracılığıyla yazılı yorumlarını iletebilecekleri bilgisi veril</w:t>
      </w:r>
      <w:r w:rsidR="00977668">
        <w:t>miştir</w:t>
      </w:r>
      <w:r w:rsidR="00B642BC" w:rsidRPr="00B642BC">
        <w:t>.</w:t>
      </w:r>
    </w:p>
    <w:p w14:paraId="784996CF" w14:textId="21195D31" w:rsidR="00B642BC" w:rsidRPr="00B642BC" w:rsidRDefault="00B642BC" w:rsidP="00B642BC">
      <w:pPr>
        <w:pStyle w:val="BodyText"/>
      </w:pPr>
      <w:r w:rsidRPr="00B642BC">
        <w:t xml:space="preserve">Danışma sürecinde alınan tüm geri bildirimler </w:t>
      </w:r>
      <w:r w:rsidR="00D33B10">
        <w:t>MUSKİ</w:t>
      </w:r>
      <w:r w:rsidRPr="00B642BC">
        <w:t xml:space="preserve"> tarafından belgelenmiş ve incelenmiştir. İlgili durumlarda, paydaş önerileri paydaş tanımlama ve katılım yaklaşımının iyileştirilmesine yansıtılmış ve Proje faaliyetlerinin tasarım ve uygulanması sırasında dikkate alınacaktır. Paydaşlar tarafından gündeme getirilen konular, uygun şekilde, Proje uygulaması sırasında hazırlanacak olan sahaya özgü çevresel ve sosyal araçlarda da ele alınacaktır.</w:t>
      </w:r>
    </w:p>
    <w:p w14:paraId="2F07942C" w14:textId="60D998AB" w:rsidR="00B642BC" w:rsidRDefault="00D33B10" w:rsidP="00B642BC">
      <w:pPr>
        <w:pStyle w:val="BodyText"/>
      </w:pPr>
      <w:r>
        <w:t>MUSKİ</w:t>
      </w:r>
      <w:r w:rsidR="00B642BC" w:rsidRPr="00B642BC">
        <w:t xml:space="preserve">, Proje yaşam döngüsü boyunca paydaş katılımı ve danışma faaliyetlerini sürdürecektir. Devam eden katılım, paydaşların Proje ilerlemesi hakkında bilgilendirilmesini ve geri bildirimlerinin, EBRD </w:t>
      </w:r>
      <w:r w:rsidR="00D86BB4">
        <w:t>ÇSG</w:t>
      </w:r>
      <w:r w:rsidR="00B642BC" w:rsidRPr="00B642BC">
        <w:t>10 kapsamındaki şeffaflık, kapsayıcılık ve anlamlı danışma ilkeleri doğrultusunda karar alma süreçlerinde dikkate alınmasını sağlayacaktır.</w:t>
      </w:r>
    </w:p>
    <w:p w14:paraId="15380F63" w14:textId="64A3631D" w:rsidR="00B642BC" w:rsidRDefault="00B6439F" w:rsidP="00B6439F">
      <w:pPr>
        <w:pStyle w:val="Heading1"/>
        <w:rPr>
          <w:rStyle w:val="Heading1Char"/>
          <w:b/>
        </w:rPr>
      </w:pPr>
      <w:bookmarkStart w:id="47" w:name="_Toc228877293"/>
      <w:r w:rsidRPr="00B6439F">
        <w:rPr>
          <w:rStyle w:val="Heading1Char"/>
          <w:b/>
        </w:rPr>
        <w:lastRenderedPageBreak/>
        <w:t>KURUMSAL DÜZENLEMELER</w:t>
      </w:r>
      <w:bookmarkEnd w:id="47"/>
    </w:p>
    <w:p w14:paraId="3C0564AA" w14:textId="30C6214F" w:rsidR="00475181" w:rsidRDefault="00475181" w:rsidP="00475181">
      <w:pPr>
        <w:jc w:val="both"/>
      </w:pPr>
      <w:r>
        <w:t>Muğla Su Projesi'nin genel yönetim ve uygulama yapısının bir parçası olarak Paydaş Katılım Planı'nın (</w:t>
      </w:r>
      <w:r w:rsidR="00D86BB4">
        <w:t>PKP</w:t>
      </w:r>
      <w:r>
        <w:t>) uygulanmasına yönelik kurumsal düzenlemeler açıklanmaktadır .</w:t>
      </w:r>
    </w:p>
    <w:p w14:paraId="35F3AA25" w14:textId="09F08B0A" w:rsidR="00475181" w:rsidRDefault="00475181" w:rsidP="00475181">
      <w:pPr>
        <w:jc w:val="both"/>
      </w:pPr>
      <w:r>
        <w:t xml:space="preserve">Projenin uygulanmasından, EBRD </w:t>
      </w:r>
      <w:r w:rsidR="00D86BB4">
        <w:t>ÇS</w:t>
      </w:r>
      <w:r>
        <w:t xml:space="preserve">P 2024 ve </w:t>
      </w:r>
      <w:r w:rsidR="00D86BB4">
        <w:t>ÇSG</w:t>
      </w:r>
      <w:r>
        <w:t>10'a uyum da dahil olmak üzere, genel sorumluluk, Uygulayıcı Kuruluş olarak görev yapacak olan Muğla Su ve Kanalizasyon İdaresi'ne (</w:t>
      </w:r>
      <w:r w:rsidR="00D33B10">
        <w:t>MUSKİ</w:t>
      </w:r>
      <w:r>
        <w:t>) ait olacaktır.</w:t>
      </w:r>
    </w:p>
    <w:p w14:paraId="28BA1EC4" w14:textId="12BEA86E" w:rsidR="00CD7B9D" w:rsidRDefault="00CD7B9D" w:rsidP="00CD7B9D">
      <w:pPr>
        <w:pStyle w:val="Caption"/>
        <w:keepNext/>
      </w:pPr>
      <w:bookmarkStart w:id="48" w:name="_Toc228877185"/>
      <w:r>
        <w:t xml:space="preserve">Tablo </w:t>
      </w:r>
      <w:fldSimple w:instr=" SEQ Table \* ARABIC ">
        <w:r w:rsidR="00B44D87">
          <w:rPr>
            <w:noProof/>
          </w:rPr>
          <w:t xml:space="preserve">4 </w:t>
        </w:r>
      </w:fldSimple>
      <w:r w:rsidR="00D86BB4">
        <w:t>PKP</w:t>
      </w:r>
      <w:r w:rsidR="00DF6A62">
        <w:t xml:space="preserve"> Uygulamasında Kilit </w:t>
      </w:r>
      <w:r w:rsidR="00977668">
        <w:t>Birimlerin/Uzmanların</w:t>
      </w:r>
      <w:r w:rsidR="00DF6A62">
        <w:t xml:space="preserve"> Sorumlulukları</w:t>
      </w:r>
      <w:bookmarkEnd w:id="48"/>
    </w:p>
    <w:tbl>
      <w:tblPr>
        <w:tblStyle w:val="PlainTable1"/>
        <w:tblW w:w="0" w:type="auto"/>
        <w:tblLook w:val="04A0" w:firstRow="1" w:lastRow="0" w:firstColumn="1" w:lastColumn="0" w:noHBand="0" w:noVBand="1"/>
      </w:tblPr>
      <w:tblGrid>
        <w:gridCol w:w="2326"/>
        <w:gridCol w:w="6866"/>
      </w:tblGrid>
      <w:tr w:rsidR="00CD7B9D" w:rsidRPr="00CD7B9D" w14:paraId="40074108" w14:textId="77777777" w:rsidTr="00EF5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9C8E74" w14:textId="29FA54BE" w:rsidR="00CD7B9D" w:rsidRPr="00CD7B9D" w:rsidRDefault="00CD7B9D" w:rsidP="00CD7B9D">
            <w:pPr>
              <w:spacing w:before="0" w:after="0" w:line="240" w:lineRule="auto"/>
              <w:contextualSpacing/>
              <w:jc w:val="center"/>
              <w:rPr>
                <w:rFonts w:cs="Arial"/>
                <w:b w:val="0"/>
                <w:bCs w:val="0"/>
                <w:sz w:val="18"/>
                <w:szCs w:val="18"/>
                <w:lang w:eastAsia="tr-TR"/>
              </w:rPr>
            </w:pPr>
            <w:r w:rsidRPr="00CD7B9D">
              <w:rPr>
                <w:rFonts w:cs="Arial"/>
                <w:sz w:val="18"/>
                <w:szCs w:val="18"/>
                <w:lang w:eastAsia="tr-TR"/>
              </w:rPr>
              <w:t xml:space="preserve">Başlıca </w:t>
            </w:r>
            <w:r w:rsidR="00977668">
              <w:rPr>
                <w:rFonts w:cs="Arial"/>
                <w:sz w:val="18"/>
                <w:szCs w:val="18"/>
                <w:lang w:eastAsia="tr-TR"/>
              </w:rPr>
              <w:t>Birimler/ Uzmanlar</w:t>
            </w:r>
          </w:p>
        </w:tc>
        <w:tc>
          <w:tcPr>
            <w:tcW w:w="0" w:type="auto"/>
            <w:hideMark/>
          </w:tcPr>
          <w:p w14:paraId="6311E190" w14:textId="77777777" w:rsidR="00CD7B9D" w:rsidRPr="00CD7B9D" w:rsidRDefault="00CD7B9D" w:rsidP="00CD7B9D">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tr-TR"/>
              </w:rPr>
            </w:pPr>
            <w:r w:rsidRPr="00CD7B9D">
              <w:rPr>
                <w:rFonts w:cs="Arial"/>
                <w:sz w:val="18"/>
                <w:szCs w:val="18"/>
                <w:lang w:eastAsia="tr-TR"/>
              </w:rPr>
              <w:t>Sorumluluklar</w:t>
            </w:r>
          </w:p>
        </w:tc>
      </w:tr>
      <w:tr w:rsidR="00CD7B9D" w:rsidRPr="00CD7B9D" w14:paraId="583806A5" w14:textId="77777777" w:rsidTr="00EF5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56A313" w14:textId="510BF887" w:rsidR="00CD7B9D" w:rsidRPr="00CD7B9D" w:rsidRDefault="00CD7B9D" w:rsidP="00CD7B9D">
            <w:pPr>
              <w:spacing w:before="0" w:after="0" w:line="240" w:lineRule="auto"/>
              <w:contextualSpacing/>
              <w:rPr>
                <w:rFonts w:cs="Arial"/>
                <w:b w:val="0"/>
                <w:bCs w:val="0"/>
                <w:sz w:val="18"/>
                <w:szCs w:val="18"/>
                <w:lang w:eastAsia="tr-TR"/>
              </w:rPr>
            </w:pPr>
            <w:r w:rsidRPr="00CD7B9D">
              <w:rPr>
                <w:rFonts w:cs="Arial"/>
                <w:sz w:val="18"/>
                <w:szCs w:val="18"/>
              </w:rPr>
              <w:t>Proje Uygulama Birimi (P</w:t>
            </w:r>
            <w:r w:rsidR="00D86BB4">
              <w:rPr>
                <w:rFonts w:cs="Arial"/>
                <w:sz w:val="18"/>
                <w:szCs w:val="18"/>
              </w:rPr>
              <w:t>UB</w:t>
            </w:r>
            <w:r w:rsidRPr="00CD7B9D">
              <w:rPr>
                <w:rFonts w:cs="Arial"/>
                <w:sz w:val="18"/>
                <w:szCs w:val="18"/>
              </w:rPr>
              <w:t>) / Proje Uygulama Ekibi (P</w:t>
            </w:r>
            <w:r w:rsidR="00D86BB4">
              <w:rPr>
                <w:rFonts w:cs="Arial"/>
                <w:sz w:val="18"/>
                <w:szCs w:val="18"/>
              </w:rPr>
              <w:t>UE</w:t>
            </w:r>
            <w:r w:rsidRPr="00CD7B9D">
              <w:rPr>
                <w:rFonts w:cs="Arial"/>
                <w:sz w:val="18"/>
                <w:szCs w:val="18"/>
              </w:rPr>
              <w:t>)</w:t>
            </w:r>
          </w:p>
        </w:tc>
        <w:tc>
          <w:tcPr>
            <w:tcW w:w="0" w:type="auto"/>
            <w:hideMark/>
          </w:tcPr>
          <w:p w14:paraId="256E0049" w14:textId="3D61226B"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D86BB4">
              <w:rPr>
                <w:rFonts w:cs="Arial"/>
                <w:sz w:val="18"/>
                <w:szCs w:val="18"/>
              </w:rPr>
              <w:t>• Proje faaliyetlerinin Proje Uygulama Düzenlemeleri (bkz. Şekil 1) doğrultusunda genel koordinasyonunu ve uygulanmasını sağlamak.</w:t>
            </w:r>
          </w:p>
          <w:p w14:paraId="10621EAA" w14:textId="10AC0598"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D86BB4">
              <w:rPr>
                <w:rFonts w:cs="Arial"/>
                <w:sz w:val="18"/>
                <w:szCs w:val="18"/>
              </w:rPr>
              <w:t>• Paydaş katılım faaliyetleri dahil olmak üzere Proje uygulamasının teknik, çevresel ve sosyal yönlerini koordine etmek.</w:t>
            </w:r>
          </w:p>
          <w:p w14:paraId="1499FFC2" w14:textId="362F5803"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D86BB4">
              <w:rPr>
                <w:rFonts w:cs="Arial"/>
                <w:sz w:val="18"/>
                <w:szCs w:val="18"/>
              </w:rPr>
              <w:t>• Paydaş katılımı ve şikayet yönetiminin Proje planlama, uygulama ve izleme süreçlerine entegrasyonunu sağlamak.</w:t>
            </w:r>
          </w:p>
          <w:p w14:paraId="23FE733C" w14:textId="26D916CB"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D86BB4">
              <w:rPr>
                <w:rFonts w:cs="Arial"/>
                <w:sz w:val="18"/>
                <w:szCs w:val="18"/>
              </w:rPr>
              <w:t>• Yerel düzeydeki katılımı ve şikayetlerin ele alınmasını desteklemek üzere MUSKİ genel müdürlüğü ve il/ilçe düzeyindeki teşkilatlarla koordinasyon sağlamak.</w:t>
            </w:r>
          </w:p>
          <w:p w14:paraId="44B51AC5" w14:textId="77F473EF" w:rsidR="00D86BB4" w:rsidRPr="00D86BB4"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rPr>
            </w:pPr>
            <w:r w:rsidRPr="00D86BB4">
              <w:rPr>
                <w:rFonts w:cs="Arial"/>
                <w:sz w:val="18"/>
                <w:szCs w:val="18"/>
              </w:rPr>
              <w:t>• Yüklenicilerin Proje düzeyindeki çevresel, sosyal ve paydaş katılımı gerekliliklerine uyumunu denetlemek.</w:t>
            </w:r>
          </w:p>
          <w:p w14:paraId="23BB0192" w14:textId="72D0DE5E" w:rsidR="00CD7B9D" w:rsidRPr="00CD7B9D" w:rsidRDefault="00D86BB4" w:rsidP="00D86BB4">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cs="Arial"/>
                <w:sz w:val="18"/>
                <w:szCs w:val="18"/>
                <w:lang w:eastAsia="tr-TR"/>
              </w:rPr>
            </w:pPr>
            <w:r w:rsidRPr="00D86BB4">
              <w:rPr>
                <w:rFonts w:cs="Arial"/>
                <w:sz w:val="18"/>
                <w:szCs w:val="18"/>
              </w:rPr>
              <w:t>• PKP uygulaması ve şikayet performansı dahil olmak üzere Proje ilerleme raporlaması için ilgili MUSKİ birimlerinden ve yüklenicilerden gelen girdileri birleştirmek ve raporları MUSKİ üst yönetimine ve EBRD'ye sunmak.</w:t>
            </w:r>
          </w:p>
        </w:tc>
      </w:tr>
      <w:tr w:rsidR="00CD7B9D" w:rsidRPr="00CD7B9D" w14:paraId="25D06C6F" w14:textId="77777777" w:rsidTr="00EF57F6">
        <w:tc>
          <w:tcPr>
            <w:cnfStyle w:val="001000000000" w:firstRow="0" w:lastRow="0" w:firstColumn="1" w:lastColumn="0" w:oddVBand="0" w:evenVBand="0" w:oddHBand="0" w:evenHBand="0" w:firstRowFirstColumn="0" w:firstRowLastColumn="0" w:lastRowFirstColumn="0" w:lastRowLastColumn="0"/>
            <w:tcW w:w="0" w:type="auto"/>
            <w:hideMark/>
          </w:tcPr>
          <w:p w14:paraId="7863C227" w14:textId="680AC1D6" w:rsidR="00CD7B9D" w:rsidRPr="00CD7B9D" w:rsidRDefault="00CD7B9D" w:rsidP="00CD7B9D">
            <w:pPr>
              <w:spacing w:before="0" w:after="0" w:line="240" w:lineRule="auto"/>
              <w:contextualSpacing/>
              <w:rPr>
                <w:rFonts w:cs="Arial"/>
                <w:b w:val="0"/>
                <w:bCs w:val="0"/>
                <w:sz w:val="18"/>
                <w:szCs w:val="18"/>
                <w:lang w:eastAsia="tr-TR"/>
              </w:rPr>
            </w:pPr>
            <w:r w:rsidRPr="00CD7B9D">
              <w:rPr>
                <w:rFonts w:cs="Arial"/>
                <w:sz w:val="18"/>
                <w:szCs w:val="18"/>
              </w:rPr>
              <w:t>Paydaş Katılım Uzmanı (</w:t>
            </w:r>
            <w:r w:rsidR="00D86BB4">
              <w:rPr>
                <w:rFonts w:cs="Arial"/>
                <w:sz w:val="18"/>
                <w:szCs w:val="18"/>
              </w:rPr>
              <w:t>PKP</w:t>
            </w:r>
            <w:r w:rsidRPr="00CD7B9D">
              <w:rPr>
                <w:rFonts w:cs="Arial"/>
                <w:sz w:val="18"/>
                <w:szCs w:val="18"/>
              </w:rPr>
              <w:t xml:space="preserve"> Uzmanı)</w:t>
            </w:r>
          </w:p>
        </w:tc>
        <w:tc>
          <w:tcPr>
            <w:tcW w:w="0" w:type="auto"/>
            <w:hideMark/>
          </w:tcPr>
          <w:p w14:paraId="3CAE2E2E" w14:textId="7D18D5A3"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D86BB4">
              <w:rPr>
                <w:rFonts w:cs="Arial"/>
                <w:sz w:val="18"/>
                <w:szCs w:val="18"/>
              </w:rPr>
              <w:t>• Paydaş Katılım Planının (PKP) uygulanmasına, Proje Uygulama Düzenlemelerinde (</w:t>
            </w:r>
            <w:r w:rsidR="00406319">
              <w:rPr>
                <w:rFonts w:cs="Arial"/>
                <w:sz w:val="18"/>
                <w:szCs w:val="18"/>
              </w:rPr>
              <w:fldChar w:fldCharType="begin"/>
            </w:r>
            <w:r w:rsidR="00406319">
              <w:rPr>
                <w:rFonts w:cs="Arial"/>
                <w:sz w:val="18"/>
                <w:szCs w:val="18"/>
              </w:rPr>
              <w:instrText xml:space="preserve"> REF _Ref223614618 \h  \* MERGEFORMAT </w:instrText>
            </w:r>
            <w:r w:rsidR="00406319">
              <w:rPr>
                <w:rFonts w:cs="Arial"/>
                <w:sz w:val="18"/>
                <w:szCs w:val="18"/>
              </w:rPr>
            </w:r>
            <w:r w:rsidR="00406319">
              <w:rPr>
                <w:rFonts w:cs="Arial"/>
                <w:sz w:val="18"/>
                <w:szCs w:val="18"/>
              </w:rPr>
              <w:fldChar w:fldCharType="separate"/>
            </w:r>
            <w:r w:rsidR="00406319" w:rsidRPr="00406319">
              <w:rPr>
                <w:rFonts w:cs="Arial"/>
                <w:sz w:val="18"/>
                <w:szCs w:val="18"/>
              </w:rPr>
              <w:t xml:space="preserve">Şekil 1 </w:t>
            </w:r>
            <w:r w:rsidR="00406319">
              <w:rPr>
                <w:rFonts w:cs="Arial"/>
                <w:sz w:val="18"/>
                <w:szCs w:val="18"/>
              </w:rPr>
              <w:fldChar w:fldCharType="end"/>
            </w:r>
            <w:r w:rsidRPr="00D86BB4">
              <w:rPr>
                <w:rFonts w:cs="Arial"/>
                <w:sz w:val="18"/>
                <w:szCs w:val="18"/>
              </w:rPr>
              <w:t>) tanımlandığı şekilde EBRD Çevresel ve Sosyal Politikası (ÇSP, 2024) ve ÇSG10 uyarınca öncülük etmek.</w:t>
            </w:r>
          </w:p>
          <w:p w14:paraId="754378EE" w14:textId="54730264"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D86BB4">
              <w:rPr>
                <w:rFonts w:cs="Arial"/>
                <w:sz w:val="18"/>
                <w:szCs w:val="18"/>
              </w:rPr>
              <w:t>• PUB/PUE ve MUSKİ il ve ilçe teşkilatları ile yakın işbirliği içinde, tüm Proje aşamalarında paydaş katılım faaliyetlerini planlamak, koordine etmek ve uygulamak.</w:t>
            </w:r>
          </w:p>
          <w:p w14:paraId="45E4FE1F" w14:textId="6172FFD9"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D86BB4">
              <w:rPr>
                <w:rFonts w:cs="Arial"/>
                <w:sz w:val="18"/>
                <w:szCs w:val="18"/>
              </w:rPr>
              <w:t>• Paydaş iletişimi ve bilgilendirme materyallerinin (örn. broşürler, el ilanları, posterler, web sitesi ve dijital içerik) hazırlanmasını ve yayılmasını koordine etmek.</w:t>
            </w:r>
          </w:p>
          <w:p w14:paraId="1B4ECAF0" w14:textId="29C37653"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D86BB4">
              <w:rPr>
                <w:rFonts w:cs="Arial"/>
                <w:sz w:val="18"/>
                <w:szCs w:val="18"/>
              </w:rPr>
              <w:t>• Şikayetlerin alınması, kaydedilmesi, takibi, ilgili MUSKİ birimleriyle yanıtların koordine edilmesi ve şikayetlerin zamanında çözümlenmesi dahil olmak üzere Proje Şikayet Mekanizmasını yönetmek.</w:t>
            </w:r>
          </w:p>
          <w:p w14:paraId="69D4795A" w14:textId="36AFD1E3"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D86BB4">
              <w:rPr>
                <w:rFonts w:cs="Arial"/>
                <w:sz w:val="18"/>
                <w:szCs w:val="18"/>
              </w:rPr>
              <w:t>• Kırılgan veya dezavantajlı gruplar da dahil olmak üzere paydaşlardan gelen geri bildirimlerin sistematik olarak belgelenmesini, analiz edilmesini ve ilgili durumlarda Proje yönetimi ve karar alma süreçlerine entegre edilmesini sağlamak.</w:t>
            </w:r>
          </w:p>
          <w:p w14:paraId="2AAD4067" w14:textId="577043D5" w:rsidR="00D86BB4" w:rsidRPr="00D86BB4"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D86BB4">
              <w:rPr>
                <w:rFonts w:cs="Arial"/>
                <w:sz w:val="18"/>
                <w:szCs w:val="18"/>
              </w:rPr>
              <w:t>• İstişare toplantıları, bilgilendirme etkinlikleri ve hedeflenmiş katılım faaliyetleri düzenlemek ve kolaylaştırmak.</w:t>
            </w:r>
          </w:p>
          <w:p w14:paraId="261C46AF" w14:textId="538C6EBB" w:rsidR="00CD7B9D" w:rsidRPr="00CD7B9D" w:rsidRDefault="00D86BB4" w:rsidP="00D86BB4">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18"/>
                <w:lang w:eastAsia="tr-TR"/>
              </w:rPr>
            </w:pPr>
            <w:r w:rsidRPr="00D86BB4">
              <w:rPr>
                <w:rFonts w:cs="Arial"/>
                <w:sz w:val="18"/>
                <w:szCs w:val="18"/>
              </w:rPr>
              <w:t>• Paydaş katılımı ve şikayet yönetimi faaliyetlerinin etkinliğini izlemek ve raporlamak ve EBRD'ye sunulan Proje izleme ve raporlama sürecinin bir parçası olarak sürekli iyileştirme için öneriler sunmak.</w:t>
            </w:r>
          </w:p>
        </w:tc>
      </w:tr>
    </w:tbl>
    <w:p w14:paraId="7C3B857F" w14:textId="214D20EF" w:rsidR="00475181" w:rsidRDefault="007D4B69" w:rsidP="007D4B69">
      <w:pPr>
        <w:pStyle w:val="Heading2"/>
        <w:rPr>
          <w:rStyle w:val="Strong"/>
          <w:b/>
        </w:rPr>
      </w:pPr>
      <w:bookmarkStart w:id="49" w:name="_Toc219378216"/>
      <w:bookmarkStart w:id="50" w:name="_Toc228877294"/>
      <w:r>
        <w:rPr>
          <w:rStyle w:val="Strong"/>
          <w:b/>
        </w:rPr>
        <w:t>Koordinasyon ve Gözetim</w:t>
      </w:r>
      <w:bookmarkEnd w:id="49"/>
      <w:bookmarkEnd w:id="50"/>
    </w:p>
    <w:p w14:paraId="6B7C1644" w14:textId="26CB7E35" w:rsidR="00A23E57" w:rsidRPr="00A23E57" w:rsidRDefault="00A23E57" w:rsidP="00A23E57">
      <w:pPr>
        <w:pStyle w:val="BodyText"/>
      </w:pPr>
      <w:r w:rsidRPr="00A23E57">
        <w:t>Paydaş Katılım Planı'nın (</w:t>
      </w:r>
      <w:r w:rsidR="00D86BB4">
        <w:t>PKP</w:t>
      </w:r>
      <w:r w:rsidRPr="00A23E57">
        <w:t xml:space="preserve">) uygulanmasında yer alan tüm personel, </w:t>
      </w:r>
      <w:r w:rsidR="00406319">
        <w:fldChar w:fldCharType="begin"/>
      </w:r>
      <w:r w:rsidR="00406319">
        <w:instrText xml:space="preserve"> REF _Ref223614618 \h </w:instrText>
      </w:r>
      <w:r w:rsidR="00406319">
        <w:fldChar w:fldCharType="separate"/>
      </w:r>
      <w:r w:rsidR="00406319">
        <w:t xml:space="preserve">Şekil </w:t>
      </w:r>
      <w:r w:rsidR="00406319">
        <w:rPr>
          <w:noProof/>
        </w:rPr>
        <w:t xml:space="preserve">1 </w:t>
      </w:r>
      <w:r w:rsidR="00406319">
        <w:fldChar w:fldCharType="end"/>
      </w:r>
      <w:r w:rsidRPr="00A23E57">
        <w:t xml:space="preserve">'de sunulan Proje Uygulama Düzenlemeleri doğrultusunda, </w:t>
      </w:r>
      <w:r w:rsidR="00D33B10">
        <w:t>MUSKİ</w:t>
      </w:r>
      <w:r w:rsidRPr="00A23E57">
        <w:t xml:space="preserve"> Genel Merkezi'nin genel koordinasyonu ve gözetimi altında çalışacaktır. </w:t>
      </w:r>
      <w:r w:rsidR="00D86BB4">
        <w:t>PKP</w:t>
      </w:r>
      <w:r w:rsidRPr="00A23E57">
        <w:t xml:space="preserve"> ile ilgili faaliyetlerin günlük koordinasyonu, </w:t>
      </w:r>
      <w:r w:rsidR="00D33B10">
        <w:t>MUSKİ</w:t>
      </w:r>
      <w:r w:rsidRPr="00A23E57">
        <w:t xml:space="preserve">'nin il ve ilçe düzeyindeki </w:t>
      </w:r>
      <w:r w:rsidR="00EF57F6" w:rsidRPr="00A23E57">
        <w:t>kuruluşları ve atanmış Paydaş Katılım Uzmanı (</w:t>
      </w:r>
      <w:r w:rsidR="00D86BB4">
        <w:t xml:space="preserve">PKP </w:t>
      </w:r>
      <w:r w:rsidR="00EF57F6" w:rsidRPr="00A23E57">
        <w:t>Uzmanı) ile yakın işbirliği içinde, Proje Uygulama Birimi / Proje Uygulama Ekibi (</w:t>
      </w:r>
      <w:r w:rsidR="00D86BB4" w:rsidRPr="00A23E57">
        <w:t>P</w:t>
      </w:r>
      <w:r w:rsidR="00D86BB4">
        <w:t>UB</w:t>
      </w:r>
      <w:r w:rsidR="00D86BB4" w:rsidRPr="00A23E57">
        <w:t>/P</w:t>
      </w:r>
      <w:r w:rsidR="00D86BB4">
        <w:t>UE</w:t>
      </w:r>
      <w:r w:rsidR="00EF57F6" w:rsidRPr="00A23E57">
        <w:t>) aracılığıyla gerçekleştirilecektir.</w:t>
      </w:r>
    </w:p>
    <w:p w14:paraId="126F2146" w14:textId="3DC8C901" w:rsidR="00A23E57" w:rsidRPr="00A23E57" w:rsidRDefault="00D33B10" w:rsidP="00A23E57">
      <w:pPr>
        <w:pStyle w:val="BodyText"/>
      </w:pPr>
      <w:r>
        <w:t>MUSKİ</w:t>
      </w:r>
      <w:r w:rsidR="00A23E57" w:rsidRPr="00A23E57">
        <w:t xml:space="preserve"> genel merkezi, P</w:t>
      </w:r>
      <w:r w:rsidR="00D86BB4">
        <w:t>UB</w:t>
      </w:r>
      <w:r w:rsidR="00A23E57" w:rsidRPr="00A23E57">
        <w:t>/P</w:t>
      </w:r>
      <w:r w:rsidR="00D86BB4">
        <w:t>UE</w:t>
      </w:r>
      <w:r w:rsidR="00A23E57" w:rsidRPr="00A23E57">
        <w:t xml:space="preserve">, il ve ilçe kuruluşları ve yükleniciler arasında net iç iletişim ve raporlama hatları kurulacak; böylece yerel düzeyde alınan paydaş geri bildirimleri, endişeler ve şikayetler merkezi Proje ekibine derhal iletilecek ve zamanında ve koordineli bir şekilde ele alınacaktır. </w:t>
      </w:r>
      <w:r w:rsidR="00D86BB4">
        <w:t>PKP</w:t>
      </w:r>
      <w:r w:rsidR="00A23E57" w:rsidRPr="00A23E57">
        <w:t xml:space="preserve"> Uzmanı, paydaş </w:t>
      </w:r>
      <w:r w:rsidR="00A23E57" w:rsidRPr="00A23E57">
        <w:lastRenderedPageBreak/>
        <w:t xml:space="preserve">katılım faaliyetlerinin ve şikayet kayıtlarının sistematik olarak belgelenmesini, izlenmesini ve analizini sağlayarak ve ilgili </w:t>
      </w:r>
      <w:r>
        <w:t>MUSKİ</w:t>
      </w:r>
      <w:r w:rsidR="00A23E57" w:rsidRPr="00A23E57">
        <w:t xml:space="preserve"> birimleri arasında koordinasyonu kolaylaştırarak bu süreci destekleyecektir.</w:t>
      </w:r>
    </w:p>
    <w:p w14:paraId="4C5C2391" w14:textId="4D702FDB" w:rsidR="00A23E57" w:rsidRPr="00A23E57" w:rsidRDefault="00CB2855" w:rsidP="00A23E57">
      <w:pPr>
        <w:pStyle w:val="BodyText"/>
      </w:pPr>
      <w:r>
        <w:t>PKP</w:t>
      </w:r>
      <w:r w:rsidRPr="00A23E57">
        <w:t xml:space="preserve"> </w:t>
      </w:r>
      <w:r w:rsidR="00A23E57" w:rsidRPr="00A23E57">
        <w:t>uygulamasının kurumsal düzenlemeleri şunları sağlamak üzere tasarlanmıştır:</w:t>
      </w:r>
    </w:p>
    <w:p w14:paraId="05CD40CE" w14:textId="56DDF7B6" w:rsidR="00A23E57" w:rsidRPr="00A23E57" w:rsidRDefault="00A23E57" w:rsidP="00EF57F6">
      <w:pPr>
        <w:pStyle w:val="BodyText"/>
        <w:numPr>
          <w:ilvl w:val="0"/>
          <w:numId w:val="19"/>
        </w:numPr>
        <w:contextualSpacing/>
      </w:pPr>
      <w:r w:rsidRPr="00A23E57">
        <w:t>Paydaş katılımı faaliyetleri, Projenin çevresel ve sosyal riskleri ve etkileriyle orantılı olarak, yapılandırılmış, kapsayıcı ve şeffaf bir şekilde uygulanmaktadır;</w:t>
      </w:r>
    </w:p>
    <w:p w14:paraId="2E3BCB1F" w14:textId="5BAC56EB" w:rsidR="00A23E57" w:rsidRPr="00A23E57" w:rsidRDefault="00A23E57" w:rsidP="00EF57F6">
      <w:pPr>
        <w:pStyle w:val="BodyText"/>
        <w:numPr>
          <w:ilvl w:val="0"/>
          <w:numId w:val="19"/>
        </w:numPr>
        <w:contextualSpacing/>
      </w:pPr>
      <w:r w:rsidRPr="00A23E57">
        <w:t xml:space="preserve">Paydaşlardan gelen geri bildirimler ve şikayetler, </w:t>
      </w:r>
      <w:r w:rsidR="00D86BB4" w:rsidRPr="00A23E57">
        <w:t>P</w:t>
      </w:r>
      <w:r w:rsidR="00D86BB4">
        <w:t>UB</w:t>
      </w:r>
      <w:r w:rsidR="00D86BB4" w:rsidRPr="00A23E57">
        <w:t>/P</w:t>
      </w:r>
      <w:r w:rsidR="00D86BB4">
        <w:t>UE</w:t>
      </w:r>
      <w:r w:rsidRPr="00A23E57">
        <w:t xml:space="preserve"> aracılığıyla sürekli olarak kaydedilir, incelenir ve ilgili durumlarda proje yönetimi ve karar alma süreçlerine entegre edilir; ve</w:t>
      </w:r>
    </w:p>
    <w:p w14:paraId="46EC2526" w14:textId="3AED79AE" w:rsidR="00A23E57" w:rsidRPr="00A23E57" w:rsidRDefault="00A23E57" w:rsidP="00EF57F6">
      <w:pPr>
        <w:pStyle w:val="BodyText"/>
        <w:numPr>
          <w:ilvl w:val="0"/>
          <w:numId w:val="19"/>
        </w:numPr>
      </w:pPr>
      <w:r w:rsidRPr="00A23E57">
        <w:t>Proje hazırlığı, uygulaması ve işletimi boyunca EBRD Çevre ve Sosyal Politikası (</w:t>
      </w:r>
      <w:r w:rsidR="00D86BB4">
        <w:t>ÇS</w:t>
      </w:r>
      <w:r w:rsidRPr="00A23E57">
        <w:t xml:space="preserve">P, 2024) ve </w:t>
      </w:r>
      <w:r w:rsidR="00D86BB4">
        <w:t xml:space="preserve">ÇSG </w:t>
      </w:r>
      <w:r w:rsidRPr="00A23E57">
        <w:t>10 gerekliliklerine uyum sağlanmaktadır .</w:t>
      </w:r>
    </w:p>
    <w:p w14:paraId="2F8A617C" w14:textId="63E8D28D" w:rsidR="00A23E57" w:rsidRDefault="00A23E57" w:rsidP="00A23E57">
      <w:pPr>
        <w:pStyle w:val="BodyText"/>
      </w:pPr>
      <w:r w:rsidRPr="00A23E57">
        <w:t xml:space="preserve">Proje Uygulama Düzenlemelerinde tanımlanan </w:t>
      </w:r>
      <w:r w:rsidR="00D86BB4" w:rsidRPr="00A23E57">
        <w:t>P</w:t>
      </w:r>
      <w:r w:rsidR="00D86BB4">
        <w:t>UB</w:t>
      </w:r>
      <w:r w:rsidR="00D86BB4" w:rsidRPr="00A23E57">
        <w:t>/P</w:t>
      </w:r>
      <w:r w:rsidR="00D86BB4">
        <w:t>UE</w:t>
      </w:r>
      <w:r w:rsidRPr="00A23E57">
        <w:t xml:space="preserve"> ve </w:t>
      </w:r>
      <w:r w:rsidR="00D86BB4">
        <w:t>PKP</w:t>
      </w:r>
      <w:r w:rsidRPr="00A23E57">
        <w:t xml:space="preserve"> Uzmanı rolleri de dahil olmak üzere, P</w:t>
      </w:r>
      <w:r w:rsidR="00CB2855">
        <w:t>KP</w:t>
      </w:r>
      <w:r w:rsidRPr="00A23E57">
        <w:t xml:space="preserve"> uygulamasını destekleyen organizasyonel yapı, Proje süresince korunacak ve gerektiğinde, Proje ihtiyaçlarına veya uygulama sırasında edinilen derslere yanıt vermek üzere EBRD ile istişare edilerek ayarlanabilecektir.</w:t>
      </w:r>
    </w:p>
    <w:p w14:paraId="65C18483" w14:textId="77777777" w:rsidR="00C57AFA" w:rsidRPr="00AB0C4F" w:rsidRDefault="00C57AFA" w:rsidP="00C57AFA">
      <w:pPr>
        <w:pStyle w:val="BodyText"/>
      </w:pPr>
      <w:r w:rsidRPr="00AB0C4F">
        <w:t>Muğla Su Projesi için Paydaş Katılım Planı (PKP) faaliyetlerinin uygulanmasıyla ilgili maliyetler, genel Proje bütçesi ve MUSKİ'nin proje uygulaması için tahsis ettiği kurumsal kaynaklar kapsamında karşılanacaktır. PKP ile ilgili maliyetler, paydaş katılımı, bilgi paylaşımı, iletişim ve görünürlük faaliyetleri, Şikayet Mekanizmasının işletilmesi ve MUSKİ personeli ile ilgili paydaşlar için kapasite geliştirme ile ilgili harcamaları içermektedir.</w:t>
      </w:r>
    </w:p>
    <w:p w14:paraId="2123547C" w14:textId="48AA3300" w:rsidR="00B44D87" w:rsidRDefault="00754D40" w:rsidP="00754D40">
      <w:pPr>
        <w:pStyle w:val="Heading1"/>
      </w:pPr>
      <w:bookmarkStart w:id="51" w:name="_Toc228877296"/>
      <w:r w:rsidRPr="00754D40">
        <w:lastRenderedPageBreak/>
        <w:t>ŞİKAYET MEKANİZMASI</w:t>
      </w:r>
      <w:bookmarkEnd w:id="51"/>
    </w:p>
    <w:p w14:paraId="052AE0BB" w14:textId="026EB562" w:rsidR="00002135" w:rsidRDefault="00002135" w:rsidP="00002135">
      <w:pPr>
        <w:pStyle w:val="BodyText"/>
        <w:rPr>
          <w:rFonts w:eastAsia="Aptos"/>
        </w:rPr>
      </w:pPr>
      <w:r w:rsidRPr="00002135">
        <w:rPr>
          <w:rFonts w:eastAsia="Aptos"/>
        </w:rPr>
        <w:t>Bu bölümde, Proje ile ilgili endişe ve şikayetlerin zamanında, şeffaf ve kültürel olarak uygun bir şekilde alınması, değerlendirilmesi ve çözümlenmesi için ulusal, kurumsal ve proje düzeylerinde mevcut olan şikayet mekanizmaları (Ş</w:t>
      </w:r>
      <w:r w:rsidR="00A97DF8">
        <w:rPr>
          <w:rFonts w:eastAsia="Aptos"/>
        </w:rPr>
        <w:t>M</w:t>
      </w:r>
      <w:r w:rsidRPr="00002135">
        <w:rPr>
          <w:rFonts w:eastAsia="Aptos"/>
        </w:rPr>
        <w:t xml:space="preserve">) açıklanmaktadır. Şikayet Mekanizması, EBRD </w:t>
      </w:r>
      <w:r w:rsidR="00A97DF8">
        <w:rPr>
          <w:rFonts w:eastAsia="Aptos"/>
        </w:rPr>
        <w:t>ÇSG</w:t>
      </w:r>
      <w:r w:rsidRPr="00002135">
        <w:rPr>
          <w:rFonts w:eastAsia="Aptos"/>
        </w:rPr>
        <w:t xml:space="preserve"> 10 ve ulusal mevzuata uygun olarak tasarlanmıştır ve dezavantajlı ve savunmasız gruplar da dahil olmak üzere tüm paydaşların erişimine açık olacaktır.</w:t>
      </w:r>
    </w:p>
    <w:p w14:paraId="7BA94AB0" w14:textId="2F3B2C0C" w:rsidR="00844FDD" w:rsidRPr="009613F3" w:rsidRDefault="00844FDD" w:rsidP="00844FDD">
      <w:pPr>
        <w:pStyle w:val="Heading2"/>
        <w:rPr>
          <w:lang w:eastAsia="tr-TR"/>
        </w:rPr>
      </w:pPr>
      <w:bookmarkStart w:id="52" w:name="_Toc219378219"/>
      <w:bookmarkStart w:id="53" w:name="_Toc228877297"/>
      <w:r w:rsidRPr="009613F3">
        <w:rPr>
          <w:lang w:eastAsia="tr-TR"/>
        </w:rPr>
        <w:t xml:space="preserve">Mevcut </w:t>
      </w:r>
      <w:bookmarkEnd w:id="52"/>
      <w:r w:rsidR="00977668">
        <w:rPr>
          <w:lang w:eastAsia="tr-TR"/>
        </w:rPr>
        <w:t>ŞM’lar</w:t>
      </w:r>
      <w:bookmarkEnd w:id="53"/>
    </w:p>
    <w:p w14:paraId="16544C29" w14:textId="32EFA5D0" w:rsidR="00844FDD" w:rsidRDefault="001E2A8E" w:rsidP="001E2A8E">
      <w:pPr>
        <w:pStyle w:val="Heading3"/>
      </w:pPr>
      <w:bookmarkStart w:id="54" w:name="_Toc228877298"/>
      <w:r w:rsidRPr="001E2A8E">
        <w:t xml:space="preserve">Ulusal Düzeyde </w:t>
      </w:r>
      <w:r w:rsidR="00977668">
        <w:t>ŞM</w:t>
      </w:r>
      <w:bookmarkEnd w:id="54"/>
    </w:p>
    <w:p w14:paraId="03A839BF" w14:textId="2E8E4FD9" w:rsidR="008F50C0" w:rsidRPr="008F50C0" w:rsidRDefault="008F50C0" w:rsidP="008F50C0">
      <w:pPr>
        <w:pStyle w:val="BodyText"/>
      </w:pPr>
      <w:r w:rsidRPr="008F50C0">
        <w:t xml:space="preserve">Ulusal düzeyde, paydaşlar, Proje yaşam döngüsü boyunca erişilebilir kalacak olan Türkiye Cumhuriyeti'nin mevcut kamu şikayet ve bilgi sistemleri aracılığıyla şikayetlerini iletebilirler. Bu mekanizmalar Proje </w:t>
      </w:r>
      <w:r w:rsidR="00B415BA">
        <w:t>Şikayet Mekanizması’ndan</w:t>
      </w:r>
      <w:r w:rsidRPr="008F50C0">
        <w:t xml:space="preserve"> bağımsız olarak çalışır ve yargısal veya idari çözüm yollarına erişimi kısıtlamaz.</w:t>
      </w:r>
    </w:p>
    <w:p w14:paraId="67BC005E" w14:textId="77777777" w:rsidR="008F50C0" w:rsidRPr="008F50C0" w:rsidRDefault="008F50C0" w:rsidP="008F50C0">
      <w:pPr>
        <w:pStyle w:val="BodyText"/>
      </w:pPr>
      <w:r w:rsidRPr="008F50C0">
        <w:t>Başlıca ulusal mekanizmalar şunlardır:</w:t>
      </w:r>
    </w:p>
    <w:p w14:paraId="326707E4" w14:textId="4391821D" w:rsidR="008F50C0" w:rsidRPr="008F50C0" w:rsidRDefault="008F50C0" w:rsidP="00EF57F6">
      <w:pPr>
        <w:pStyle w:val="BodyText"/>
        <w:numPr>
          <w:ilvl w:val="0"/>
          <w:numId w:val="20"/>
        </w:numPr>
        <w:contextualSpacing/>
        <w:rPr>
          <w:b/>
          <w:bCs/>
        </w:rPr>
      </w:pPr>
      <w:r w:rsidRPr="008F50C0">
        <w:rPr>
          <w:b/>
          <w:bCs/>
        </w:rPr>
        <w:t>CİMER (Cumhurbaşkanlığı İletişim Merkezi)</w:t>
      </w:r>
    </w:p>
    <w:p w14:paraId="35A68554" w14:textId="5A5F5DE0" w:rsidR="008F50C0" w:rsidRPr="008F50C0" w:rsidRDefault="008F50C0" w:rsidP="00EF57F6">
      <w:pPr>
        <w:pStyle w:val="BodyText"/>
        <w:numPr>
          <w:ilvl w:val="1"/>
          <w:numId w:val="20"/>
        </w:numPr>
        <w:contextualSpacing/>
      </w:pPr>
      <w:r w:rsidRPr="008F50C0">
        <w:t>Web sitesi: https://www.cimer.gov.tr</w:t>
      </w:r>
    </w:p>
    <w:p w14:paraId="5055B6A4" w14:textId="70877E32" w:rsidR="008F50C0" w:rsidRPr="008F50C0" w:rsidRDefault="008F50C0" w:rsidP="00EF57F6">
      <w:pPr>
        <w:pStyle w:val="BodyText"/>
        <w:numPr>
          <w:ilvl w:val="1"/>
          <w:numId w:val="20"/>
        </w:numPr>
        <w:contextualSpacing/>
      </w:pPr>
      <w:r w:rsidRPr="008F50C0">
        <w:t>Yardım Hattı: 150</w:t>
      </w:r>
    </w:p>
    <w:p w14:paraId="034C843A" w14:textId="330A3731" w:rsidR="008F50C0" w:rsidRPr="008F50C0" w:rsidRDefault="008F50C0" w:rsidP="00EF57F6">
      <w:pPr>
        <w:pStyle w:val="BodyText"/>
        <w:numPr>
          <w:ilvl w:val="1"/>
          <w:numId w:val="20"/>
        </w:numPr>
        <w:contextualSpacing/>
      </w:pPr>
      <w:r w:rsidRPr="008F50C0">
        <w:t>E-Devlet kapısı (e-Devlet)</w:t>
      </w:r>
    </w:p>
    <w:p w14:paraId="297965F6" w14:textId="2A7E4905" w:rsidR="008F50C0" w:rsidRPr="008F50C0" w:rsidRDefault="008F50C0" w:rsidP="00EF57F6">
      <w:pPr>
        <w:pStyle w:val="BodyText"/>
        <w:numPr>
          <w:ilvl w:val="1"/>
          <w:numId w:val="20"/>
        </w:numPr>
      </w:pPr>
      <w:r w:rsidRPr="008F50C0">
        <w:t>Yazılı başvurular</w:t>
      </w:r>
    </w:p>
    <w:p w14:paraId="11780923" w14:textId="31494D63" w:rsidR="008F50C0" w:rsidRDefault="008F50C0" w:rsidP="008F50C0">
      <w:pPr>
        <w:pStyle w:val="BodyText"/>
      </w:pPr>
      <w:r w:rsidRPr="008F50C0">
        <w:t>CİMER aracılığıyla yapılan başvurular ilgili kamu kurumuna (uygunsa MUSKİ dahil) iletilir ve yasal olarak belirlenmiş süreler içinde yanıtlanmalıdır.</w:t>
      </w:r>
    </w:p>
    <w:p w14:paraId="240F3A04" w14:textId="5EB85AD8" w:rsidR="00592855" w:rsidRDefault="00592855" w:rsidP="00592855">
      <w:pPr>
        <w:pStyle w:val="Heading3"/>
      </w:pPr>
      <w:bookmarkStart w:id="55" w:name="_Toc219378221"/>
      <w:bookmarkStart w:id="56" w:name="_Toc228877299"/>
      <w:r w:rsidRPr="00592855">
        <w:t xml:space="preserve">Kurumsal Düzeyde </w:t>
      </w:r>
      <w:r w:rsidR="00665E16">
        <w:t>ŞM</w:t>
      </w:r>
      <w:r w:rsidRPr="00592855">
        <w:t xml:space="preserve"> (MUSKİ)</w:t>
      </w:r>
      <w:bookmarkEnd w:id="55"/>
      <w:bookmarkEnd w:id="56"/>
      <w:r>
        <w:t xml:space="preserve"> </w:t>
      </w:r>
    </w:p>
    <w:p w14:paraId="6946D5C8" w14:textId="77777777" w:rsidR="00BD3663" w:rsidRPr="00BD3663" w:rsidRDefault="00BD3663" w:rsidP="00BD3663">
      <w:pPr>
        <w:pStyle w:val="BodyText"/>
      </w:pPr>
      <w:r w:rsidRPr="00BD3663">
        <w:t>MUSKİ, vatandaşların ve hizmet kullanıcılarının su ve atıksu hizmetleriyle ilgili istek, şikayet ve önerilerini iletebilecekleri, kurumsal bir şikayet işleme sistemine sahiptir.</w:t>
      </w:r>
    </w:p>
    <w:p w14:paraId="5D844B9F" w14:textId="77777777" w:rsidR="00BD3663" w:rsidRPr="00BD3663" w:rsidRDefault="00BD3663" w:rsidP="00BD3663">
      <w:pPr>
        <w:pStyle w:val="BodyText"/>
      </w:pPr>
      <w:r w:rsidRPr="00BD3663">
        <w:t>MUSKİ'nin mevcut şikayet kanalları şunlardır:</w:t>
      </w:r>
    </w:p>
    <w:p w14:paraId="3755F72B" w14:textId="320386B8" w:rsidR="00BD3663" w:rsidRPr="00BD3663" w:rsidRDefault="00BD3663" w:rsidP="00EF57F6">
      <w:pPr>
        <w:pStyle w:val="BodyText"/>
        <w:numPr>
          <w:ilvl w:val="0"/>
          <w:numId w:val="19"/>
        </w:numPr>
        <w:contextualSpacing/>
      </w:pPr>
      <w:r w:rsidRPr="00BD3663">
        <w:t>MUSKİ resmi internet sitesi (çevrimiçi başvuru/şikayet formları : https://www.</w:t>
      </w:r>
      <w:r w:rsidR="00D33B10">
        <w:t>MUSKİ</w:t>
      </w:r>
      <w:r w:rsidRPr="00BD3663">
        <w:t>.gov.tr/iletisim)</w:t>
      </w:r>
    </w:p>
    <w:p w14:paraId="77F7EF61" w14:textId="155586BC" w:rsidR="00BD3663" w:rsidRPr="00BD3663" w:rsidRDefault="00BD3663" w:rsidP="00EF57F6">
      <w:pPr>
        <w:pStyle w:val="BodyText"/>
        <w:numPr>
          <w:ilvl w:val="0"/>
          <w:numId w:val="19"/>
        </w:numPr>
        <w:contextualSpacing/>
      </w:pPr>
      <w:r w:rsidRPr="00BD3663">
        <w:t>Çağrı merkezi ve telefon hattı (185)</w:t>
      </w:r>
    </w:p>
    <w:p w14:paraId="7DA7565E" w14:textId="0D1E896E" w:rsidR="00BD3663" w:rsidRPr="00BD3663" w:rsidRDefault="00BD3663" w:rsidP="00EF57F6">
      <w:pPr>
        <w:pStyle w:val="BodyText"/>
        <w:numPr>
          <w:ilvl w:val="0"/>
          <w:numId w:val="19"/>
        </w:numPr>
        <w:contextualSpacing/>
      </w:pPr>
      <w:r w:rsidRPr="00BD3663">
        <w:t>MUSKİ hizmet birimlerine sunulan yazılı dilekçeler</w:t>
      </w:r>
    </w:p>
    <w:p w14:paraId="17A9575A" w14:textId="678AFE1A" w:rsidR="00BD3663" w:rsidRPr="00BD3663" w:rsidRDefault="00BD3663" w:rsidP="00EF57F6">
      <w:pPr>
        <w:pStyle w:val="BodyText"/>
        <w:numPr>
          <w:ilvl w:val="0"/>
          <w:numId w:val="19"/>
        </w:numPr>
        <w:contextualSpacing/>
      </w:pPr>
      <w:r w:rsidRPr="00BD3663">
        <w:t>E-posta iletişimi</w:t>
      </w:r>
    </w:p>
    <w:p w14:paraId="5688CD45" w14:textId="5A430DAD" w:rsidR="00BD3663" w:rsidRPr="00BD3663" w:rsidRDefault="00BD3663" w:rsidP="00EF57F6">
      <w:pPr>
        <w:pStyle w:val="BodyText"/>
        <w:numPr>
          <w:ilvl w:val="0"/>
          <w:numId w:val="19"/>
        </w:numPr>
        <w:contextualSpacing/>
      </w:pPr>
      <w:r w:rsidRPr="00BD3663">
        <w:t>MUSKİ hizmet noktalarında yüz yüze başvurular</w:t>
      </w:r>
    </w:p>
    <w:p w14:paraId="5937A509" w14:textId="50A7A7B9" w:rsidR="00BD3663" w:rsidRPr="00BD3663" w:rsidRDefault="00BD3663" w:rsidP="00EF57F6">
      <w:pPr>
        <w:pStyle w:val="BodyText"/>
        <w:numPr>
          <w:ilvl w:val="0"/>
          <w:numId w:val="19"/>
        </w:numPr>
      </w:pPr>
      <w:r w:rsidRPr="00BD3663">
        <w:t xml:space="preserve">MUSKİ'nin resmi sosyal medya hesapları, Instagram (“ </w:t>
      </w:r>
      <w:r w:rsidR="00D33B10">
        <w:t>MUSKİ</w:t>
      </w:r>
      <w:r w:rsidRPr="00BD3663">
        <w:t>basin ”) ve Facebook sayfaları da dahil olmak üzere, vatandaşlardan geri bildirim almak ve şikayetleri ilgili kurumsal mekanizmalara yönlendirmek için tamamlayıcı iletişim kanalları olarak kullanılmaktadır.</w:t>
      </w:r>
    </w:p>
    <w:p w14:paraId="46C3235C" w14:textId="77777777" w:rsidR="00BD3663" w:rsidRPr="00BD3663" w:rsidRDefault="00BD3663" w:rsidP="00BD3663">
      <w:pPr>
        <w:pStyle w:val="BodyText"/>
      </w:pPr>
      <w:r w:rsidRPr="00BD3663">
        <w:t>Proje kapsamında, mevcut mekanizmalar işlemeye devam edecektir; ancak, EBRD gerekliliklerine uyumu sağlamak amacıyla, proje ile ilgili şikayetler Proje Şikayet Kayıt Sistemi içinde ayrı olarak takip edilecektir.</w:t>
      </w:r>
    </w:p>
    <w:p w14:paraId="6D5D160C" w14:textId="75E25DEF" w:rsidR="00592855" w:rsidRDefault="00BD3663" w:rsidP="00BD3663">
      <w:pPr>
        <w:pStyle w:val="BodyText"/>
      </w:pPr>
      <w:r w:rsidRPr="00BD3663">
        <w:lastRenderedPageBreak/>
        <w:t xml:space="preserve">Basın, Medya ve Halkla İlişkiler Departmanı tarafından işletilen </w:t>
      </w:r>
      <w:r w:rsidR="00D33B10">
        <w:t>MUSKİ</w:t>
      </w:r>
      <w:r w:rsidRPr="00BD3663">
        <w:t xml:space="preserve"> çağrı merkezi ve Flexcity şikayet yönetim sistemi temel alınarak , kurumsal şikayetler sınıflandırılır ve izlenir. Gösterge niteliğindeki kayıtlara göre, en sık bildirilen sorunlar arasında su kesintileri (5.541), su borusu patlamaları ve onarımları (3.719), kanalizasyon taşmaları ve tıkanmaları (1.413), basınçla ilgili sorunlar (919) ve septik kamyon talepleri (588) yer almaktadır. Çözüm süresi şikayetin niteliğine ve kapsamına bağlı olarak değişmekle birlikte, ortalama çözüm süresi karmaşıklığa bağlı olarak yaklaşık yedi iş günüdür. Proje için, atanmış bir </w:t>
      </w:r>
      <w:r w:rsidR="00CB2855">
        <w:t>PKP</w:t>
      </w:r>
      <w:r w:rsidR="00CB2855" w:rsidRPr="00BD3663">
        <w:t xml:space="preserve"> </w:t>
      </w:r>
      <w:r w:rsidRPr="00BD3663">
        <w:t xml:space="preserve">Uzmanı, Proje Şikayet Mekanizması içinde tüm Proje ile ilgili şikayetleri toplamak, kaydetmek, izlemek ve yönetmekten, sistematik izleme, zamanında çözüm, ilgili </w:t>
      </w:r>
      <w:r w:rsidR="00D33B10">
        <w:t>MUSKİ</w:t>
      </w:r>
      <w:r w:rsidRPr="00BD3663">
        <w:t xml:space="preserve"> birimleriyle koordinasyon ve EBRD ESR10 gerekliliklerine uygun düzenli raporlama sağlamaktan sorumlu olacaktır.</w:t>
      </w:r>
    </w:p>
    <w:p w14:paraId="77BDBC0F" w14:textId="13E68418" w:rsidR="00B952CC" w:rsidRDefault="00B952CC" w:rsidP="00B952CC">
      <w:pPr>
        <w:pStyle w:val="Heading2"/>
      </w:pPr>
      <w:bookmarkStart w:id="57" w:name="_Toc219378222"/>
      <w:bookmarkStart w:id="58" w:name="_Toc228877300"/>
      <w:r w:rsidRPr="00B952CC">
        <w:t xml:space="preserve">Proje Seviyesindeki </w:t>
      </w:r>
      <w:bookmarkEnd w:id="57"/>
      <w:r w:rsidR="00977668">
        <w:t>ŞM’lar</w:t>
      </w:r>
      <w:bookmarkEnd w:id="58"/>
    </w:p>
    <w:p w14:paraId="5A5C1114" w14:textId="18FE3F25" w:rsidR="00EC719E" w:rsidRDefault="00EC719E" w:rsidP="00EC719E">
      <w:pPr>
        <w:pStyle w:val="Heading3"/>
      </w:pPr>
      <w:bookmarkStart w:id="59" w:name="_Toc219378223"/>
      <w:bookmarkStart w:id="60" w:name="_Toc228877301"/>
      <w:r w:rsidRPr="00EC719E">
        <w:t xml:space="preserve">Proje </w:t>
      </w:r>
      <w:r w:rsidR="00665E16">
        <w:t>ŞM</w:t>
      </w:r>
      <w:bookmarkEnd w:id="59"/>
      <w:bookmarkEnd w:id="60"/>
    </w:p>
    <w:p w14:paraId="213E34CD" w14:textId="0761D126" w:rsidR="00C22B1D" w:rsidRPr="00C22B1D" w:rsidRDefault="00C22B1D" w:rsidP="00C22B1D">
      <w:pPr>
        <w:pStyle w:val="BodyText"/>
      </w:pPr>
      <w:r w:rsidRPr="00C22B1D">
        <w:t xml:space="preserve">EBRD tarafından finanse edilen Proje için MUSKİ tarafından Projeye Özgü Bir Şikayet Mekanizması kurulacak ve işletilecektir. Proje </w:t>
      </w:r>
      <w:r w:rsidR="00B415BA">
        <w:t>Şikayet Mekanimzası (PŞM)</w:t>
      </w:r>
      <w:r w:rsidRPr="00C22B1D">
        <w:t>, projeden etkilenen tüm tarafların ve diğer ilgili paydaşların Projenin çevresel, sosyal, teknik veya idari yönleriyle ilgili şikayetlerini, endişelerini, önerilerini veya geri bildirimlerini iletmelerini sağlayacaktır.</w:t>
      </w:r>
    </w:p>
    <w:p w14:paraId="6A7C6D18" w14:textId="77777777" w:rsidR="00C22B1D" w:rsidRPr="00C22B1D" w:rsidRDefault="00C22B1D" w:rsidP="00C22B1D">
      <w:pPr>
        <w:pStyle w:val="BodyText"/>
        <w:rPr>
          <w:b/>
          <w:bCs/>
        </w:rPr>
      </w:pPr>
      <w:r w:rsidRPr="00C22B1D">
        <w:rPr>
          <w:b/>
          <w:bCs/>
        </w:rPr>
        <w:t>Temel İlkeler</w:t>
      </w:r>
    </w:p>
    <w:p w14:paraId="42721CA4" w14:textId="11843689" w:rsidR="00C22B1D" w:rsidRPr="00C22B1D" w:rsidRDefault="00B415BA" w:rsidP="00C22B1D">
      <w:pPr>
        <w:pStyle w:val="BodyText"/>
      </w:pPr>
      <w:r>
        <w:t>PŞM</w:t>
      </w:r>
      <w:r w:rsidR="00C22B1D" w:rsidRPr="00C22B1D">
        <w:t xml:space="preserve"> şu </w:t>
      </w:r>
      <w:r>
        <w:t xml:space="preserve">şekilde </w:t>
      </w:r>
      <w:r w:rsidR="00C22B1D" w:rsidRPr="00C22B1D">
        <w:t>olacaktır:</w:t>
      </w:r>
    </w:p>
    <w:p w14:paraId="2EC1A123" w14:textId="57951452" w:rsidR="00C22B1D" w:rsidRPr="00C22B1D" w:rsidRDefault="00C22B1D" w:rsidP="00EF57F6">
      <w:pPr>
        <w:pStyle w:val="BodyText"/>
        <w:numPr>
          <w:ilvl w:val="0"/>
          <w:numId w:val="19"/>
        </w:numPr>
        <w:contextualSpacing/>
      </w:pPr>
      <w:r w:rsidRPr="00C22B1D">
        <w:t>Erişilebilir, ücretsiz ve kullanımı kolay</w:t>
      </w:r>
    </w:p>
    <w:p w14:paraId="554F8239" w14:textId="0D397292" w:rsidR="00C22B1D" w:rsidRPr="00C22B1D" w:rsidRDefault="00C22B1D" w:rsidP="00EF57F6">
      <w:pPr>
        <w:pStyle w:val="BodyText"/>
        <w:numPr>
          <w:ilvl w:val="0"/>
          <w:numId w:val="19"/>
        </w:numPr>
        <w:contextualSpacing/>
      </w:pPr>
      <w:r w:rsidRPr="00C22B1D">
        <w:t>Şeffaf ve gizli</w:t>
      </w:r>
    </w:p>
    <w:p w14:paraId="66439B9F" w14:textId="6FED0A47" w:rsidR="00C22B1D" w:rsidRPr="00C22B1D" w:rsidRDefault="00C22B1D" w:rsidP="00EF57F6">
      <w:pPr>
        <w:pStyle w:val="BodyText"/>
        <w:numPr>
          <w:ilvl w:val="0"/>
          <w:numId w:val="19"/>
        </w:numPr>
        <w:contextualSpacing/>
      </w:pPr>
      <w:r w:rsidRPr="00C22B1D">
        <w:t>Kültürel açıdan uygun ve cinsiyete duyarlı</w:t>
      </w:r>
    </w:p>
    <w:p w14:paraId="4AB61793" w14:textId="73B02B51" w:rsidR="00C22B1D" w:rsidRPr="00C22B1D" w:rsidRDefault="00C22B1D" w:rsidP="00EF57F6">
      <w:pPr>
        <w:pStyle w:val="BodyText"/>
        <w:numPr>
          <w:ilvl w:val="0"/>
          <w:numId w:val="19"/>
        </w:numPr>
      </w:pPr>
      <w:r w:rsidRPr="00C22B1D">
        <w:t>Misilleme, yıldırma veya ayrımcılıktan uzak.</w:t>
      </w:r>
    </w:p>
    <w:p w14:paraId="46B3430F" w14:textId="63025B0A" w:rsidR="00C22B1D" w:rsidRPr="00C22B1D" w:rsidRDefault="00A97DF8" w:rsidP="00C22B1D">
      <w:pPr>
        <w:pStyle w:val="BodyText"/>
        <w:rPr>
          <w:b/>
          <w:bCs/>
        </w:rPr>
      </w:pPr>
      <w:r>
        <w:rPr>
          <w:b/>
          <w:bCs/>
        </w:rPr>
        <w:t>Başvuru</w:t>
      </w:r>
      <w:r w:rsidR="00C22B1D" w:rsidRPr="00C22B1D">
        <w:rPr>
          <w:b/>
          <w:bCs/>
        </w:rPr>
        <w:t xml:space="preserve"> </w:t>
      </w:r>
      <w:r>
        <w:rPr>
          <w:b/>
          <w:bCs/>
        </w:rPr>
        <w:t>Kanall</w:t>
      </w:r>
      <w:r w:rsidR="00C22B1D" w:rsidRPr="00C22B1D">
        <w:rPr>
          <w:b/>
          <w:bCs/>
        </w:rPr>
        <w:t>arı (Web</w:t>
      </w:r>
      <w:r w:rsidR="00126D84">
        <w:rPr>
          <w:b/>
          <w:bCs/>
        </w:rPr>
        <w:t>/int</w:t>
      </w:r>
      <w:r w:rsidR="00C2533A">
        <w:rPr>
          <w:b/>
          <w:bCs/>
        </w:rPr>
        <w:t>ernet</w:t>
      </w:r>
      <w:r w:rsidR="00C22B1D" w:rsidRPr="00C22B1D">
        <w:rPr>
          <w:b/>
          <w:bCs/>
        </w:rPr>
        <w:t xml:space="preserve"> tabanlı öncelik)</w:t>
      </w:r>
    </w:p>
    <w:p w14:paraId="66207C6D" w14:textId="77777777" w:rsidR="00C22B1D" w:rsidRPr="00C22B1D" w:rsidRDefault="00C22B1D" w:rsidP="00C22B1D">
      <w:pPr>
        <w:pStyle w:val="BodyText"/>
      </w:pPr>
      <w:r w:rsidRPr="00C22B1D">
        <w:t>Öncelik web tabanlı kanallara verilecek, kapsayıcılığı sağlamak için alternatif seçeneklerle desteklenecektir:</w:t>
      </w:r>
    </w:p>
    <w:p w14:paraId="0752439C" w14:textId="77777777" w:rsidR="00C22B1D" w:rsidRPr="00C22B1D" w:rsidRDefault="00C22B1D" w:rsidP="00C22B1D">
      <w:pPr>
        <w:pStyle w:val="BodyText"/>
        <w:rPr>
          <w:b/>
          <w:bCs/>
        </w:rPr>
      </w:pPr>
      <w:r w:rsidRPr="00C22B1D">
        <w:rPr>
          <w:b/>
          <w:bCs/>
        </w:rPr>
        <w:t>Birincil Kanal</w:t>
      </w:r>
    </w:p>
    <w:p w14:paraId="79F85B42" w14:textId="33B2841E" w:rsidR="00C22B1D" w:rsidRPr="00C22B1D" w:rsidRDefault="00C22B1D" w:rsidP="00EF57F6">
      <w:pPr>
        <w:pStyle w:val="BodyText"/>
        <w:numPr>
          <w:ilvl w:val="0"/>
          <w:numId w:val="19"/>
        </w:numPr>
        <w:contextualSpacing/>
      </w:pPr>
      <w:r w:rsidRPr="00C22B1D">
        <w:t>Projeye Özel Web Sayfası (MUSKİ web sitesi)</w:t>
      </w:r>
    </w:p>
    <w:p w14:paraId="47D1FDE5" w14:textId="6D56E768" w:rsidR="00C22B1D" w:rsidRPr="00C22B1D" w:rsidRDefault="00C22B1D" w:rsidP="00EF57F6">
      <w:pPr>
        <w:pStyle w:val="BodyText"/>
        <w:numPr>
          <w:ilvl w:val="1"/>
          <w:numId w:val="19"/>
        </w:numPr>
        <w:contextualSpacing/>
      </w:pPr>
      <w:r w:rsidRPr="00C22B1D">
        <w:t>Çevrimiçi şikayet başvuru formu</w:t>
      </w:r>
    </w:p>
    <w:p w14:paraId="5E060B0A" w14:textId="1C784E38" w:rsidR="00C22B1D" w:rsidRPr="00C22B1D" w:rsidRDefault="00C22B1D" w:rsidP="00EF57F6">
      <w:pPr>
        <w:pStyle w:val="BodyText"/>
        <w:numPr>
          <w:ilvl w:val="1"/>
          <w:numId w:val="19"/>
        </w:numPr>
        <w:contextualSpacing/>
      </w:pPr>
      <w:r w:rsidRPr="00C22B1D">
        <w:t xml:space="preserve">Proje </w:t>
      </w:r>
      <w:r w:rsidR="00A97DF8">
        <w:t>Ş</w:t>
      </w:r>
      <w:r w:rsidRPr="00C22B1D">
        <w:t>M prosedürleri ve zaman çizelgeleri</w:t>
      </w:r>
    </w:p>
    <w:p w14:paraId="28E25819" w14:textId="1FABE29A" w:rsidR="00C22B1D" w:rsidRPr="00C22B1D" w:rsidRDefault="00A97DF8" w:rsidP="00EF57F6">
      <w:pPr>
        <w:pStyle w:val="BodyText"/>
        <w:numPr>
          <w:ilvl w:val="1"/>
          <w:numId w:val="19"/>
        </w:numPr>
      </w:pPr>
      <w:r>
        <w:t>Ş</w:t>
      </w:r>
      <w:r w:rsidR="00C22B1D" w:rsidRPr="00C22B1D">
        <w:t>M irtibat noktalarının iletişim bilgileri</w:t>
      </w:r>
    </w:p>
    <w:p w14:paraId="0E5A8C47" w14:textId="77777777" w:rsidR="00C22B1D" w:rsidRPr="00C22B1D" w:rsidRDefault="00C22B1D" w:rsidP="00C22B1D">
      <w:pPr>
        <w:pStyle w:val="BodyText"/>
        <w:rPr>
          <w:b/>
          <w:bCs/>
        </w:rPr>
      </w:pPr>
      <w:r w:rsidRPr="00C22B1D">
        <w:rPr>
          <w:b/>
          <w:bCs/>
        </w:rPr>
        <w:t>Ek Kanallar</w:t>
      </w:r>
    </w:p>
    <w:p w14:paraId="42C4476D" w14:textId="2CDE188E" w:rsidR="00C22B1D" w:rsidRPr="00C22B1D" w:rsidRDefault="00C22B1D" w:rsidP="00EF57F6">
      <w:pPr>
        <w:pStyle w:val="BodyText"/>
        <w:numPr>
          <w:ilvl w:val="0"/>
          <w:numId w:val="19"/>
        </w:numPr>
        <w:contextualSpacing/>
      </w:pPr>
      <w:r w:rsidRPr="00C22B1D">
        <w:t>Projeye özel e-posta adresi</w:t>
      </w:r>
    </w:p>
    <w:p w14:paraId="7EF4ECF2" w14:textId="5F60CFFB" w:rsidR="00C22B1D" w:rsidRPr="00C22B1D" w:rsidRDefault="00C22B1D" w:rsidP="00EF57F6">
      <w:pPr>
        <w:pStyle w:val="BodyText"/>
        <w:numPr>
          <w:ilvl w:val="0"/>
          <w:numId w:val="19"/>
        </w:numPr>
        <w:contextualSpacing/>
      </w:pPr>
      <w:r w:rsidRPr="00C22B1D">
        <w:t>Telefon hattı (+90 252 185 00 00)</w:t>
      </w:r>
    </w:p>
    <w:p w14:paraId="153303A4" w14:textId="2A40919E" w:rsidR="00C22B1D" w:rsidRPr="00C22B1D" w:rsidRDefault="00C22B1D" w:rsidP="00EF57F6">
      <w:pPr>
        <w:pStyle w:val="BodyText"/>
        <w:numPr>
          <w:ilvl w:val="0"/>
          <w:numId w:val="19"/>
        </w:numPr>
        <w:contextualSpacing/>
      </w:pPr>
      <w:r w:rsidRPr="00C22B1D">
        <w:t>MUSKİ ofislerine (info@</w:t>
      </w:r>
      <w:r w:rsidR="00D33B10">
        <w:t>MUSKİ</w:t>
      </w:r>
      <w:r w:rsidRPr="00C22B1D">
        <w:t xml:space="preserve">.gov.tr / </w:t>
      </w:r>
      <w:r w:rsidR="00D33B10">
        <w:t>MUSKİ</w:t>
      </w:r>
      <w:r w:rsidRPr="00C22B1D">
        <w:t>@hs01.kep.tr) yazılı başvurular yapılabilir.</w:t>
      </w:r>
    </w:p>
    <w:p w14:paraId="611F6AA4" w14:textId="4C0F9E3B" w:rsidR="00C22B1D" w:rsidRPr="00C22B1D" w:rsidRDefault="00C22B1D" w:rsidP="00EF57F6">
      <w:pPr>
        <w:pStyle w:val="BodyText"/>
        <w:numPr>
          <w:ilvl w:val="0"/>
          <w:numId w:val="19"/>
        </w:numPr>
        <w:contextualSpacing/>
      </w:pPr>
      <w:r w:rsidRPr="00C22B1D">
        <w:t>Paydaş toplantıları sırasında yüz yüze yapılan sunumlar</w:t>
      </w:r>
    </w:p>
    <w:p w14:paraId="0D4AFB09" w14:textId="0E36292F" w:rsidR="00C22B1D" w:rsidRPr="00C22B1D" w:rsidRDefault="00C22B1D" w:rsidP="00EF57F6">
      <w:pPr>
        <w:pStyle w:val="BodyText"/>
        <w:numPr>
          <w:ilvl w:val="0"/>
          <w:numId w:val="19"/>
        </w:numPr>
        <w:contextualSpacing/>
      </w:pPr>
      <w:r w:rsidRPr="00C22B1D">
        <w:t>Resmi yazışmalar</w:t>
      </w:r>
    </w:p>
    <w:p w14:paraId="108D3980" w14:textId="6985C0F1" w:rsidR="00C22B1D" w:rsidRPr="00C22B1D" w:rsidRDefault="00C22B1D" w:rsidP="00EF57F6">
      <w:pPr>
        <w:pStyle w:val="BodyText"/>
        <w:numPr>
          <w:ilvl w:val="0"/>
          <w:numId w:val="19"/>
        </w:numPr>
      </w:pPr>
      <w:r w:rsidRPr="00C22B1D">
        <w:t xml:space="preserve">MUSKİ'nin resmi sosyal medya hesapları (Instagram: </w:t>
      </w:r>
      <w:r w:rsidR="00D33B10">
        <w:t>MUSKİ</w:t>
      </w:r>
      <w:r w:rsidRPr="00C22B1D">
        <w:t>basin ; Facebook), paydaşlardan gelen mesajları almak ve proje ile ilgili şikayetleri resmi Proje Şikayet Mekanizmasına yönlendirmek için ek kanallar olarak kullanılacaktır.</w:t>
      </w:r>
    </w:p>
    <w:p w14:paraId="14E3A3F1" w14:textId="77777777" w:rsidR="00C22B1D" w:rsidRPr="00C22B1D" w:rsidRDefault="00C22B1D" w:rsidP="00C22B1D">
      <w:pPr>
        <w:pStyle w:val="BodyText"/>
      </w:pPr>
      <w:r w:rsidRPr="00C22B1D">
        <w:lastRenderedPageBreak/>
        <w:t>Şikayetçi dilerse şikayetini anonim olarak da iletebilir.</w:t>
      </w:r>
    </w:p>
    <w:p w14:paraId="7C15101E" w14:textId="00876F69" w:rsidR="00C22B1D" w:rsidRPr="00C22B1D" w:rsidRDefault="00A97DF8" w:rsidP="00C22B1D">
      <w:pPr>
        <w:pStyle w:val="BodyText"/>
        <w:rPr>
          <w:b/>
          <w:bCs/>
        </w:rPr>
      </w:pPr>
      <w:r>
        <w:rPr>
          <w:b/>
          <w:bCs/>
        </w:rPr>
        <w:t>Ş</w:t>
      </w:r>
      <w:r w:rsidR="00C22B1D" w:rsidRPr="00C22B1D">
        <w:rPr>
          <w:b/>
          <w:bCs/>
        </w:rPr>
        <w:t>M Süreci</w:t>
      </w:r>
    </w:p>
    <w:p w14:paraId="4F18383F" w14:textId="54491B23" w:rsidR="00C22B1D" w:rsidRPr="00C22B1D" w:rsidRDefault="00C22B1D" w:rsidP="00C22B1D">
      <w:pPr>
        <w:pStyle w:val="BodyText"/>
        <w:numPr>
          <w:ilvl w:val="1"/>
          <w:numId w:val="10"/>
        </w:numPr>
        <w:contextualSpacing/>
        <w:rPr>
          <w:b/>
          <w:bCs/>
        </w:rPr>
      </w:pPr>
      <w:r w:rsidRPr="00C22B1D">
        <w:rPr>
          <w:b/>
          <w:bCs/>
        </w:rPr>
        <w:t>Makbuz ve Kayıt</w:t>
      </w:r>
    </w:p>
    <w:p w14:paraId="6F32B1B5" w14:textId="18874656" w:rsidR="00C22B1D" w:rsidRPr="00C22B1D" w:rsidRDefault="00C22B1D" w:rsidP="00C22B1D">
      <w:pPr>
        <w:pStyle w:val="BodyText"/>
        <w:ind w:left="360" w:firstLine="720"/>
      </w:pPr>
      <w:r w:rsidRPr="00C22B1D">
        <w:t xml:space="preserve">Tüm şikayetler Project </w:t>
      </w:r>
      <w:r w:rsidR="00665E16">
        <w:t>ŞM</w:t>
      </w:r>
      <w:r w:rsidRPr="00C22B1D">
        <w:t xml:space="preserve"> veri tabanına kaydedilir.</w:t>
      </w:r>
    </w:p>
    <w:p w14:paraId="06D87161" w14:textId="6618877E" w:rsidR="00C22B1D" w:rsidRPr="00C22B1D" w:rsidRDefault="00A97DF8" w:rsidP="00C22B1D">
      <w:pPr>
        <w:pStyle w:val="BodyText"/>
        <w:numPr>
          <w:ilvl w:val="1"/>
          <w:numId w:val="10"/>
        </w:numPr>
        <w:contextualSpacing/>
        <w:rPr>
          <w:b/>
          <w:bCs/>
        </w:rPr>
      </w:pPr>
      <w:r>
        <w:rPr>
          <w:b/>
          <w:bCs/>
        </w:rPr>
        <w:t>Bilgilendirme</w:t>
      </w:r>
    </w:p>
    <w:p w14:paraId="38825D32" w14:textId="77777777" w:rsidR="00C22B1D" w:rsidRPr="00C22B1D" w:rsidRDefault="00C22B1D" w:rsidP="00C22B1D">
      <w:pPr>
        <w:pStyle w:val="BodyText"/>
        <w:ind w:left="360" w:firstLine="720"/>
      </w:pPr>
      <w:r w:rsidRPr="00C22B1D">
        <w:t>Yanıt, 3 takvim günü içinde verilecektir.</w:t>
      </w:r>
    </w:p>
    <w:p w14:paraId="7C3E2186" w14:textId="53313080" w:rsidR="00C22B1D" w:rsidRPr="00C22B1D" w:rsidRDefault="00C22B1D" w:rsidP="00C22B1D">
      <w:pPr>
        <w:pStyle w:val="BodyText"/>
        <w:numPr>
          <w:ilvl w:val="1"/>
          <w:numId w:val="10"/>
        </w:numPr>
        <w:contextualSpacing/>
        <w:rPr>
          <w:b/>
          <w:bCs/>
        </w:rPr>
      </w:pPr>
      <w:r w:rsidRPr="00C22B1D">
        <w:rPr>
          <w:b/>
          <w:bCs/>
        </w:rPr>
        <w:t>Değerlendirme ve Soruşturma</w:t>
      </w:r>
    </w:p>
    <w:p w14:paraId="76991420" w14:textId="77777777" w:rsidR="00C22B1D" w:rsidRPr="00C22B1D" w:rsidRDefault="00C22B1D" w:rsidP="00C22B1D">
      <w:pPr>
        <w:pStyle w:val="BodyText"/>
        <w:ind w:left="360" w:firstLine="720"/>
      </w:pPr>
      <w:r w:rsidRPr="00C22B1D">
        <w:t>İlgili MUSKİ birimleri şikayeti inceliyor.</w:t>
      </w:r>
    </w:p>
    <w:p w14:paraId="69A618F7" w14:textId="5EA8D769" w:rsidR="00C22B1D" w:rsidRPr="00C22B1D" w:rsidRDefault="00C22B1D" w:rsidP="00C22B1D">
      <w:pPr>
        <w:pStyle w:val="BodyText"/>
        <w:numPr>
          <w:ilvl w:val="1"/>
          <w:numId w:val="10"/>
        </w:numPr>
        <w:contextualSpacing/>
        <w:rPr>
          <w:b/>
          <w:bCs/>
        </w:rPr>
      </w:pPr>
      <w:r w:rsidRPr="00C22B1D">
        <w:rPr>
          <w:b/>
          <w:bCs/>
        </w:rPr>
        <w:t>Yanıt ve Çözüm</w:t>
      </w:r>
    </w:p>
    <w:p w14:paraId="2418B9FD" w14:textId="77777777" w:rsidR="00C22B1D" w:rsidRPr="00C22B1D" w:rsidRDefault="00C22B1D" w:rsidP="00C22B1D">
      <w:pPr>
        <w:pStyle w:val="BodyText"/>
        <w:ind w:left="360" w:firstLine="720"/>
      </w:pPr>
      <w:r w:rsidRPr="00C22B1D">
        <w:t>Ek süre gerekmediği sürece, yanıt 7 takvim günü içinde verilecektir.</w:t>
      </w:r>
    </w:p>
    <w:p w14:paraId="63A3D4DB" w14:textId="09497EA7" w:rsidR="00C22B1D" w:rsidRPr="00C22B1D" w:rsidRDefault="00C22B1D" w:rsidP="00C22B1D">
      <w:pPr>
        <w:pStyle w:val="BodyText"/>
        <w:numPr>
          <w:ilvl w:val="1"/>
          <w:numId w:val="10"/>
        </w:numPr>
        <w:contextualSpacing/>
        <w:rPr>
          <w:b/>
          <w:bCs/>
        </w:rPr>
      </w:pPr>
      <w:r w:rsidRPr="00C22B1D">
        <w:rPr>
          <w:b/>
          <w:bCs/>
        </w:rPr>
        <w:t>Kapanış ve Geri Bildirim</w:t>
      </w:r>
    </w:p>
    <w:p w14:paraId="1F29CD5F" w14:textId="77777777" w:rsidR="00C22B1D" w:rsidRPr="00C22B1D" w:rsidRDefault="00C22B1D" w:rsidP="00C22B1D">
      <w:pPr>
        <w:pStyle w:val="BodyText"/>
        <w:ind w:left="360" w:firstLine="720"/>
      </w:pPr>
      <w:r w:rsidRPr="00C22B1D">
        <w:t>Şikayetçi, sonuç ve kapanış hakkında bilgilendirilir.</w:t>
      </w:r>
    </w:p>
    <w:p w14:paraId="3F103804" w14:textId="21B87A00" w:rsidR="00EC719E" w:rsidRPr="00C22B1D" w:rsidRDefault="00C22B1D" w:rsidP="00C22B1D">
      <w:pPr>
        <w:pStyle w:val="BodyText"/>
      </w:pPr>
      <w:r w:rsidRPr="00C22B1D">
        <w:t>Çözüme kavuşturulamayan şikayetler, daha üst idari seviyelere veya ulusal mekanizmalara iletilebilir.</w:t>
      </w:r>
    </w:p>
    <w:p w14:paraId="2318EA59" w14:textId="756AD364" w:rsidR="009A72AB" w:rsidRPr="009A72AB" w:rsidRDefault="00A97DF8" w:rsidP="009A72AB">
      <w:pPr>
        <w:pStyle w:val="Heading3"/>
      </w:pPr>
      <w:bookmarkStart w:id="61" w:name="_Toc219378224"/>
      <w:bookmarkStart w:id="62" w:name="_Toc228877302"/>
      <w:r>
        <w:t>Çalışan</w:t>
      </w:r>
      <w:r w:rsidR="009A72AB" w:rsidRPr="009A72AB">
        <w:t xml:space="preserve"> Şikayet Mekanizması</w:t>
      </w:r>
      <w:bookmarkEnd w:id="61"/>
      <w:bookmarkEnd w:id="62"/>
    </w:p>
    <w:p w14:paraId="4E79C771" w14:textId="77777777" w:rsidR="008B5AF1" w:rsidRDefault="008B5AF1" w:rsidP="00AC5BCD">
      <w:pPr>
        <w:pStyle w:val="BodyText"/>
      </w:pPr>
      <w:r w:rsidRPr="008B5AF1">
        <w:t>Çalışan Şikâyet Mekanizması, çalışanların misilleme korkusu olmadan endişelerini dile getirebilmelerini sağlamak amacıyla anonim olarak şikâyet iletmelerine imkân tanıyacaktır. Anonim başvurular da diğer şikâyetlerle aynı şekilde kaydedilecek ve değerlendirilecektir. Mekanizma aracılığıyla alınan tüm şikâyetler, şikâyet yönetim prosedüründe tanımlanan süreler içinde kayıt altına alınacak, incelenecek ve ele alınacaktır.</w:t>
      </w:r>
    </w:p>
    <w:p w14:paraId="2EA86B56" w14:textId="437083B6" w:rsidR="00AC5BCD" w:rsidRDefault="00AC5BCD" w:rsidP="00AC5BCD">
      <w:pPr>
        <w:pStyle w:val="BodyText"/>
      </w:pPr>
      <w:r>
        <w:t xml:space="preserve">Aşağıdakiler için ayrı bir </w:t>
      </w:r>
      <w:r w:rsidR="00977668">
        <w:t>Çalışan</w:t>
      </w:r>
      <w:r>
        <w:t xml:space="preserve"> Şikayet Mekanizması kurulacaktır:</w:t>
      </w:r>
    </w:p>
    <w:p w14:paraId="0E2A8335" w14:textId="106EC972" w:rsidR="00AC5BCD" w:rsidRDefault="00AC5BCD" w:rsidP="00EF57F6">
      <w:pPr>
        <w:pStyle w:val="BodyText"/>
        <w:numPr>
          <w:ilvl w:val="0"/>
          <w:numId w:val="19"/>
        </w:numPr>
        <w:contextualSpacing/>
      </w:pPr>
      <w:r>
        <w:t>MUSKİ projesinin doğrudan personeli</w:t>
      </w:r>
    </w:p>
    <w:p w14:paraId="0FF84E3D" w14:textId="0532E3EC" w:rsidR="00AC5BCD" w:rsidRDefault="00AC5BCD" w:rsidP="00EF57F6">
      <w:pPr>
        <w:pStyle w:val="BodyText"/>
        <w:numPr>
          <w:ilvl w:val="0"/>
          <w:numId w:val="19"/>
        </w:numPr>
      </w:pPr>
      <w:r>
        <w:t>Yüklenici ve taşeron işçileri</w:t>
      </w:r>
    </w:p>
    <w:p w14:paraId="43DE46A9" w14:textId="3C31735C" w:rsidR="00AC5BCD" w:rsidRDefault="00AC5BCD" w:rsidP="00AC5BCD">
      <w:pPr>
        <w:pStyle w:val="BodyText"/>
      </w:pPr>
      <w:r>
        <w:t>İş Kanunu'na uygun olacaktır .</w:t>
      </w:r>
    </w:p>
    <w:p w14:paraId="4149ACB1" w14:textId="387DF25F" w:rsidR="00AC5BCD" w:rsidRDefault="00977668" w:rsidP="00AC5BCD">
      <w:pPr>
        <w:pStyle w:val="BodyText"/>
      </w:pPr>
      <w:r>
        <w:t>Çalışanlar</w:t>
      </w:r>
      <w:r w:rsidR="00AC5BCD">
        <w:t xml:space="preserve"> aşağıdaki konularla ilgili şikayetlerini iletebilirler:</w:t>
      </w:r>
    </w:p>
    <w:p w14:paraId="4272E056" w14:textId="74C6DC9B" w:rsidR="00AC5BCD" w:rsidRDefault="00AC5BCD" w:rsidP="00EF57F6">
      <w:pPr>
        <w:pStyle w:val="BodyText"/>
        <w:numPr>
          <w:ilvl w:val="0"/>
          <w:numId w:val="19"/>
        </w:numPr>
        <w:contextualSpacing/>
      </w:pPr>
      <w:r>
        <w:t>Çalışma koşulları</w:t>
      </w:r>
    </w:p>
    <w:p w14:paraId="4C151B82" w14:textId="4228E103" w:rsidR="00AC5BCD" w:rsidRDefault="00AC5BCD" w:rsidP="00EF57F6">
      <w:pPr>
        <w:pStyle w:val="BodyText"/>
        <w:numPr>
          <w:ilvl w:val="0"/>
          <w:numId w:val="19"/>
        </w:numPr>
        <w:contextualSpacing/>
      </w:pPr>
      <w:r>
        <w:t>İş sağlığı ve güvenliği</w:t>
      </w:r>
    </w:p>
    <w:p w14:paraId="60CD2304" w14:textId="628092FB" w:rsidR="00AC5BCD" w:rsidRDefault="00AC5BCD" w:rsidP="00EF57F6">
      <w:pPr>
        <w:pStyle w:val="BodyText"/>
        <w:numPr>
          <w:ilvl w:val="0"/>
          <w:numId w:val="19"/>
        </w:numPr>
        <w:contextualSpacing/>
      </w:pPr>
      <w:r>
        <w:t>Ücretler ve çalışma saatleri</w:t>
      </w:r>
    </w:p>
    <w:p w14:paraId="38C533A9" w14:textId="03E4FDA2" w:rsidR="00AC5BCD" w:rsidRDefault="00AC5BCD" w:rsidP="00EF57F6">
      <w:pPr>
        <w:pStyle w:val="BodyText"/>
        <w:numPr>
          <w:ilvl w:val="0"/>
          <w:numId w:val="19"/>
        </w:numPr>
      </w:pPr>
      <w:r>
        <w:t>Ayrımcılık veya taciz</w:t>
      </w:r>
    </w:p>
    <w:p w14:paraId="005BA0C2" w14:textId="499E00CD" w:rsidR="00AC5BCD" w:rsidRDefault="00977668" w:rsidP="00AC5BCD">
      <w:pPr>
        <w:pStyle w:val="BodyText"/>
      </w:pPr>
      <w:r>
        <w:t>Çalışanların şikayet mekanizması</w:t>
      </w:r>
      <w:r w:rsidR="00AC5BCD">
        <w:t xml:space="preserve"> kanalları şunlardır:</w:t>
      </w:r>
    </w:p>
    <w:p w14:paraId="5632D518" w14:textId="2263F996" w:rsidR="00AC5BCD" w:rsidRDefault="00AC5BCD" w:rsidP="00EF57F6">
      <w:pPr>
        <w:pStyle w:val="BodyText"/>
        <w:numPr>
          <w:ilvl w:val="0"/>
          <w:numId w:val="19"/>
        </w:numPr>
        <w:contextualSpacing/>
      </w:pPr>
      <w:r>
        <w:t>Tesis düzeyinde şikayet kutuları</w:t>
      </w:r>
    </w:p>
    <w:p w14:paraId="7725D069" w14:textId="7E1ACBF4" w:rsidR="00AC5BCD" w:rsidRDefault="00AC5BCD" w:rsidP="00EF57F6">
      <w:pPr>
        <w:pStyle w:val="BodyText"/>
        <w:numPr>
          <w:ilvl w:val="0"/>
          <w:numId w:val="19"/>
        </w:numPr>
        <w:contextualSpacing/>
      </w:pPr>
      <w:r>
        <w:t>Belirlenmiş İş Sağlığı ve Güvenliği veya İnsan Kaynakları sorumluları</w:t>
      </w:r>
    </w:p>
    <w:p w14:paraId="00B93A71" w14:textId="1E901A00" w:rsidR="00AC5BCD" w:rsidRDefault="00AC5BCD" w:rsidP="00EF57F6">
      <w:pPr>
        <w:pStyle w:val="BodyText"/>
        <w:numPr>
          <w:ilvl w:val="0"/>
          <w:numId w:val="19"/>
        </w:numPr>
        <w:contextualSpacing/>
      </w:pPr>
      <w:r>
        <w:t>E-posta ve telefon iletişim noktaları</w:t>
      </w:r>
    </w:p>
    <w:p w14:paraId="5D03C2E9" w14:textId="29E18A1B" w:rsidR="00AC5BCD" w:rsidRDefault="00AC5BCD" w:rsidP="00EF57F6">
      <w:pPr>
        <w:pStyle w:val="BodyText"/>
        <w:numPr>
          <w:ilvl w:val="0"/>
          <w:numId w:val="19"/>
        </w:numPr>
      </w:pPr>
      <w:r>
        <w:t>Yazılı sunumlar</w:t>
      </w:r>
    </w:p>
    <w:p w14:paraId="3B801F84" w14:textId="2FD168F6" w:rsidR="0098590E" w:rsidRDefault="0098590E" w:rsidP="00AC5BCD">
      <w:pPr>
        <w:pStyle w:val="BodyText"/>
      </w:pPr>
      <w:r w:rsidRPr="0098590E">
        <w:lastRenderedPageBreak/>
        <w:t xml:space="preserve">Yüklenici çalışanları, MUSKİ tarafından kendi çalışanları için kurulmuş olan aynı Çalışan Şikâyet Mekanizmasına erişim sağlayacaktır. Yükleniciler, sözleşme hükümleri kapsamında, işe başlama (oryantasyon) sürecinde ve düzenli </w:t>
      </w:r>
      <w:r>
        <w:t>işbaşı (</w:t>
      </w:r>
      <w:r w:rsidRPr="0098590E">
        <w:t>toolbox</w:t>
      </w:r>
      <w:r>
        <w:t>)</w:t>
      </w:r>
      <w:r w:rsidRPr="0098590E">
        <w:t xml:space="preserve"> toplantılarında çalışanlarını bu mekanizmanın varlığı ve kullanımı hakkında bilgilendirmekle yükümlü olacaktır. Yüklenici çalışanları tarafından iletilen tüm şikâyetler, İşveren çalışanlarının şikâyetleri ile eşit şekilde ele alınmasını sağlamak amacıyla MUSKİ’nin merkezi şikâyet sistemi üzerinden kaydedilecek ve yönetilecektir.</w:t>
      </w:r>
    </w:p>
    <w:p w14:paraId="707E7DFF" w14:textId="3144E7DF" w:rsidR="00F62853" w:rsidRDefault="00AC5BCD" w:rsidP="00AC5BCD">
      <w:pPr>
        <w:pStyle w:val="BodyText"/>
      </w:pPr>
      <w:r>
        <w:t>Bu mekanizma hakkında tüm çalışanlar işe giriş eğitimlerinde ve iş güvenliği toplantılarında bilgilendirilecektir.</w:t>
      </w:r>
    </w:p>
    <w:p w14:paraId="095E2054" w14:textId="77777777" w:rsidR="00F62853" w:rsidRDefault="00F62853">
      <w:pPr>
        <w:spacing w:before="0" w:after="0" w:line="240" w:lineRule="auto"/>
        <w:rPr>
          <w:rFonts w:cs="Arial"/>
        </w:rPr>
      </w:pPr>
      <w:r>
        <w:br w:type="page"/>
      </w:r>
    </w:p>
    <w:p w14:paraId="64A42B14" w14:textId="65E0D25A" w:rsidR="00016A24" w:rsidRPr="00016A24" w:rsidRDefault="00016A24" w:rsidP="00016A24">
      <w:pPr>
        <w:pStyle w:val="Heading2"/>
      </w:pPr>
      <w:bookmarkStart w:id="63" w:name="_Toc219378225"/>
      <w:bookmarkStart w:id="64" w:name="_Toc228877303"/>
      <w:r w:rsidRPr="00016A24">
        <w:lastRenderedPageBreak/>
        <w:t>Cinsel Sömürü ve İstismar/Cinsel Taciz (</w:t>
      </w:r>
      <w:r w:rsidR="00A97DF8">
        <w:t>CSİ</w:t>
      </w:r>
      <w:r w:rsidRPr="00016A24">
        <w:t>/</w:t>
      </w:r>
      <w:r w:rsidR="00A97DF8">
        <w:t>CT</w:t>
      </w:r>
      <w:r w:rsidRPr="00016A24">
        <w:t>)</w:t>
      </w:r>
      <w:bookmarkEnd w:id="63"/>
      <w:bookmarkEnd w:id="64"/>
    </w:p>
    <w:p w14:paraId="272A6C83" w14:textId="77777777" w:rsidR="00F62853" w:rsidRPr="00F62853" w:rsidRDefault="00F62853" w:rsidP="00F62853">
      <w:pPr>
        <w:pStyle w:val="BodyText"/>
        <w:rPr>
          <w:rFonts w:eastAsia="Aptos"/>
        </w:rPr>
      </w:pPr>
      <w:r w:rsidRPr="00F62853">
        <w:rPr>
          <w:rFonts w:eastAsia="Aptos"/>
        </w:rPr>
        <w:t>Proje, cinsel istismar ve insan hakları ihlallerine karşı sıfır tolerans yaklaşımını benimsemektedir. Cinsel istismar ve insan hakları ihlalleriyle ilgili şikayetler, gizlilik, güvenlik ve misilleme yapılmaması sağlanarak, mağdur odaklı ve gizli prosedürler aracılığıyla ele alınacaktır.</w:t>
      </w:r>
    </w:p>
    <w:p w14:paraId="2191B4E2" w14:textId="77777777" w:rsidR="00F62853" w:rsidRPr="00F62853" w:rsidRDefault="00F62853" w:rsidP="00F62853">
      <w:pPr>
        <w:pStyle w:val="BodyText"/>
        <w:rPr>
          <w:rFonts w:eastAsia="Aptos"/>
        </w:rPr>
      </w:pPr>
      <w:r w:rsidRPr="00F62853">
        <w:rPr>
          <w:rFonts w:eastAsia="Aptos"/>
        </w:rPr>
        <w:t>Başlıca önlemler şunlardır:</w:t>
      </w:r>
    </w:p>
    <w:p w14:paraId="6DD50D07" w14:textId="7096A3EA" w:rsidR="00F62853" w:rsidRPr="00F62853" w:rsidRDefault="00F62853" w:rsidP="00EF57F6">
      <w:pPr>
        <w:pStyle w:val="BodyText"/>
        <w:numPr>
          <w:ilvl w:val="0"/>
          <w:numId w:val="19"/>
        </w:numPr>
        <w:contextualSpacing/>
        <w:rPr>
          <w:rFonts w:eastAsia="Aptos"/>
        </w:rPr>
      </w:pPr>
      <w:r w:rsidRPr="00F62853">
        <w:rPr>
          <w:rFonts w:eastAsia="Aptos"/>
        </w:rPr>
        <w:t>Özel ve gizli ihbar kanalları</w:t>
      </w:r>
    </w:p>
    <w:p w14:paraId="2161B7F6" w14:textId="5E1B2897" w:rsidR="00F62853" w:rsidRPr="00F62853" w:rsidRDefault="00F62853" w:rsidP="00EF57F6">
      <w:pPr>
        <w:pStyle w:val="BodyText"/>
        <w:numPr>
          <w:ilvl w:val="0"/>
          <w:numId w:val="19"/>
        </w:numPr>
        <w:contextualSpacing/>
        <w:rPr>
          <w:rFonts w:eastAsia="Aptos"/>
        </w:rPr>
      </w:pPr>
      <w:r w:rsidRPr="00F62853">
        <w:rPr>
          <w:rFonts w:eastAsia="Aptos"/>
        </w:rPr>
        <w:t>MUSKİ bünyesindeki eğitimli odak noktaları</w:t>
      </w:r>
    </w:p>
    <w:p w14:paraId="3CDB19EE" w14:textId="52F107F0" w:rsidR="00F62853" w:rsidRPr="00F62853" w:rsidRDefault="00F62853" w:rsidP="00EF57F6">
      <w:pPr>
        <w:pStyle w:val="BodyText"/>
        <w:numPr>
          <w:ilvl w:val="0"/>
          <w:numId w:val="19"/>
        </w:numPr>
        <w:contextualSpacing/>
        <w:rPr>
          <w:rFonts w:eastAsia="Aptos"/>
        </w:rPr>
      </w:pPr>
      <w:r w:rsidRPr="00F62853">
        <w:rPr>
          <w:rFonts w:eastAsia="Aptos"/>
        </w:rPr>
        <w:t>Gerektiğinde uygun destek hizmetlerine yönlendirme</w:t>
      </w:r>
    </w:p>
    <w:p w14:paraId="3C7E96D4" w14:textId="03CA6F49" w:rsidR="00F62853" w:rsidRPr="00F62853" w:rsidRDefault="00F62853" w:rsidP="00EF57F6">
      <w:pPr>
        <w:pStyle w:val="BodyText"/>
        <w:numPr>
          <w:ilvl w:val="0"/>
          <w:numId w:val="19"/>
        </w:numPr>
        <w:rPr>
          <w:rFonts w:eastAsia="Aptos"/>
        </w:rPr>
      </w:pPr>
      <w:r w:rsidRPr="00F62853">
        <w:rPr>
          <w:rFonts w:eastAsia="Aptos"/>
        </w:rPr>
        <w:t>Hayatta kalanların kanıt sunma zorunluluğu yok.</w:t>
      </w:r>
    </w:p>
    <w:p w14:paraId="319CCF52" w14:textId="5F6D14E9" w:rsidR="00B952CC" w:rsidRDefault="00F62853" w:rsidP="00F62853">
      <w:pPr>
        <w:pStyle w:val="BodyText"/>
        <w:rPr>
          <w:rFonts w:eastAsia="Aptos"/>
        </w:rPr>
      </w:pPr>
      <w:r w:rsidRPr="00F62853">
        <w:rPr>
          <w:rFonts w:eastAsia="Aptos"/>
        </w:rPr>
        <w:t>Cinsel istismar/cinsel taciz vakaları kamuoyuna açıklanmayacak ve kesinlikle gizli tutulacaktır. Cinsel istismar/cinsel taciz şikayetleri gizli olarak sunulabilir ve ayrı bir prosedür kapsamında ele alınacaktır.</w:t>
      </w:r>
    </w:p>
    <w:p w14:paraId="39E2C199" w14:textId="77777777" w:rsidR="00B30D86" w:rsidRPr="00B30D86" w:rsidRDefault="00B30D86" w:rsidP="00B30D86">
      <w:pPr>
        <w:pStyle w:val="Heading2"/>
      </w:pPr>
      <w:bookmarkStart w:id="65" w:name="_Toc219378226"/>
      <w:bookmarkStart w:id="66" w:name="_Toc228877304"/>
      <w:r w:rsidRPr="00B30D86">
        <w:t>EBRD'nin Şikayet Çözüm Sistemi</w:t>
      </w:r>
      <w:bookmarkEnd w:id="65"/>
      <w:bookmarkEnd w:id="66"/>
    </w:p>
    <w:p w14:paraId="2C2C10D4" w14:textId="6407FBBB" w:rsidR="00932734" w:rsidRPr="00932734" w:rsidRDefault="00932734" w:rsidP="00932734">
      <w:pPr>
        <w:pStyle w:val="BodyText"/>
        <w:rPr>
          <w:rFonts w:eastAsia="Aptos"/>
        </w:rPr>
      </w:pPr>
      <w:r w:rsidRPr="00932734">
        <w:rPr>
          <w:rFonts w:eastAsia="Aptos"/>
        </w:rPr>
        <w:t>EBRD tarafından finanse edilen tüm projelerin, temel çevresel ve sosyal sürdürülebilirlik alanlarını ele alan on Çevresel ve Sosyal Gerekliliği (</w:t>
      </w:r>
      <w:r w:rsidR="00A97DF8">
        <w:rPr>
          <w:rFonts w:eastAsia="Aptos"/>
        </w:rPr>
        <w:t>ÇSG</w:t>
      </w:r>
      <w:r w:rsidRPr="00932734">
        <w:rPr>
          <w:rFonts w:eastAsia="Aptos"/>
        </w:rPr>
        <w:t xml:space="preserve">) belirleyen EBRD Çevresel ve Sosyal Politikasına uygun olarak tasarlanması ve uygulanması gerekmektedir. Bilgilendirme ve Paydaş Katılımı ile ilgili </w:t>
      </w:r>
      <w:r w:rsidR="00A97DF8">
        <w:rPr>
          <w:rFonts w:eastAsia="Aptos"/>
        </w:rPr>
        <w:t>ÇSG</w:t>
      </w:r>
      <w:r w:rsidRPr="00932734">
        <w:rPr>
          <w:rFonts w:eastAsia="Aptos"/>
        </w:rPr>
        <w:t>10 da dahil olmak üzere bu gerekliliklere uyum, proje yaşam döngüsü boyunca zorunludur.</w:t>
      </w:r>
    </w:p>
    <w:p w14:paraId="318E6BDC" w14:textId="256F7E3A" w:rsidR="00932734" w:rsidRPr="00932734" w:rsidRDefault="00932734" w:rsidP="00932734">
      <w:pPr>
        <w:pStyle w:val="BodyText"/>
        <w:rPr>
          <w:rFonts w:eastAsia="Aptos"/>
        </w:rPr>
      </w:pPr>
      <w:r w:rsidRPr="00932734">
        <w:rPr>
          <w:rFonts w:eastAsia="Aptos"/>
        </w:rPr>
        <w:t xml:space="preserve">Ayrıca, EBRD, proje mağdurları ve sivil toplum kuruluşları için bağımsız bir başvuru mekanizması görevi gören Bağımsız Proje Sorumluluk Mekanizması'nı </w:t>
      </w:r>
      <w:r w:rsidR="00A97DF8">
        <w:rPr>
          <w:rFonts w:eastAsia="Aptos"/>
        </w:rPr>
        <w:t>(BPSM)</w:t>
      </w:r>
      <w:r w:rsidRPr="00932734">
        <w:rPr>
          <w:rFonts w:eastAsia="Aptos"/>
        </w:rPr>
        <w:t xml:space="preserve">işletmektedir. </w:t>
      </w:r>
      <w:r w:rsidR="00A97DF8">
        <w:rPr>
          <w:rFonts w:eastAsia="Aptos"/>
        </w:rPr>
        <w:t>BPSM</w:t>
      </w:r>
      <w:r w:rsidRPr="00932734">
        <w:rPr>
          <w:rFonts w:eastAsia="Aptos"/>
        </w:rPr>
        <w:t xml:space="preserve">, ilgili paydaşlar arasında diyalog ve problem çözme yoluyla EBRD tarafından finanse edilen projelerle ilgili çevresel, sosyal ve bilgi açıklama endişelerinin giderilmesini desteklemeyi amaçlamaktadır. Gerektiğinde, </w:t>
      </w:r>
      <w:r w:rsidR="00A97DF8">
        <w:rPr>
          <w:rFonts w:eastAsia="Aptos"/>
        </w:rPr>
        <w:t>BPSM</w:t>
      </w:r>
      <w:r w:rsidRPr="00932734">
        <w:rPr>
          <w:rFonts w:eastAsia="Aptos"/>
        </w:rPr>
        <w:t xml:space="preserve"> ayrıca EBRD'nin Çevre ve Sosyal Politikasına ve Bilgiye Erişim Politikasının projeye özgü hükümlerine uyup uymadığını değerlendirir ve uyumsuzluk durumlarını ele alırken gelecekte benzer sorunların önlenmesine yardımcı olur.</w:t>
      </w:r>
    </w:p>
    <w:p w14:paraId="3FCC9E67" w14:textId="0920540B" w:rsidR="00932734" w:rsidRPr="00932734" w:rsidRDefault="00932734" w:rsidP="00932734">
      <w:pPr>
        <w:pStyle w:val="BodyText"/>
        <w:rPr>
          <w:rFonts w:eastAsia="Aptos"/>
        </w:rPr>
      </w:pPr>
      <w:r w:rsidRPr="00932734">
        <w:rPr>
          <w:rFonts w:eastAsia="Aptos"/>
        </w:rPr>
        <w:t xml:space="preserve">Proje </w:t>
      </w:r>
      <w:r w:rsidR="00665E16">
        <w:rPr>
          <w:rFonts w:eastAsia="Aptos"/>
        </w:rPr>
        <w:t>ŞM</w:t>
      </w:r>
      <w:r w:rsidRPr="00932734">
        <w:rPr>
          <w:rFonts w:eastAsia="Aptos"/>
        </w:rPr>
        <w:t>'ye ek olarak, paydaşlar, EBRD tarafından finanse edilen faaliyetler nedeniyle zarar meydana geldiğine veya gelebileceğine inanmaları durumunda şikayetlerini doğrudan EBRD Proje Şikayet Mekanizmasına (P</w:t>
      </w:r>
      <w:r w:rsidR="00A97DF8">
        <w:rPr>
          <w:rFonts w:eastAsia="Aptos"/>
        </w:rPr>
        <w:t>Ş</w:t>
      </w:r>
      <w:r w:rsidRPr="00932734">
        <w:rPr>
          <w:rFonts w:eastAsia="Aptos"/>
        </w:rPr>
        <w:t>M) iletebilirler.</w:t>
      </w:r>
    </w:p>
    <w:p w14:paraId="27E5BA33" w14:textId="7915A346" w:rsidR="00932734" w:rsidRPr="00932734" w:rsidRDefault="00932734" w:rsidP="00932734">
      <w:pPr>
        <w:pStyle w:val="BodyText"/>
        <w:rPr>
          <w:rFonts w:eastAsia="Aptos"/>
        </w:rPr>
      </w:pPr>
      <w:r w:rsidRPr="00932734">
        <w:rPr>
          <w:rFonts w:eastAsia="Aptos"/>
        </w:rPr>
        <w:t>EBRD P</w:t>
      </w:r>
      <w:r w:rsidR="00A97DF8">
        <w:rPr>
          <w:rFonts w:eastAsia="Aptos"/>
        </w:rPr>
        <w:t>Ş</w:t>
      </w:r>
      <w:r w:rsidRPr="00932734">
        <w:rPr>
          <w:rFonts w:eastAsia="Aptos"/>
        </w:rPr>
        <w:t>M hakkındaki bilgiler şu adreste açıklanacaktır:</w:t>
      </w:r>
    </w:p>
    <w:p w14:paraId="3324F5C5" w14:textId="3D6AE39A" w:rsidR="00932734" w:rsidRPr="00932734" w:rsidRDefault="00932734" w:rsidP="00EF57F6">
      <w:pPr>
        <w:pStyle w:val="BodyText"/>
        <w:numPr>
          <w:ilvl w:val="0"/>
          <w:numId w:val="19"/>
        </w:numPr>
        <w:contextualSpacing/>
        <w:rPr>
          <w:rFonts w:eastAsia="Aptos"/>
        </w:rPr>
      </w:pPr>
      <w:r w:rsidRPr="00932734">
        <w:rPr>
          <w:rFonts w:eastAsia="Aptos"/>
        </w:rPr>
        <w:t>MUSKİ Projesi web sayfası</w:t>
      </w:r>
    </w:p>
    <w:p w14:paraId="2BF545BC" w14:textId="48AA62D6" w:rsidR="00932734" w:rsidRPr="00932734" w:rsidRDefault="00932734" w:rsidP="00EF57F6">
      <w:pPr>
        <w:pStyle w:val="BodyText"/>
        <w:numPr>
          <w:ilvl w:val="0"/>
          <w:numId w:val="19"/>
        </w:numPr>
        <w:rPr>
          <w:rFonts w:eastAsia="Aptos"/>
        </w:rPr>
      </w:pPr>
      <w:r w:rsidRPr="00932734">
        <w:rPr>
          <w:rFonts w:eastAsia="Aptos"/>
        </w:rPr>
        <w:t>Paydaş bilgilendirme materyalleri</w:t>
      </w:r>
    </w:p>
    <w:p w14:paraId="7B80F57D" w14:textId="68CEFE3B" w:rsidR="00932734" w:rsidRPr="00932734" w:rsidRDefault="00932734" w:rsidP="00932734">
      <w:pPr>
        <w:pStyle w:val="BodyText"/>
        <w:rPr>
          <w:rFonts w:eastAsia="Aptos"/>
        </w:rPr>
      </w:pPr>
      <w:r w:rsidRPr="00932734">
        <w:rPr>
          <w:rFonts w:eastAsia="Aptos"/>
        </w:rPr>
        <w:t>EBRD P</w:t>
      </w:r>
      <w:r w:rsidR="00A97DF8">
        <w:rPr>
          <w:rFonts w:eastAsia="Aptos"/>
        </w:rPr>
        <w:t>Ş</w:t>
      </w:r>
      <w:r w:rsidRPr="00932734">
        <w:rPr>
          <w:rFonts w:eastAsia="Aptos"/>
        </w:rPr>
        <w:t>M'ye başvuruda bulunmak, diğer şikayet kanallarına veya yasal çözüm yollarına erişimi engellemez.</w:t>
      </w:r>
    </w:p>
    <w:p w14:paraId="0F0FA0A4" w14:textId="4B0A0B20" w:rsidR="00DE1907" w:rsidRDefault="00DE1907">
      <w:pPr>
        <w:spacing w:before="0" w:after="0" w:line="240" w:lineRule="auto"/>
        <w:rPr>
          <w:rFonts w:eastAsia="Aptos" w:cs="Arial"/>
        </w:rPr>
      </w:pPr>
      <w:r>
        <w:rPr>
          <w:rFonts w:eastAsia="Aptos"/>
        </w:rPr>
        <w:br w:type="page"/>
      </w:r>
    </w:p>
    <w:p w14:paraId="294FFA4C" w14:textId="65D8CADC" w:rsidR="00DE1907" w:rsidRDefault="00C93A52" w:rsidP="00DE1907">
      <w:pPr>
        <w:pStyle w:val="BodyText"/>
        <w:keepNext/>
        <w:jc w:val="center"/>
      </w:pPr>
      <w:r>
        <w:rPr>
          <w:rFonts w:ascii="Times New Roman" w:hAnsi="Times New Roman" w:cs="Times New Roman"/>
          <w:noProof/>
          <w:lang w:eastAsia="tr-TR"/>
        </w:rPr>
        <w:lastRenderedPageBreak/>
        <w:drawing>
          <wp:inline distT="0" distB="0" distL="0" distR="0" wp14:anchorId="313DACE1" wp14:editId="61FACB1E">
            <wp:extent cx="5336092" cy="8004138"/>
            <wp:effectExtent l="0" t="0" r="0" b="0"/>
            <wp:docPr id="91018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43251" cy="8014876"/>
                    </a:xfrm>
                    <a:prstGeom prst="rect">
                      <a:avLst/>
                    </a:prstGeom>
                    <a:noFill/>
                    <a:ln>
                      <a:noFill/>
                    </a:ln>
                  </pic:spPr>
                </pic:pic>
              </a:graphicData>
            </a:graphic>
          </wp:inline>
        </w:drawing>
      </w:r>
    </w:p>
    <w:p w14:paraId="5B59B65F" w14:textId="6F74315F" w:rsidR="00B30D86" w:rsidRDefault="00DE1907" w:rsidP="00DE1907">
      <w:pPr>
        <w:pStyle w:val="Caption"/>
        <w:jc w:val="center"/>
      </w:pPr>
      <w:bookmarkStart w:id="67" w:name="_Toc228877188"/>
      <w:r>
        <w:t xml:space="preserve">Şekil </w:t>
      </w:r>
      <w:fldSimple w:instr=" SEQ Figure \* ARABIC ">
        <w:r>
          <w:rPr>
            <w:noProof/>
          </w:rPr>
          <w:t xml:space="preserve">2 </w:t>
        </w:r>
      </w:fldSimple>
      <w:r w:rsidR="00ED7976">
        <w:t>Şikayet Yönetim Süreci</w:t>
      </w:r>
      <w:bookmarkEnd w:id="67"/>
    </w:p>
    <w:p w14:paraId="58082DB0" w14:textId="77777777" w:rsidR="00C84094" w:rsidRPr="00C84094" w:rsidRDefault="00C84094" w:rsidP="00C84094">
      <w:pPr>
        <w:pStyle w:val="Heading1"/>
      </w:pPr>
      <w:bookmarkStart w:id="68" w:name="_Toc219378227"/>
      <w:bookmarkStart w:id="69" w:name="_Toc228877305"/>
      <w:r w:rsidRPr="00C84094">
        <w:lastRenderedPageBreak/>
        <w:t>İZLEME VE RAPORLAMA</w:t>
      </w:r>
      <w:bookmarkEnd w:id="68"/>
      <w:bookmarkEnd w:id="69"/>
    </w:p>
    <w:p w14:paraId="049CE3BB" w14:textId="52B45348" w:rsidR="00F97482" w:rsidRPr="00F97482" w:rsidRDefault="00F97482" w:rsidP="00F97482">
      <w:pPr>
        <w:pStyle w:val="BodyText"/>
        <w:rPr>
          <w:rFonts w:eastAsia="Aptos"/>
        </w:rPr>
      </w:pPr>
      <w:r w:rsidRPr="00F97482">
        <w:rPr>
          <w:rFonts w:eastAsia="Aptos"/>
        </w:rPr>
        <w:t>Muğla Su Projesi kapsamındaki paydaş katılım faaliyetleri, EBRD Çevre ve Sosyal Politikası (</w:t>
      </w:r>
      <w:r w:rsidR="00A97DF8">
        <w:rPr>
          <w:rFonts w:eastAsia="Aptos"/>
        </w:rPr>
        <w:t>ÇS</w:t>
      </w:r>
      <w:r w:rsidRPr="00F97482">
        <w:rPr>
          <w:rFonts w:eastAsia="Aptos"/>
        </w:rPr>
        <w:t xml:space="preserve">P 2024) ve </w:t>
      </w:r>
      <w:r w:rsidR="00A97DF8">
        <w:rPr>
          <w:rFonts w:eastAsia="Aptos"/>
        </w:rPr>
        <w:t>ÇSG</w:t>
      </w:r>
      <w:r w:rsidRPr="00F97482">
        <w:rPr>
          <w:rFonts w:eastAsia="Aptos"/>
        </w:rPr>
        <w:t>10'a uygun olarak, Proje yaşam döngüsü boyunca sistematik olarak izlenecek ve raporlanacaktır.</w:t>
      </w:r>
    </w:p>
    <w:p w14:paraId="11D927A5" w14:textId="35DE620A" w:rsidR="00F97482" w:rsidRPr="00DD0ED2" w:rsidRDefault="00F97482" w:rsidP="00F97482">
      <w:pPr>
        <w:pStyle w:val="BodyText"/>
        <w:rPr>
          <w:rFonts w:eastAsia="Aptos"/>
          <w:b/>
          <w:bCs/>
        </w:rPr>
      </w:pPr>
      <w:r w:rsidRPr="00DD0ED2">
        <w:rPr>
          <w:rFonts w:eastAsia="Aptos"/>
          <w:b/>
          <w:bCs/>
        </w:rPr>
        <w:t>Paydaş Katılım Faaliyetlerinin İzlenmesi</w:t>
      </w:r>
    </w:p>
    <w:p w14:paraId="52D2ACF2" w14:textId="29E77506" w:rsidR="00F97482" w:rsidRPr="00F97482" w:rsidRDefault="00F97482" w:rsidP="00F97482">
      <w:pPr>
        <w:pStyle w:val="BodyText"/>
        <w:rPr>
          <w:rFonts w:eastAsia="Aptos"/>
        </w:rPr>
      </w:pPr>
      <w:r w:rsidRPr="00F97482">
        <w:rPr>
          <w:rFonts w:eastAsia="Aptos"/>
        </w:rPr>
        <w:t>MUSKİ, paydaş katılım faaliyetlerinin planlandığı gibi yürütüldüğünden, etkili olduğundan ve Projenin çevresel ve sosyal riskleri ve etkileriyle orantılı kaldığından emin olmak için Paydaş Katılım Planı'nın (</w:t>
      </w:r>
      <w:r w:rsidR="00A97DF8">
        <w:rPr>
          <w:rFonts w:eastAsia="Aptos"/>
        </w:rPr>
        <w:t>PKP</w:t>
      </w:r>
      <w:r w:rsidRPr="00F97482">
        <w:rPr>
          <w:rFonts w:eastAsia="Aptos"/>
        </w:rPr>
        <w:t>) uygulanmasını sürekli olarak izleyecektir.</w:t>
      </w:r>
    </w:p>
    <w:p w14:paraId="7741AF1B" w14:textId="77777777" w:rsidR="00F97482" w:rsidRDefault="00F97482" w:rsidP="00F97482">
      <w:pPr>
        <w:pStyle w:val="BodyText"/>
        <w:rPr>
          <w:rFonts w:eastAsia="Aptos"/>
        </w:rPr>
      </w:pPr>
      <w:r w:rsidRPr="00F97482">
        <w:rPr>
          <w:rFonts w:eastAsia="Aptos"/>
        </w:rPr>
        <w:t>İzleme faaliyetleri, MUSKİ'nin merkezi Proje ekibi tarafından, Proje uygulamasında yer alan ilgili teknik birimler ve il/ilçe kuruluşlarından gelen katkılarla koordine edilecektir. Paydaş katılımı faaliyetlerine ilişkin kayıtlar ve belgeler, uygun şekilde hem elektronik hem de basılı formatlarda MUSKİ'nin Proje arşivlerinde saklanacaktır.</w:t>
      </w:r>
    </w:p>
    <w:p w14:paraId="39961654" w14:textId="77777777" w:rsidR="005B66E4" w:rsidRPr="005B66E4" w:rsidRDefault="005B66E4" w:rsidP="005B66E4">
      <w:pPr>
        <w:pStyle w:val="BodyText"/>
        <w:rPr>
          <w:rFonts w:eastAsia="Aptos"/>
          <w:lang w:val="tr-TR"/>
        </w:rPr>
      </w:pPr>
      <w:r w:rsidRPr="005B66E4">
        <w:rPr>
          <w:rFonts w:eastAsia="Aptos"/>
          <w:lang w:val="tr-TR"/>
        </w:rPr>
        <w:t>Paydaş katılım faaliyetlerinin etkinliğini değerlendirmek amacıyla, Proje çeşitli performans göstergelerini izleyecektir. Bunlar aşağıdakileri içerebilir:</w:t>
      </w:r>
    </w:p>
    <w:p w14:paraId="4DE35BFF" w14:textId="77777777" w:rsidR="005B66E4" w:rsidRPr="005B66E4" w:rsidRDefault="005B66E4" w:rsidP="005B66E4">
      <w:pPr>
        <w:pStyle w:val="BodyText"/>
        <w:numPr>
          <w:ilvl w:val="0"/>
          <w:numId w:val="29"/>
        </w:numPr>
        <w:contextualSpacing/>
        <w:rPr>
          <w:rFonts w:eastAsia="Aptos"/>
          <w:lang w:val="tr-TR"/>
        </w:rPr>
      </w:pPr>
      <w:r w:rsidRPr="005B66E4">
        <w:rPr>
          <w:rFonts w:eastAsia="Aptos"/>
          <w:lang w:val="tr-TR"/>
        </w:rPr>
        <w:t xml:space="preserve">Gerçekleştirilen istişare toplantılarının sayısı </w:t>
      </w:r>
    </w:p>
    <w:p w14:paraId="264D2A6B" w14:textId="77777777" w:rsidR="005B66E4" w:rsidRPr="005B66E4" w:rsidRDefault="005B66E4" w:rsidP="005B66E4">
      <w:pPr>
        <w:pStyle w:val="BodyText"/>
        <w:numPr>
          <w:ilvl w:val="0"/>
          <w:numId w:val="29"/>
        </w:numPr>
        <w:contextualSpacing/>
        <w:rPr>
          <w:rFonts w:eastAsia="Aptos"/>
          <w:lang w:val="tr-TR"/>
        </w:rPr>
      </w:pPr>
      <w:r w:rsidRPr="005B66E4">
        <w:rPr>
          <w:rFonts w:eastAsia="Aptos"/>
          <w:lang w:val="tr-TR"/>
        </w:rPr>
        <w:t xml:space="preserve">Bu toplantılara katılan katılımcı sayısı </w:t>
      </w:r>
    </w:p>
    <w:p w14:paraId="79610A1B" w14:textId="77777777" w:rsidR="005B66E4" w:rsidRPr="005B66E4" w:rsidRDefault="005B66E4" w:rsidP="005B66E4">
      <w:pPr>
        <w:pStyle w:val="BodyText"/>
        <w:numPr>
          <w:ilvl w:val="0"/>
          <w:numId w:val="29"/>
        </w:numPr>
        <w:contextualSpacing/>
        <w:rPr>
          <w:rFonts w:eastAsia="Aptos"/>
          <w:lang w:val="tr-TR"/>
        </w:rPr>
      </w:pPr>
      <w:r w:rsidRPr="005B66E4">
        <w:rPr>
          <w:rFonts w:eastAsia="Aptos"/>
          <w:lang w:val="tr-TR"/>
        </w:rPr>
        <w:t xml:space="preserve">Şikâyet mekanizması aracılığıyla alınan ve çözümlenen şikâyet sayısı </w:t>
      </w:r>
    </w:p>
    <w:p w14:paraId="1ACDB9B4" w14:textId="77777777" w:rsidR="005B66E4" w:rsidRPr="005B66E4" w:rsidRDefault="005B66E4" w:rsidP="005B66E4">
      <w:pPr>
        <w:pStyle w:val="BodyText"/>
        <w:numPr>
          <w:ilvl w:val="0"/>
          <w:numId w:val="29"/>
        </w:numPr>
        <w:rPr>
          <w:rFonts w:eastAsia="Aptos"/>
          <w:lang w:val="tr-TR"/>
        </w:rPr>
      </w:pPr>
      <w:r w:rsidRPr="005B66E4">
        <w:rPr>
          <w:rFonts w:eastAsia="Aptos"/>
          <w:lang w:val="tr-TR"/>
        </w:rPr>
        <w:t xml:space="preserve">Uygun olduğu ölçüde paydaş memnuniyeti </w:t>
      </w:r>
    </w:p>
    <w:p w14:paraId="6159E6A9" w14:textId="77777777" w:rsidR="005B66E4" w:rsidRPr="005B66E4" w:rsidRDefault="005B66E4" w:rsidP="005B66E4">
      <w:pPr>
        <w:pStyle w:val="BodyText"/>
        <w:rPr>
          <w:rFonts w:eastAsia="Aptos"/>
          <w:lang w:val="tr-TR"/>
        </w:rPr>
      </w:pPr>
      <w:r w:rsidRPr="005B66E4">
        <w:rPr>
          <w:rFonts w:eastAsia="Aptos"/>
          <w:lang w:val="tr-TR"/>
        </w:rPr>
        <w:t>Bu göstergeler, proje yaşam döngüsü boyunca katılım uygulamalarını iyileştirmek amacıyla Proje Uygulama Birimi tarafından periyodik olarak gözden geçirilecektir.</w:t>
      </w:r>
    </w:p>
    <w:p w14:paraId="273CA553" w14:textId="77777777" w:rsidR="00F97482" w:rsidRPr="00F97482" w:rsidRDefault="00F97482" w:rsidP="00F97482">
      <w:pPr>
        <w:pStyle w:val="BodyText"/>
        <w:rPr>
          <w:rFonts w:eastAsia="Aptos"/>
          <w:b/>
          <w:bCs/>
        </w:rPr>
      </w:pPr>
      <w:r w:rsidRPr="00F97482">
        <w:rPr>
          <w:rFonts w:eastAsia="Aptos"/>
          <w:b/>
          <w:bCs/>
        </w:rPr>
        <w:t>Raporlama</w:t>
      </w:r>
    </w:p>
    <w:p w14:paraId="61B5AA51" w14:textId="4722A613" w:rsidR="00F97482" w:rsidRPr="00F97482" w:rsidRDefault="00F97482" w:rsidP="00F97482">
      <w:pPr>
        <w:pStyle w:val="BodyText"/>
        <w:rPr>
          <w:rFonts w:eastAsia="Aptos"/>
        </w:rPr>
      </w:pPr>
      <w:r w:rsidRPr="00F97482">
        <w:rPr>
          <w:rFonts w:eastAsia="Aptos"/>
        </w:rPr>
        <w:t xml:space="preserve">Paydaş katılım faaliyetlerine ilişkin bilgiler, EBRD'ye sunulan iki yılda bir hazırlanan Proje İlerleme Raporlarına dahil edilecektir. Bu raporlar, </w:t>
      </w:r>
      <w:r w:rsidR="00A97DF8">
        <w:rPr>
          <w:rFonts w:eastAsia="Aptos"/>
        </w:rPr>
        <w:t>PK</w:t>
      </w:r>
      <w:r w:rsidRPr="00F97482">
        <w:rPr>
          <w:rFonts w:eastAsia="Aptos"/>
        </w:rPr>
        <w:t>P uygulamasının ve temel paydaş katılım sonuçlarının genel bir özetini sunacaktır. Raporlama, aşağıdakilerle sınırlı olmamak üzere şu bilgileri içerecektir:</w:t>
      </w:r>
    </w:p>
    <w:p w14:paraId="1153D539" w14:textId="1AB2AA8E" w:rsidR="00F97482" w:rsidRPr="00F97482" w:rsidRDefault="00F97482" w:rsidP="00EF57F6">
      <w:pPr>
        <w:pStyle w:val="BodyText"/>
        <w:numPr>
          <w:ilvl w:val="0"/>
          <w:numId w:val="19"/>
        </w:numPr>
        <w:contextualSpacing/>
        <w:rPr>
          <w:rFonts w:eastAsia="Aptos"/>
        </w:rPr>
      </w:pPr>
      <w:r w:rsidRPr="00F97482">
        <w:rPr>
          <w:rFonts w:eastAsia="Aptos"/>
        </w:rPr>
        <w:t>Gerçekleştirilen paydaş katılımı ve danışma faaliyetlerinin sayısı ve türü (örneğin, halka açık toplantılar, odak grup görüşmeleri, bilgilendirme toplantıları),</w:t>
      </w:r>
    </w:p>
    <w:p w14:paraId="58279F7B" w14:textId="5345D56A" w:rsidR="00F97482" w:rsidRPr="00F97482" w:rsidRDefault="00F97482" w:rsidP="00EF57F6">
      <w:pPr>
        <w:pStyle w:val="BodyText"/>
        <w:numPr>
          <w:ilvl w:val="0"/>
          <w:numId w:val="19"/>
        </w:numPr>
        <w:contextualSpacing/>
        <w:rPr>
          <w:rFonts w:eastAsia="Aptos"/>
        </w:rPr>
      </w:pPr>
      <w:r w:rsidRPr="00F97482">
        <w:rPr>
          <w:rFonts w:eastAsia="Aptos"/>
        </w:rPr>
        <w:t>Katılımcı sayısı, paydaş kategorisine göre (proje etkilenen taraflar, diğer ilgili taraflar, savunmasız/dezavantajlı gruplar, uygun olduğu durumlarda) ayrıştırılmış olarak verilmiştir.</w:t>
      </w:r>
    </w:p>
    <w:p w14:paraId="031E1F3C" w14:textId="39191674" w:rsidR="00F97482" w:rsidRPr="00F97482" w:rsidRDefault="00F97482" w:rsidP="00EF57F6">
      <w:pPr>
        <w:pStyle w:val="BodyText"/>
        <w:numPr>
          <w:ilvl w:val="0"/>
          <w:numId w:val="19"/>
        </w:numPr>
        <w:contextualSpacing/>
        <w:rPr>
          <w:rFonts w:eastAsia="Aptos"/>
        </w:rPr>
      </w:pPr>
      <w:r w:rsidRPr="00F97482">
        <w:rPr>
          <w:rFonts w:eastAsia="Aptos"/>
        </w:rPr>
        <w:t>Danışma süreçlerinde gündeme getirilen temel sorunlar, endişeler ve konular ile bunların Proje karar alma süreçlerinde nasıl ele alındığı veya dikkate alındığı,</w:t>
      </w:r>
    </w:p>
    <w:p w14:paraId="35A0E357" w14:textId="127F3CE8" w:rsidR="00F97482" w:rsidRPr="00F97482" w:rsidRDefault="00F97482" w:rsidP="00EF57F6">
      <w:pPr>
        <w:pStyle w:val="BodyText"/>
        <w:numPr>
          <w:ilvl w:val="0"/>
          <w:numId w:val="19"/>
        </w:numPr>
        <w:contextualSpacing/>
        <w:rPr>
          <w:rFonts w:eastAsia="Aptos"/>
        </w:rPr>
      </w:pPr>
      <w:r w:rsidRPr="00F97482">
        <w:rPr>
          <w:rFonts w:eastAsia="Aptos"/>
        </w:rPr>
        <w:t>Paydaşlara açıklanan bilgilerin özeti,</w:t>
      </w:r>
    </w:p>
    <w:p w14:paraId="783E5054" w14:textId="36503ED0" w:rsidR="00F97482" w:rsidRPr="00F97482" w:rsidRDefault="00F97482" w:rsidP="00EF57F6">
      <w:pPr>
        <w:pStyle w:val="BodyText"/>
        <w:numPr>
          <w:ilvl w:val="0"/>
          <w:numId w:val="19"/>
        </w:numPr>
        <w:rPr>
          <w:rFonts w:eastAsia="Aptos"/>
        </w:rPr>
      </w:pPr>
      <w:r w:rsidRPr="00F97482">
        <w:rPr>
          <w:rFonts w:eastAsia="Aptos"/>
        </w:rPr>
        <w:t>Planlanan paydaş katılım faaliyetlerinin uygulama durumu.</w:t>
      </w:r>
    </w:p>
    <w:p w14:paraId="58EE5B96" w14:textId="77777777" w:rsidR="00F97482" w:rsidRPr="00F97482" w:rsidRDefault="00F97482" w:rsidP="00F97482">
      <w:pPr>
        <w:pStyle w:val="BodyText"/>
        <w:rPr>
          <w:rFonts w:eastAsia="Aptos"/>
          <w:b/>
          <w:bCs/>
        </w:rPr>
      </w:pPr>
      <w:r w:rsidRPr="00F97482">
        <w:rPr>
          <w:rFonts w:eastAsia="Aptos"/>
          <w:b/>
          <w:bCs/>
        </w:rPr>
        <w:t>Şikayet Mekanizması Bildirimi</w:t>
      </w:r>
    </w:p>
    <w:p w14:paraId="4B3C80A1" w14:textId="77777777" w:rsidR="00F97482" w:rsidRPr="00F97482" w:rsidRDefault="00F97482" w:rsidP="00F97482">
      <w:pPr>
        <w:pStyle w:val="BodyText"/>
        <w:rPr>
          <w:rFonts w:eastAsia="Aptos"/>
        </w:rPr>
      </w:pPr>
      <w:r w:rsidRPr="00F97482">
        <w:rPr>
          <w:rFonts w:eastAsia="Aptos"/>
        </w:rPr>
        <w:t>Proje İlerleme Raporlarında, Proje Şikayet Mekanizmasının işleyişine ilişkin bilgiler de yer alacaktır. Bu bilgiler şunları kapsayacaktır:</w:t>
      </w:r>
    </w:p>
    <w:p w14:paraId="6B1F72FB" w14:textId="7757736E" w:rsidR="00F97482" w:rsidRPr="00F97482" w:rsidRDefault="00F97482" w:rsidP="00EF57F6">
      <w:pPr>
        <w:pStyle w:val="BodyText"/>
        <w:numPr>
          <w:ilvl w:val="0"/>
          <w:numId w:val="19"/>
        </w:numPr>
        <w:contextualSpacing/>
        <w:rPr>
          <w:rFonts w:eastAsia="Aptos"/>
        </w:rPr>
      </w:pPr>
      <w:r w:rsidRPr="00F97482">
        <w:rPr>
          <w:rFonts w:eastAsia="Aptos"/>
        </w:rPr>
        <w:t>Raporlama döneminde alınan şikayet sayısı,</w:t>
      </w:r>
    </w:p>
    <w:p w14:paraId="308B06DD" w14:textId="70F42EEE" w:rsidR="00F97482" w:rsidRPr="00F97482" w:rsidRDefault="00F97482" w:rsidP="00EF57F6">
      <w:pPr>
        <w:pStyle w:val="BodyText"/>
        <w:numPr>
          <w:ilvl w:val="0"/>
          <w:numId w:val="19"/>
        </w:numPr>
        <w:contextualSpacing/>
        <w:rPr>
          <w:rFonts w:eastAsia="Aptos"/>
        </w:rPr>
      </w:pPr>
      <w:r w:rsidRPr="00F97482">
        <w:rPr>
          <w:rFonts w:eastAsia="Aptos"/>
        </w:rPr>
        <w:t>Şikayetler, mümkün olan durumlarda, cinsiyet, konum (il/ilçe), şikayet türü ve paydaş kategorisine göre ayrıntılı olarak incelenmiştir.</w:t>
      </w:r>
    </w:p>
    <w:p w14:paraId="6093138A" w14:textId="62B956EC" w:rsidR="00F97482" w:rsidRPr="00F97482" w:rsidRDefault="00F97482" w:rsidP="00EF57F6">
      <w:pPr>
        <w:pStyle w:val="BodyText"/>
        <w:numPr>
          <w:ilvl w:val="0"/>
          <w:numId w:val="19"/>
        </w:numPr>
        <w:contextualSpacing/>
        <w:rPr>
          <w:rFonts w:eastAsia="Aptos"/>
        </w:rPr>
      </w:pPr>
      <w:r w:rsidRPr="00F97482">
        <w:rPr>
          <w:rFonts w:eastAsia="Aptos"/>
        </w:rPr>
        <w:lastRenderedPageBreak/>
        <w:t>Şikayetlerin durumu (örneğin çözüldü, beklemede, inceleniyor),</w:t>
      </w:r>
    </w:p>
    <w:p w14:paraId="05618B60" w14:textId="7B487C50" w:rsidR="00F97482" w:rsidRPr="00F97482" w:rsidRDefault="00F97482" w:rsidP="00EF57F6">
      <w:pPr>
        <w:pStyle w:val="BodyText"/>
        <w:numPr>
          <w:ilvl w:val="0"/>
          <w:numId w:val="19"/>
        </w:numPr>
        <w:contextualSpacing/>
        <w:rPr>
          <w:rFonts w:eastAsia="Aptos"/>
        </w:rPr>
      </w:pPr>
      <w:r w:rsidRPr="00F97482">
        <w:rPr>
          <w:rFonts w:eastAsia="Aptos"/>
        </w:rPr>
        <w:t>Şikayetlerin çözümlenmesi için ortalama süre,</w:t>
      </w:r>
    </w:p>
    <w:p w14:paraId="0A2C871E" w14:textId="0E8DC5C4" w:rsidR="00F97482" w:rsidRPr="00F97482" w:rsidRDefault="00F97482" w:rsidP="00EF57F6">
      <w:pPr>
        <w:pStyle w:val="BodyText"/>
        <w:numPr>
          <w:ilvl w:val="0"/>
          <w:numId w:val="19"/>
        </w:numPr>
        <w:rPr>
          <w:rFonts w:eastAsia="Aptos"/>
        </w:rPr>
      </w:pPr>
      <w:r w:rsidRPr="00F97482">
        <w:rPr>
          <w:rFonts w:eastAsia="Aptos"/>
        </w:rPr>
        <w:t>Belirlenen tekrarlayan sorunlar veya eğilimler ve alınan düzeltici önlemler.</w:t>
      </w:r>
    </w:p>
    <w:p w14:paraId="14FCAB51" w14:textId="77777777" w:rsidR="00F97482" w:rsidRPr="00F97482" w:rsidRDefault="00F97482" w:rsidP="00F97482">
      <w:pPr>
        <w:pStyle w:val="BodyText"/>
        <w:rPr>
          <w:rFonts w:eastAsia="Aptos"/>
          <w:b/>
          <w:bCs/>
        </w:rPr>
      </w:pPr>
      <w:r w:rsidRPr="00F97482">
        <w:rPr>
          <w:rFonts w:eastAsia="Aptos"/>
          <w:b/>
          <w:bCs/>
        </w:rPr>
        <w:t>Uyarlanabilir Yönetim</w:t>
      </w:r>
    </w:p>
    <w:p w14:paraId="3C44EFD5" w14:textId="5292AF3A" w:rsidR="00F97482" w:rsidRPr="00F97482" w:rsidRDefault="00F97482" w:rsidP="00F97482">
      <w:pPr>
        <w:pStyle w:val="BodyText"/>
        <w:rPr>
          <w:rFonts w:eastAsia="Aptos"/>
        </w:rPr>
      </w:pPr>
      <w:r w:rsidRPr="00F97482">
        <w:rPr>
          <w:rFonts w:eastAsia="Aptos"/>
        </w:rPr>
        <w:t xml:space="preserve">İzleme ve raporlama faaliyetlerinden elde edilen bulgular, MUSKİ tarafından paydaş katılımı ve şikayet yönetimi süreçlerinin etkinliğini artırmak için kullanılacaktır. Gerekli durumlarda, Proje tasarımındaki değişiklikleri, paydaş bileşimini veya uygulama sırasında edinilen dersleri yansıtacak şekilde, EBRD ile istişare edilerek </w:t>
      </w:r>
      <w:r w:rsidR="00A97DF8">
        <w:rPr>
          <w:rFonts w:eastAsia="Aptos"/>
        </w:rPr>
        <w:t>PKP</w:t>
      </w:r>
      <w:r w:rsidRPr="00F97482">
        <w:rPr>
          <w:rFonts w:eastAsia="Aptos"/>
        </w:rPr>
        <w:t xml:space="preserve"> güncellenecektir.</w:t>
      </w:r>
    </w:p>
    <w:p w14:paraId="1DF65DA9" w14:textId="3BB19B11" w:rsidR="00C84094" w:rsidRPr="00C84094" w:rsidRDefault="00F97482" w:rsidP="00F97482">
      <w:pPr>
        <w:pStyle w:val="BodyText"/>
        <w:rPr>
          <w:rFonts w:eastAsia="Aptos"/>
        </w:rPr>
      </w:pPr>
      <w:r w:rsidRPr="00F97482">
        <w:rPr>
          <w:rFonts w:eastAsia="Aptos"/>
        </w:rPr>
        <w:t>MUSKİ, düzenli izleme ve şeffaf raporlama yoluyla, proje boyunca paydaş katılımında hesap verebilirliği, duyarlılığı ve sürekli iyileşmeyi sağlamayı amaçlamaktadır.</w:t>
      </w:r>
    </w:p>
    <w:p w14:paraId="4DDB9366" w14:textId="57CD9475" w:rsidR="008B2A5F" w:rsidRPr="00030A2B" w:rsidRDefault="00021B40" w:rsidP="00021B40">
      <w:pPr>
        <w:pStyle w:val="Heading1"/>
        <w:numPr>
          <w:ilvl w:val="0"/>
          <w:numId w:val="0"/>
        </w:numPr>
        <w:ind w:left="1080" w:hanging="720"/>
      </w:pPr>
      <w:bookmarkStart w:id="70" w:name="_Toc223616627"/>
      <w:bookmarkStart w:id="71" w:name="_Toc228877172"/>
      <w:bookmarkStart w:id="72" w:name="_Toc228877306"/>
      <w:bookmarkStart w:id="73" w:name="_Toc219212053"/>
      <w:bookmarkStart w:id="74" w:name="_Toc219662106"/>
      <w:r>
        <w:lastRenderedPageBreak/>
        <w:t xml:space="preserve">Ek A </w:t>
      </w:r>
      <w:r w:rsidR="00CC79BF" w:rsidRPr="00030A2B">
        <w:t>Katılımcı Listesi</w:t>
      </w:r>
      <w:bookmarkEnd w:id="70"/>
      <w:bookmarkEnd w:id="71"/>
      <w:bookmarkEnd w:id="72"/>
      <w:r w:rsidR="00CC79BF" w:rsidRPr="00030A2B">
        <w:t xml:space="preserve"> </w:t>
      </w:r>
    </w:p>
    <w:p w14:paraId="17F4BE49" w14:textId="43600D73" w:rsidR="0040608F" w:rsidRDefault="0040608F" w:rsidP="0040608F">
      <w:pPr>
        <w:jc w:val="both"/>
        <w:rPr>
          <w:rStyle w:val="Emphasis"/>
        </w:rPr>
      </w:pPr>
      <w:r>
        <w:rPr>
          <w:rStyle w:val="Strong"/>
        </w:rPr>
        <w:t>Not:</w:t>
      </w:r>
      <w:r>
        <w:t xml:space="preserve"> </w:t>
      </w:r>
      <w:r>
        <w:rPr>
          <w:rStyle w:val="Emphasis"/>
        </w:rPr>
        <w:t>Danışma toplantısının katılımcı listesi, EBRD Çevre ve Sosyal Politikası (</w:t>
      </w:r>
      <w:r w:rsidR="00A97DF8">
        <w:rPr>
          <w:rStyle w:val="Emphasis"/>
        </w:rPr>
        <w:t>ÇS</w:t>
      </w:r>
      <w:r>
        <w:rPr>
          <w:rStyle w:val="Emphasis"/>
        </w:rPr>
        <w:t>P, 2024) ve Çevre ve Sosyal Gereklilik 10 (</w:t>
      </w:r>
      <w:r w:rsidR="00A97DF8">
        <w:rPr>
          <w:rStyle w:val="Emphasis"/>
        </w:rPr>
        <w:t>ÇSG</w:t>
      </w:r>
      <w:r>
        <w:rPr>
          <w:rStyle w:val="Emphasis"/>
        </w:rPr>
        <w:t>10) uyarınca, danışma sürecinin açıklanması ve tamamlanmasının ardından bu Ek'e eklenecektir.</w:t>
      </w:r>
    </w:p>
    <w:p w14:paraId="16A03757" w14:textId="77777777" w:rsidR="00030A2B" w:rsidRDefault="00030A2B" w:rsidP="00030A2B">
      <w:pPr>
        <w:jc w:val="both"/>
        <w:rPr>
          <w:lang w:eastAsia="tr-TR"/>
        </w:rPr>
      </w:pPr>
      <w:bookmarkStart w:id="75" w:name="_Toc219378231"/>
    </w:p>
    <w:p w14:paraId="50FCA068" w14:textId="1A48E70B" w:rsidR="0040608F" w:rsidRPr="00030A2B" w:rsidRDefault="00021B40" w:rsidP="00021B40">
      <w:pPr>
        <w:pStyle w:val="Heading1"/>
        <w:numPr>
          <w:ilvl w:val="0"/>
          <w:numId w:val="0"/>
        </w:numPr>
        <w:ind w:left="1080" w:hanging="720"/>
      </w:pPr>
      <w:bookmarkStart w:id="76" w:name="_Toc223616628"/>
      <w:bookmarkStart w:id="77" w:name="_Toc228877173"/>
      <w:bookmarkStart w:id="78" w:name="_Toc228877307"/>
      <w:r>
        <w:lastRenderedPageBreak/>
        <w:t xml:space="preserve">Ek B </w:t>
      </w:r>
      <w:r w:rsidR="0040608F" w:rsidRPr="00030A2B">
        <w:t>Şikayet Formu</w:t>
      </w:r>
      <w:bookmarkEnd w:id="75"/>
      <w:bookmarkEnd w:id="76"/>
      <w:bookmarkEnd w:id="77"/>
      <w:bookmarkEnd w:id="78"/>
    </w:p>
    <w:tbl>
      <w:tblPr>
        <w:tblStyle w:val="TableGrid0"/>
        <w:tblW w:w="9064" w:type="dxa"/>
        <w:tblInd w:w="5" w:type="dxa"/>
        <w:tblCellMar>
          <w:top w:w="74" w:type="dxa"/>
          <w:left w:w="108" w:type="dxa"/>
          <w:right w:w="56" w:type="dxa"/>
        </w:tblCellMar>
        <w:tblLook w:val="04A0" w:firstRow="1" w:lastRow="0" w:firstColumn="1" w:lastColumn="0" w:noHBand="0" w:noVBand="1"/>
      </w:tblPr>
      <w:tblGrid>
        <w:gridCol w:w="2246"/>
        <w:gridCol w:w="1596"/>
        <w:gridCol w:w="908"/>
        <w:gridCol w:w="1181"/>
        <w:gridCol w:w="3133"/>
      </w:tblGrid>
      <w:tr w:rsidR="0040608F" w:rsidRPr="00030A2B" w14:paraId="270A85D0" w14:textId="77777777" w:rsidTr="00C135A1">
        <w:trPr>
          <w:trHeight w:val="334"/>
        </w:trPr>
        <w:tc>
          <w:tcPr>
            <w:tcW w:w="9064" w:type="dxa"/>
            <w:gridSpan w:val="5"/>
            <w:tcBorders>
              <w:top w:val="single" w:sz="4" w:space="0" w:color="000000"/>
              <w:left w:val="single" w:sz="4" w:space="0" w:color="000000"/>
              <w:bottom w:val="single" w:sz="4" w:space="0" w:color="000000"/>
              <w:right w:val="single" w:sz="4" w:space="0" w:color="000000"/>
            </w:tcBorders>
          </w:tcPr>
          <w:p w14:paraId="06A29A6A" w14:textId="77777777" w:rsidR="0040608F" w:rsidRPr="00030A2B" w:rsidRDefault="0040608F" w:rsidP="00030A2B">
            <w:pPr>
              <w:spacing w:before="120" w:after="120" w:line="240" w:lineRule="auto"/>
              <w:ind w:right="48"/>
              <w:contextualSpacing/>
              <w:jc w:val="center"/>
              <w:rPr>
                <w:rFonts w:cstheme="minorHAnsi"/>
              </w:rPr>
            </w:pPr>
            <w:r w:rsidRPr="00030A2B">
              <w:rPr>
                <w:rFonts w:eastAsia="Calibri" w:cstheme="minorHAnsi"/>
                <w:b/>
              </w:rPr>
              <w:t>ŞİKAYET FORMU</w:t>
            </w:r>
          </w:p>
        </w:tc>
      </w:tr>
      <w:tr w:rsidR="0040608F" w:rsidRPr="00030A2B" w14:paraId="58ADADA4" w14:textId="77777777" w:rsidTr="00C135A1">
        <w:trPr>
          <w:trHeight w:val="576"/>
        </w:trPr>
        <w:tc>
          <w:tcPr>
            <w:tcW w:w="3843" w:type="dxa"/>
            <w:gridSpan w:val="2"/>
            <w:tcBorders>
              <w:top w:val="single" w:sz="4" w:space="0" w:color="000000"/>
              <w:left w:val="single" w:sz="4" w:space="0" w:color="000000"/>
              <w:bottom w:val="single" w:sz="4" w:space="0" w:color="000000"/>
              <w:right w:val="single" w:sz="4" w:space="0" w:color="000000"/>
            </w:tcBorders>
            <w:vAlign w:val="center"/>
          </w:tcPr>
          <w:p w14:paraId="59BC43F8"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 xml:space="preserve">Referans No </w:t>
            </w:r>
            <w:r w:rsidRPr="00030A2B">
              <w:rPr>
                <w:rFonts w:eastAsia="Calibri" w:cstheme="minorHAnsi"/>
                <w:i/>
              </w:rPr>
              <w:t>(kurum tarafından doldurulacaktır)</w:t>
            </w:r>
            <w:r w:rsidRPr="00030A2B">
              <w:rPr>
                <w:rFonts w:cstheme="minorHAnsi"/>
              </w:rPr>
              <w:t xml:space="preserve"> </w:t>
            </w:r>
          </w:p>
        </w:tc>
        <w:tc>
          <w:tcPr>
            <w:tcW w:w="5221" w:type="dxa"/>
            <w:gridSpan w:val="3"/>
            <w:tcBorders>
              <w:top w:val="single" w:sz="4" w:space="0" w:color="000000"/>
              <w:left w:val="single" w:sz="4" w:space="0" w:color="000000"/>
              <w:bottom w:val="single" w:sz="4" w:space="0" w:color="000000"/>
              <w:right w:val="single" w:sz="4" w:space="0" w:color="000000"/>
            </w:tcBorders>
            <w:vAlign w:val="center"/>
          </w:tcPr>
          <w:p w14:paraId="26885EE8" w14:textId="77777777" w:rsidR="0040608F" w:rsidRPr="00030A2B" w:rsidRDefault="0040608F" w:rsidP="00030A2B">
            <w:pPr>
              <w:spacing w:before="120" w:after="120" w:line="240" w:lineRule="auto"/>
              <w:contextualSpacing/>
              <w:rPr>
                <w:rFonts w:cstheme="minorHAnsi"/>
              </w:rPr>
            </w:pPr>
            <w:r w:rsidRPr="00030A2B">
              <w:rPr>
                <w:rFonts w:cstheme="minorHAnsi"/>
              </w:rPr>
              <w:t xml:space="preserve"> </w:t>
            </w:r>
          </w:p>
        </w:tc>
      </w:tr>
      <w:tr w:rsidR="0040608F" w:rsidRPr="00030A2B" w14:paraId="0EE94B61" w14:textId="77777777" w:rsidTr="00C135A1">
        <w:trPr>
          <w:trHeight w:val="1675"/>
        </w:trPr>
        <w:tc>
          <w:tcPr>
            <w:tcW w:w="9064" w:type="dxa"/>
            <w:gridSpan w:val="5"/>
            <w:tcBorders>
              <w:top w:val="single" w:sz="4" w:space="0" w:color="000000"/>
              <w:left w:val="single" w:sz="4" w:space="0" w:color="000000"/>
              <w:bottom w:val="single" w:sz="4" w:space="0" w:color="000000"/>
              <w:right w:val="single" w:sz="4" w:space="0" w:color="000000"/>
            </w:tcBorders>
          </w:tcPr>
          <w:p w14:paraId="19EB51BC"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Kişisel Bilgiler</w:t>
            </w:r>
          </w:p>
          <w:p w14:paraId="73AB5503" w14:textId="3DC8DD0A" w:rsidR="0040608F" w:rsidRPr="00030A2B" w:rsidRDefault="0040608F" w:rsidP="00030A2B">
            <w:pPr>
              <w:spacing w:before="120" w:after="120" w:line="240" w:lineRule="auto"/>
              <w:ind w:left="2" w:right="50"/>
              <w:contextualSpacing/>
              <w:rPr>
                <w:rFonts w:cstheme="minorHAnsi"/>
              </w:rPr>
            </w:pPr>
            <w:r w:rsidRPr="00030A2B">
              <w:rPr>
                <w:rFonts w:eastAsia="Calibri" w:cstheme="minorHAnsi"/>
                <w:i/>
              </w:rPr>
              <w:t>İsim ve adres vermek zorunlu olmamakla birlikte, şikayetle ilgili geri bildirim sürecinde bilgi eksikliğinden kaynaklanan bazı sorunlar yaşanabileceği unutulmamalıdır. Kişisel bilgiler, şikayetinizle ilgili özel durumların olup olmadığını belirlemek için kullanılacak ve 6698 sayılı Kişisel Verilerin Korunması Kanunu'na uygun olarak saklanacak ve işlenecektir. Kısmen doldurmayı veya doldurmamayı tercih edebilirsiniz.</w:t>
            </w:r>
          </w:p>
        </w:tc>
      </w:tr>
      <w:tr w:rsidR="0040608F" w:rsidRPr="00030A2B" w14:paraId="5FEE30EF" w14:textId="77777777" w:rsidTr="00C135A1">
        <w:trPr>
          <w:trHeight w:val="577"/>
        </w:trPr>
        <w:tc>
          <w:tcPr>
            <w:tcW w:w="2247" w:type="dxa"/>
            <w:tcBorders>
              <w:top w:val="single" w:sz="4" w:space="0" w:color="000000"/>
              <w:left w:val="single" w:sz="4" w:space="0" w:color="000000"/>
              <w:bottom w:val="single" w:sz="4" w:space="0" w:color="000000"/>
              <w:right w:val="single" w:sz="4" w:space="0" w:color="000000"/>
            </w:tcBorders>
            <w:vAlign w:val="center"/>
          </w:tcPr>
          <w:p w14:paraId="26FD824F"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Ad Soyad</w:t>
            </w:r>
          </w:p>
        </w:tc>
        <w:tc>
          <w:tcPr>
            <w:tcW w:w="6817" w:type="dxa"/>
            <w:gridSpan w:val="4"/>
            <w:tcBorders>
              <w:top w:val="single" w:sz="4" w:space="0" w:color="000000"/>
              <w:left w:val="single" w:sz="4" w:space="0" w:color="000000"/>
              <w:bottom w:val="single" w:sz="4" w:space="0" w:color="000000"/>
              <w:right w:val="single" w:sz="4" w:space="0" w:color="000000"/>
            </w:tcBorders>
            <w:vAlign w:val="center"/>
          </w:tcPr>
          <w:p w14:paraId="667CE1C5" w14:textId="77777777" w:rsidR="0040608F" w:rsidRPr="00030A2B" w:rsidRDefault="0040608F" w:rsidP="00030A2B">
            <w:pPr>
              <w:spacing w:before="120" w:after="120" w:line="240" w:lineRule="auto"/>
              <w:ind w:left="2"/>
              <w:contextualSpacing/>
              <w:rPr>
                <w:rFonts w:cstheme="minorHAnsi"/>
              </w:rPr>
            </w:pPr>
            <w:r w:rsidRPr="00030A2B">
              <w:rPr>
                <w:rFonts w:cstheme="minorHAnsi"/>
              </w:rPr>
              <w:t xml:space="preserve"> </w:t>
            </w:r>
          </w:p>
        </w:tc>
      </w:tr>
      <w:tr w:rsidR="0040608F" w:rsidRPr="00030A2B" w14:paraId="3DCC3DA7" w14:textId="77777777" w:rsidTr="00C135A1">
        <w:trPr>
          <w:trHeight w:val="574"/>
        </w:trPr>
        <w:tc>
          <w:tcPr>
            <w:tcW w:w="2247" w:type="dxa"/>
            <w:tcBorders>
              <w:top w:val="single" w:sz="4" w:space="0" w:color="000000"/>
              <w:left w:val="single" w:sz="4" w:space="0" w:color="000000"/>
              <w:bottom w:val="single" w:sz="4" w:space="0" w:color="000000"/>
              <w:right w:val="single" w:sz="4" w:space="0" w:color="000000"/>
            </w:tcBorders>
            <w:vAlign w:val="center"/>
          </w:tcPr>
          <w:p w14:paraId="4FD83004" w14:textId="2CAF8227" w:rsidR="0040608F" w:rsidRPr="00030A2B" w:rsidRDefault="00977668" w:rsidP="00030A2B">
            <w:pPr>
              <w:spacing w:before="120" w:after="120" w:line="240" w:lineRule="auto"/>
              <w:ind w:left="2"/>
              <w:contextualSpacing/>
              <w:rPr>
                <w:rFonts w:cstheme="minorHAnsi"/>
              </w:rPr>
            </w:pPr>
            <w:r>
              <w:rPr>
                <w:rFonts w:eastAsia="Calibri" w:cstheme="minorHAnsi"/>
                <w:b/>
              </w:rPr>
              <w:t>İl</w:t>
            </w:r>
          </w:p>
        </w:tc>
        <w:tc>
          <w:tcPr>
            <w:tcW w:w="2504" w:type="dxa"/>
            <w:gridSpan w:val="2"/>
            <w:tcBorders>
              <w:top w:val="single" w:sz="4" w:space="0" w:color="000000"/>
              <w:left w:val="single" w:sz="4" w:space="0" w:color="000000"/>
              <w:bottom w:val="single" w:sz="4" w:space="0" w:color="000000"/>
              <w:right w:val="single" w:sz="4" w:space="0" w:color="000000"/>
            </w:tcBorders>
            <w:vAlign w:val="center"/>
          </w:tcPr>
          <w:p w14:paraId="33B6F893" w14:textId="77777777" w:rsidR="0040608F" w:rsidRPr="00030A2B" w:rsidRDefault="0040608F" w:rsidP="00030A2B">
            <w:pPr>
              <w:spacing w:before="120" w:after="120" w:line="240" w:lineRule="auto"/>
              <w:ind w:left="2"/>
              <w:contextualSpacing/>
              <w:rPr>
                <w:rFonts w:cstheme="minorHAnsi"/>
              </w:rPr>
            </w:pPr>
            <w:r w:rsidRPr="00030A2B">
              <w:rPr>
                <w:rFonts w:cstheme="minorHAnsi"/>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0D6AE131" w14:textId="13BECA12" w:rsidR="0040608F" w:rsidRPr="00030A2B" w:rsidRDefault="00977668" w:rsidP="00030A2B">
            <w:pPr>
              <w:spacing w:before="120" w:after="120" w:line="240" w:lineRule="auto"/>
              <w:contextualSpacing/>
              <w:rPr>
                <w:rFonts w:cstheme="minorHAnsi"/>
              </w:rPr>
            </w:pPr>
            <w:r>
              <w:rPr>
                <w:rFonts w:eastAsia="Calibri" w:cstheme="minorHAnsi"/>
                <w:b/>
              </w:rPr>
              <w:t>İlçe</w:t>
            </w:r>
          </w:p>
        </w:tc>
        <w:tc>
          <w:tcPr>
            <w:tcW w:w="3133" w:type="dxa"/>
            <w:tcBorders>
              <w:top w:val="single" w:sz="4" w:space="0" w:color="000000"/>
              <w:left w:val="single" w:sz="4" w:space="0" w:color="000000"/>
              <w:bottom w:val="single" w:sz="4" w:space="0" w:color="000000"/>
              <w:right w:val="single" w:sz="4" w:space="0" w:color="000000"/>
            </w:tcBorders>
            <w:vAlign w:val="center"/>
          </w:tcPr>
          <w:p w14:paraId="584DDAB5" w14:textId="77777777" w:rsidR="0040608F" w:rsidRPr="00030A2B" w:rsidRDefault="0040608F" w:rsidP="00030A2B">
            <w:pPr>
              <w:spacing w:before="120" w:after="120" w:line="240" w:lineRule="auto"/>
              <w:ind w:left="2"/>
              <w:contextualSpacing/>
              <w:rPr>
                <w:rFonts w:cstheme="minorHAnsi"/>
              </w:rPr>
            </w:pPr>
            <w:r w:rsidRPr="00030A2B">
              <w:rPr>
                <w:rFonts w:cstheme="minorHAnsi"/>
              </w:rPr>
              <w:t xml:space="preserve"> </w:t>
            </w:r>
          </w:p>
        </w:tc>
      </w:tr>
      <w:tr w:rsidR="0040608F" w:rsidRPr="00030A2B" w14:paraId="64F8ED2C" w14:textId="77777777" w:rsidTr="00C135A1">
        <w:trPr>
          <w:trHeight w:val="576"/>
        </w:trPr>
        <w:tc>
          <w:tcPr>
            <w:tcW w:w="2247" w:type="dxa"/>
            <w:tcBorders>
              <w:top w:val="single" w:sz="4" w:space="0" w:color="000000"/>
              <w:left w:val="single" w:sz="4" w:space="0" w:color="000000"/>
              <w:bottom w:val="single" w:sz="4" w:space="0" w:color="000000"/>
              <w:right w:val="single" w:sz="4" w:space="0" w:color="000000"/>
            </w:tcBorders>
            <w:vAlign w:val="center"/>
          </w:tcPr>
          <w:p w14:paraId="5F65F8B9"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Mahalle/Köy</w:t>
            </w:r>
          </w:p>
        </w:tc>
        <w:tc>
          <w:tcPr>
            <w:tcW w:w="2504" w:type="dxa"/>
            <w:gridSpan w:val="2"/>
            <w:tcBorders>
              <w:top w:val="single" w:sz="4" w:space="0" w:color="000000"/>
              <w:left w:val="single" w:sz="4" w:space="0" w:color="000000"/>
              <w:bottom w:val="single" w:sz="4" w:space="0" w:color="000000"/>
              <w:right w:val="single" w:sz="4" w:space="0" w:color="000000"/>
            </w:tcBorders>
            <w:vAlign w:val="center"/>
          </w:tcPr>
          <w:p w14:paraId="6603AEDE" w14:textId="77777777" w:rsidR="0040608F" w:rsidRPr="00030A2B" w:rsidRDefault="0040608F" w:rsidP="00030A2B">
            <w:pPr>
              <w:spacing w:before="120" w:after="120" w:line="240" w:lineRule="auto"/>
              <w:ind w:left="2"/>
              <w:contextualSpacing/>
              <w:rPr>
                <w:rFonts w:cstheme="minorHAnsi"/>
              </w:rPr>
            </w:pPr>
            <w:r w:rsidRPr="00030A2B">
              <w:rPr>
                <w:rFonts w:cstheme="minorHAnsi"/>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36585670" w14:textId="6472140E" w:rsidR="0040608F" w:rsidRPr="00030A2B" w:rsidRDefault="00977668" w:rsidP="00030A2B">
            <w:pPr>
              <w:spacing w:before="120" w:after="120" w:line="240" w:lineRule="auto"/>
              <w:contextualSpacing/>
              <w:rPr>
                <w:rFonts w:cstheme="minorHAnsi"/>
              </w:rPr>
            </w:pPr>
            <w:r>
              <w:rPr>
                <w:rFonts w:eastAsia="Calibri" w:cstheme="minorHAnsi"/>
                <w:b/>
              </w:rPr>
              <w:t>Semt</w:t>
            </w:r>
          </w:p>
        </w:tc>
        <w:tc>
          <w:tcPr>
            <w:tcW w:w="3133" w:type="dxa"/>
            <w:tcBorders>
              <w:top w:val="single" w:sz="4" w:space="0" w:color="000000"/>
              <w:left w:val="single" w:sz="4" w:space="0" w:color="000000"/>
              <w:bottom w:val="single" w:sz="4" w:space="0" w:color="000000"/>
              <w:right w:val="single" w:sz="4" w:space="0" w:color="000000"/>
            </w:tcBorders>
            <w:vAlign w:val="center"/>
          </w:tcPr>
          <w:p w14:paraId="75F8CDB7" w14:textId="77777777" w:rsidR="0040608F" w:rsidRPr="00030A2B" w:rsidRDefault="0040608F" w:rsidP="00030A2B">
            <w:pPr>
              <w:spacing w:before="120" w:after="120" w:line="240" w:lineRule="auto"/>
              <w:ind w:left="2"/>
              <w:contextualSpacing/>
              <w:rPr>
                <w:rFonts w:cstheme="minorHAnsi"/>
              </w:rPr>
            </w:pPr>
            <w:r w:rsidRPr="00030A2B">
              <w:rPr>
                <w:rFonts w:cstheme="minorHAnsi"/>
              </w:rPr>
              <w:t xml:space="preserve"> </w:t>
            </w:r>
          </w:p>
        </w:tc>
      </w:tr>
      <w:tr w:rsidR="0040608F" w:rsidRPr="00030A2B" w14:paraId="7DCD2E2F" w14:textId="77777777" w:rsidTr="00C135A1">
        <w:trPr>
          <w:trHeight w:val="1807"/>
        </w:trPr>
        <w:tc>
          <w:tcPr>
            <w:tcW w:w="4751" w:type="dxa"/>
            <w:gridSpan w:val="3"/>
            <w:tcBorders>
              <w:top w:val="single" w:sz="4" w:space="0" w:color="000000"/>
              <w:left w:val="single" w:sz="4" w:space="0" w:color="000000"/>
              <w:bottom w:val="single" w:sz="4" w:space="0" w:color="000000"/>
              <w:right w:val="single" w:sz="4" w:space="0" w:color="000000"/>
            </w:tcBorders>
            <w:vAlign w:val="center"/>
          </w:tcPr>
          <w:p w14:paraId="3CAFAF64" w14:textId="77777777" w:rsidR="0040608F" w:rsidRPr="00030A2B" w:rsidRDefault="0040608F" w:rsidP="00030A2B">
            <w:pPr>
              <w:spacing w:before="120" w:after="120" w:line="240" w:lineRule="auto"/>
              <w:ind w:left="2" w:right="48"/>
              <w:contextualSpacing/>
              <w:rPr>
                <w:rFonts w:cstheme="minorHAnsi"/>
              </w:rPr>
            </w:pPr>
            <w:r w:rsidRPr="00030A2B">
              <w:rPr>
                <w:rFonts w:eastAsia="Calibri" w:cstheme="minorHAnsi"/>
                <w:b/>
              </w:rPr>
              <w:t xml:space="preserve">Tercih ettiğiniz iletişim yöntemi </w:t>
            </w:r>
            <w:r w:rsidRPr="00030A2B">
              <w:rPr>
                <w:rFonts w:cstheme="minorHAnsi"/>
              </w:rPr>
              <w:t>(Çözüm süreci ve alınacak önlemler hakkında bilgilendirilmek istiyorsanız lütfen iletişim bilgilerinizi (posta adresi, e-posta adresi, telefon numarası vb.) belirtin.)</w:t>
            </w:r>
          </w:p>
        </w:tc>
        <w:tc>
          <w:tcPr>
            <w:tcW w:w="4314" w:type="dxa"/>
            <w:gridSpan w:val="2"/>
            <w:tcBorders>
              <w:top w:val="single" w:sz="4" w:space="0" w:color="000000"/>
              <w:left w:val="single" w:sz="4" w:space="0" w:color="000000"/>
              <w:bottom w:val="single" w:sz="4" w:space="0" w:color="000000"/>
              <w:right w:val="single" w:sz="4" w:space="0" w:color="000000"/>
            </w:tcBorders>
          </w:tcPr>
          <w:p w14:paraId="3AE85337" w14:textId="77777777" w:rsidR="0040608F" w:rsidRPr="00030A2B" w:rsidRDefault="0040608F" w:rsidP="00030A2B">
            <w:pPr>
              <w:spacing w:before="120" w:after="120" w:line="240" w:lineRule="auto"/>
              <w:contextualSpacing/>
              <w:rPr>
                <w:rFonts w:cstheme="minorHAnsi"/>
              </w:rPr>
            </w:pPr>
            <w:r w:rsidRPr="00030A2B">
              <w:rPr>
                <w:rFonts w:cstheme="minorHAnsi"/>
              </w:rPr>
              <w:t xml:space="preserve"> </w:t>
            </w:r>
          </w:p>
        </w:tc>
      </w:tr>
      <w:tr w:rsidR="0040608F" w:rsidRPr="00030A2B" w14:paraId="7AFA1607" w14:textId="77777777" w:rsidTr="00C135A1">
        <w:trPr>
          <w:trHeight w:val="336"/>
        </w:trPr>
        <w:tc>
          <w:tcPr>
            <w:tcW w:w="9064" w:type="dxa"/>
            <w:gridSpan w:val="5"/>
            <w:tcBorders>
              <w:top w:val="single" w:sz="4" w:space="0" w:color="000000"/>
              <w:left w:val="single" w:sz="4" w:space="0" w:color="000000"/>
              <w:bottom w:val="single" w:sz="4" w:space="0" w:color="000000"/>
              <w:right w:val="single" w:sz="4" w:space="0" w:color="000000"/>
            </w:tcBorders>
          </w:tcPr>
          <w:p w14:paraId="4371ACAC"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Şikayet</w:t>
            </w:r>
            <w:r w:rsidRPr="00030A2B">
              <w:rPr>
                <w:rFonts w:cstheme="minorHAnsi"/>
              </w:rPr>
              <w:t xml:space="preserve"> </w:t>
            </w:r>
          </w:p>
        </w:tc>
      </w:tr>
      <w:tr w:rsidR="0040608F" w:rsidRPr="00030A2B" w14:paraId="5390FC3F" w14:textId="77777777" w:rsidTr="00030A2B">
        <w:trPr>
          <w:trHeight w:val="1562"/>
        </w:trPr>
        <w:tc>
          <w:tcPr>
            <w:tcW w:w="9064" w:type="dxa"/>
            <w:gridSpan w:val="5"/>
            <w:tcBorders>
              <w:top w:val="single" w:sz="4" w:space="0" w:color="000000"/>
              <w:left w:val="single" w:sz="4" w:space="0" w:color="000000"/>
              <w:bottom w:val="single" w:sz="4" w:space="0" w:color="000000"/>
              <w:right w:val="single" w:sz="4" w:space="0" w:color="000000"/>
            </w:tcBorders>
            <w:vAlign w:val="center"/>
          </w:tcPr>
          <w:p w14:paraId="4A950FEE" w14:textId="77777777" w:rsidR="0040608F" w:rsidRPr="00030A2B" w:rsidRDefault="0040608F" w:rsidP="00030A2B">
            <w:pPr>
              <w:spacing w:before="120" w:after="120" w:line="240" w:lineRule="auto"/>
              <w:contextualSpacing/>
              <w:rPr>
                <w:rFonts w:cstheme="minorHAnsi"/>
              </w:rPr>
            </w:pPr>
          </w:p>
        </w:tc>
      </w:tr>
      <w:tr w:rsidR="0040608F" w:rsidRPr="00030A2B" w14:paraId="6AD4DE1D" w14:textId="77777777" w:rsidTr="00030A2B">
        <w:trPr>
          <w:trHeight w:val="374"/>
        </w:trPr>
        <w:tc>
          <w:tcPr>
            <w:tcW w:w="9064" w:type="dxa"/>
            <w:gridSpan w:val="5"/>
            <w:tcBorders>
              <w:top w:val="single" w:sz="4" w:space="0" w:color="000000"/>
              <w:left w:val="single" w:sz="4" w:space="0" w:color="000000"/>
              <w:bottom w:val="single" w:sz="4" w:space="0" w:color="000000"/>
              <w:right w:val="single" w:sz="4" w:space="0" w:color="000000"/>
            </w:tcBorders>
          </w:tcPr>
          <w:p w14:paraId="7C29CE1B"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Çözüm öneriniz (varsa)</w:t>
            </w:r>
            <w:r w:rsidRPr="00030A2B">
              <w:rPr>
                <w:rFonts w:cstheme="minorHAnsi"/>
              </w:rPr>
              <w:t xml:space="preserve"> </w:t>
            </w:r>
          </w:p>
        </w:tc>
      </w:tr>
      <w:tr w:rsidR="0040608F" w:rsidRPr="00030A2B" w14:paraId="30A17CA7" w14:textId="77777777" w:rsidTr="00030A2B">
        <w:trPr>
          <w:trHeight w:val="1625"/>
        </w:trPr>
        <w:tc>
          <w:tcPr>
            <w:tcW w:w="9064" w:type="dxa"/>
            <w:gridSpan w:val="5"/>
            <w:tcBorders>
              <w:top w:val="single" w:sz="4" w:space="0" w:color="000000"/>
              <w:left w:val="single" w:sz="4" w:space="0" w:color="000000"/>
              <w:bottom w:val="single" w:sz="4" w:space="0" w:color="000000"/>
              <w:right w:val="single" w:sz="4" w:space="0" w:color="000000"/>
            </w:tcBorders>
            <w:vAlign w:val="center"/>
          </w:tcPr>
          <w:p w14:paraId="509CF64B" w14:textId="21113B68" w:rsidR="0040608F" w:rsidRPr="00030A2B" w:rsidRDefault="0040608F" w:rsidP="00030A2B">
            <w:pPr>
              <w:spacing w:before="120" w:after="120" w:line="240" w:lineRule="auto"/>
              <w:ind w:left="2"/>
              <w:contextualSpacing/>
              <w:rPr>
                <w:rFonts w:cstheme="minorHAnsi"/>
              </w:rPr>
            </w:pPr>
          </w:p>
        </w:tc>
      </w:tr>
      <w:tr w:rsidR="0040608F" w:rsidRPr="00030A2B" w14:paraId="430B5982" w14:textId="77777777" w:rsidTr="00C135A1">
        <w:trPr>
          <w:trHeight w:val="734"/>
        </w:trPr>
        <w:tc>
          <w:tcPr>
            <w:tcW w:w="4751" w:type="dxa"/>
            <w:gridSpan w:val="3"/>
            <w:tcBorders>
              <w:top w:val="single" w:sz="4" w:space="0" w:color="000000"/>
              <w:left w:val="single" w:sz="4" w:space="0" w:color="000000"/>
              <w:bottom w:val="single" w:sz="4" w:space="0" w:color="000000"/>
              <w:right w:val="single" w:sz="4" w:space="0" w:color="000000"/>
            </w:tcBorders>
            <w:vAlign w:val="center"/>
          </w:tcPr>
          <w:p w14:paraId="3E37F19A" w14:textId="77777777" w:rsidR="0040608F" w:rsidRPr="00030A2B" w:rsidRDefault="0040608F" w:rsidP="00030A2B">
            <w:pPr>
              <w:spacing w:before="120" w:after="120" w:line="240" w:lineRule="auto"/>
              <w:ind w:left="2"/>
              <w:contextualSpacing/>
              <w:rPr>
                <w:rFonts w:cstheme="minorHAnsi"/>
              </w:rPr>
            </w:pPr>
            <w:r w:rsidRPr="00030A2B">
              <w:rPr>
                <w:rFonts w:eastAsia="Calibri" w:cstheme="minorHAnsi"/>
                <w:b/>
              </w:rPr>
              <w:t>İmza</w:t>
            </w:r>
            <w:r w:rsidRPr="00030A2B">
              <w:rPr>
                <w:rFonts w:cstheme="minorHAnsi"/>
              </w:rPr>
              <w:t xml:space="preserve"> </w:t>
            </w:r>
          </w:p>
        </w:tc>
        <w:tc>
          <w:tcPr>
            <w:tcW w:w="4314" w:type="dxa"/>
            <w:gridSpan w:val="2"/>
            <w:tcBorders>
              <w:top w:val="single" w:sz="4" w:space="0" w:color="000000"/>
              <w:left w:val="single" w:sz="4" w:space="0" w:color="000000"/>
              <w:bottom w:val="single" w:sz="4" w:space="0" w:color="000000"/>
              <w:right w:val="single" w:sz="4" w:space="0" w:color="000000"/>
            </w:tcBorders>
            <w:vAlign w:val="center"/>
          </w:tcPr>
          <w:p w14:paraId="033C801C" w14:textId="77777777" w:rsidR="0040608F" w:rsidRPr="00030A2B" w:rsidRDefault="0040608F" w:rsidP="00030A2B">
            <w:pPr>
              <w:spacing w:before="120" w:after="120" w:line="240" w:lineRule="auto"/>
              <w:contextualSpacing/>
              <w:rPr>
                <w:rFonts w:cstheme="minorHAnsi"/>
              </w:rPr>
            </w:pPr>
            <w:r w:rsidRPr="00030A2B">
              <w:rPr>
                <w:rFonts w:eastAsia="Calibri" w:cstheme="minorHAnsi"/>
                <w:b/>
              </w:rPr>
              <w:t>Tarih</w:t>
            </w:r>
            <w:r w:rsidRPr="00030A2B">
              <w:rPr>
                <w:rFonts w:cstheme="minorHAnsi"/>
              </w:rPr>
              <w:t xml:space="preserve"> </w:t>
            </w:r>
          </w:p>
        </w:tc>
      </w:tr>
    </w:tbl>
    <w:p w14:paraId="2575B7EE" w14:textId="77777777" w:rsidR="0040608F" w:rsidRPr="001E4D31" w:rsidRDefault="0040608F" w:rsidP="0040608F">
      <w:pPr>
        <w:rPr>
          <w:lang w:eastAsia="tr-TR"/>
        </w:rPr>
      </w:pPr>
    </w:p>
    <w:p w14:paraId="301DFEED" w14:textId="3BA7299E" w:rsidR="0040608F" w:rsidRPr="00030A2B" w:rsidRDefault="00021B40" w:rsidP="00021B40">
      <w:pPr>
        <w:pStyle w:val="Heading1"/>
        <w:numPr>
          <w:ilvl w:val="0"/>
          <w:numId w:val="0"/>
        </w:numPr>
        <w:ind w:left="1080" w:hanging="720"/>
      </w:pPr>
      <w:bookmarkStart w:id="79" w:name="_Toc219378232"/>
      <w:bookmarkStart w:id="80" w:name="_Toc223616629"/>
      <w:bookmarkStart w:id="81" w:name="_Toc228877174"/>
      <w:bookmarkStart w:id="82" w:name="_Toc228877308"/>
      <w:r>
        <w:lastRenderedPageBreak/>
        <w:t xml:space="preserve">Ek C </w:t>
      </w:r>
      <w:r w:rsidR="0040608F" w:rsidRPr="00030A2B">
        <w:t>Şikayet Kapatma Formu</w:t>
      </w:r>
      <w:bookmarkEnd w:id="79"/>
      <w:bookmarkEnd w:id="80"/>
      <w:bookmarkEnd w:id="81"/>
      <w:bookmarkEnd w:id="82"/>
    </w:p>
    <w:tbl>
      <w:tblPr>
        <w:tblStyle w:val="TableGrid0"/>
        <w:tblW w:w="9064" w:type="dxa"/>
        <w:tblInd w:w="5" w:type="dxa"/>
        <w:tblCellMar>
          <w:top w:w="74" w:type="dxa"/>
          <w:left w:w="108" w:type="dxa"/>
          <w:right w:w="60" w:type="dxa"/>
        </w:tblCellMar>
        <w:tblLook w:val="04A0" w:firstRow="1" w:lastRow="0" w:firstColumn="1" w:lastColumn="0" w:noHBand="0" w:noVBand="1"/>
      </w:tblPr>
      <w:tblGrid>
        <w:gridCol w:w="3116"/>
        <w:gridCol w:w="5948"/>
      </w:tblGrid>
      <w:tr w:rsidR="0040608F" w:rsidRPr="00030A2B" w14:paraId="2E30CF17" w14:textId="77777777" w:rsidTr="00C135A1">
        <w:trPr>
          <w:trHeight w:val="334"/>
        </w:trPr>
        <w:tc>
          <w:tcPr>
            <w:tcW w:w="9064" w:type="dxa"/>
            <w:gridSpan w:val="2"/>
            <w:tcBorders>
              <w:top w:val="single" w:sz="4" w:space="0" w:color="000000"/>
              <w:left w:val="single" w:sz="4" w:space="0" w:color="000000"/>
              <w:bottom w:val="single" w:sz="4" w:space="0" w:color="000000"/>
              <w:right w:val="single" w:sz="4" w:space="0" w:color="000000"/>
            </w:tcBorders>
          </w:tcPr>
          <w:p w14:paraId="16F0C7E1" w14:textId="77777777" w:rsidR="0040608F" w:rsidRPr="00030A2B" w:rsidRDefault="0040608F" w:rsidP="0052698D">
            <w:pPr>
              <w:spacing w:before="120" w:after="120" w:line="240" w:lineRule="auto"/>
              <w:ind w:right="48"/>
              <w:contextualSpacing/>
              <w:jc w:val="center"/>
              <w:rPr>
                <w:rFonts w:cstheme="minorHAnsi"/>
              </w:rPr>
            </w:pPr>
            <w:r w:rsidRPr="00030A2B">
              <w:rPr>
                <w:rFonts w:eastAsia="Calibri" w:cstheme="minorHAnsi"/>
                <w:b/>
              </w:rPr>
              <w:t>ŞİKAYETİN SONUÇLANDIRILMASI FORMU</w:t>
            </w:r>
            <w:r w:rsidRPr="00030A2B">
              <w:rPr>
                <w:rFonts w:cstheme="minorHAnsi"/>
              </w:rPr>
              <w:t xml:space="preserve"> </w:t>
            </w:r>
          </w:p>
        </w:tc>
      </w:tr>
      <w:tr w:rsidR="0040608F" w:rsidRPr="00030A2B" w14:paraId="55C8C5FE" w14:textId="77777777" w:rsidTr="00030A2B">
        <w:trPr>
          <w:trHeight w:val="334"/>
        </w:trPr>
        <w:tc>
          <w:tcPr>
            <w:tcW w:w="3116" w:type="dxa"/>
            <w:tcBorders>
              <w:top w:val="single" w:sz="4" w:space="0" w:color="000000"/>
              <w:left w:val="single" w:sz="4" w:space="0" w:color="000000"/>
              <w:bottom w:val="single" w:sz="4" w:space="0" w:color="000000"/>
              <w:right w:val="single" w:sz="4" w:space="0" w:color="000000"/>
            </w:tcBorders>
          </w:tcPr>
          <w:p w14:paraId="218582B8"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Şikayet kapatma numarası:</w:t>
            </w:r>
          </w:p>
        </w:tc>
        <w:tc>
          <w:tcPr>
            <w:tcW w:w="5948" w:type="dxa"/>
            <w:tcBorders>
              <w:top w:val="single" w:sz="4" w:space="0" w:color="000000"/>
              <w:left w:val="single" w:sz="4" w:space="0" w:color="000000"/>
              <w:bottom w:val="single" w:sz="4" w:space="0" w:color="000000"/>
              <w:right w:val="single" w:sz="4" w:space="0" w:color="000000"/>
            </w:tcBorders>
          </w:tcPr>
          <w:p w14:paraId="19F48CC3"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601DB6E5" w14:textId="77777777" w:rsidTr="00030A2B">
        <w:trPr>
          <w:trHeight w:val="336"/>
        </w:trPr>
        <w:tc>
          <w:tcPr>
            <w:tcW w:w="3116" w:type="dxa"/>
            <w:tcBorders>
              <w:top w:val="single" w:sz="4" w:space="0" w:color="000000"/>
              <w:left w:val="single" w:sz="4" w:space="0" w:color="000000"/>
              <w:bottom w:val="single" w:sz="4" w:space="0" w:color="000000"/>
              <w:right w:val="single" w:sz="4" w:space="0" w:color="000000"/>
            </w:tcBorders>
          </w:tcPr>
          <w:p w14:paraId="1260811C"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Şikayetin Referans Numarası</w:t>
            </w:r>
          </w:p>
        </w:tc>
        <w:tc>
          <w:tcPr>
            <w:tcW w:w="5948" w:type="dxa"/>
            <w:tcBorders>
              <w:top w:val="single" w:sz="4" w:space="0" w:color="000000"/>
              <w:left w:val="single" w:sz="4" w:space="0" w:color="000000"/>
              <w:bottom w:val="single" w:sz="4" w:space="0" w:color="000000"/>
              <w:right w:val="single" w:sz="4" w:space="0" w:color="000000"/>
            </w:tcBorders>
          </w:tcPr>
          <w:p w14:paraId="1B45CEDD"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65C22371" w14:textId="77777777" w:rsidTr="00030A2B">
        <w:trPr>
          <w:trHeight w:val="602"/>
        </w:trPr>
        <w:tc>
          <w:tcPr>
            <w:tcW w:w="3116" w:type="dxa"/>
            <w:tcBorders>
              <w:top w:val="single" w:sz="4" w:space="0" w:color="000000"/>
              <w:left w:val="single" w:sz="4" w:space="0" w:color="000000"/>
              <w:bottom w:val="single" w:sz="4" w:space="0" w:color="000000"/>
              <w:right w:val="single" w:sz="4" w:space="0" w:color="000000"/>
            </w:tcBorders>
          </w:tcPr>
          <w:p w14:paraId="6EFE5B63" w14:textId="7B692F3A"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Gerekli acil eylemleri tanımlayın:</w:t>
            </w:r>
          </w:p>
        </w:tc>
        <w:tc>
          <w:tcPr>
            <w:tcW w:w="5948" w:type="dxa"/>
            <w:tcBorders>
              <w:top w:val="single" w:sz="4" w:space="0" w:color="000000"/>
              <w:left w:val="single" w:sz="4" w:space="0" w:color="000000"/>
              <w:bottom w:val="single" w:sz="4" w:space="0" w:color="000000"/>
              <w:right w:val="single" w:sz="4" w:space="0" w:color="000000"/>
            </w:tcBorders>
            <w:vAlign w:val="center"/>
          </w:tcPr>
          <w:p w14:paraId="2F04C9E5"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5501C9B1" w14:textId="77777777" w:rsidTr="00030A2B">
        <w:trPr>
          <w:trHeight w:val="602"/>
        </w:trPr>
        <w:tc>
          <w:tcPr>
            <w:tcW w:w="3116" w:type="dxa"/>
            <w:tcBorders>
              <w:top w:val="single" w:sz="4" w:space="0" w:color="000000"/>
              <w:left w:val="single" w:sz="4" w:space="0" w:color="000000"/>
              <w:bottom w:val="single" w:sz="4" w:space="0" w:color="000000"/>
              <w:right w:val="single" w:sz="4" w:space="0" w:color="000000"/>
            </w:tcBorders>
          </w:tcPr>
          <w:p w14:paraId="63D68A4E" w14:textId="4875F2EE"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Gerekliyse, uzun vadeli eylem planını tanımlayın:</w:t>
            </w:r>
          </w:p>
        </w:tc>
        <w:tc>
          <w:tcPr>
            <w:tcW w:w="5948" w:type="dxa"/>
            <w:tcBorders>
              <w:top w:val="single" w:sz="4" w:space="0" w:color="000000"/>
              <w:left w:val="single" w:sz="4" w:space="0" w:color="000000"/>
              <w:bottom w:val="single" w:sz="4" w:space="0" w:color="000000"/>
              <w:right w:val="single" w:sz="4" w:space="0" w:color="000000"/>
            </w:tcBorders>
            <w:vAlign w:val="center"/>
          </w:tcPr>
          <w:p w14:paraId="3884AD86"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715A1F13" w14:textId="77777777" w:rsidTr="00030A2B">
        <w:trPr>
          <w:trHeight w:val="336"/>
        </w:trPr>
        <w:tc>
          <w:tcPr>
            <w:tcW w:w="3116" w:type="dxa"/>
            <w:tcBorders>
              <w:top w:val="single" w:sz="4" w:space="0" w:color="000000"/>
              <w:left w:val="single" w:sz="4" w:space="0" w:color="000000"/>
              <w:bottom w:val="single" w:sz="4" w:space="0" w:color="000000"/>
              <w:right w:val="single" w:sz="4" w:space="0" w:color="000000"/>
            </w:tcBorders>
          </w:tcPr>
          <w:p w14:paraId="40A3673D"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Tazminat Gerekli mi?</w:t>
            </w:r>
          </w:p>
        </w:tc>
        <w:tc>
          <w:tcPr>
            <w:tcW w:w="5948" w:type="dxa"/>
            <w:tcBorders>
              <w:top w:val="single" w:sz="4" w:space="0" w:color="000000"/>
              <w:left w:val="single" w:sz="4" w:space="0" w:color="000000"/>
              <w:bottom w:val="single" w:sz="4" w:space="0" w:color="000000"/>
              <w:right w:val="single" w:sz="4" w:space="0" w:color="000000"/>
            </w:tcBorders>
          </w:tcPr>
          <w:p w14:paraId="57BC6421" w14:textId="77777777" w:rsidR="0040608F" w:rsidRPr="00030A2B" w:rsidRDefault="0040608F" w:rsidP="0052698D">
            <w:pPr>
              <w:spacing w:before="120" w:after="120" w:line="240" w:lineRule="auto"/>
              <w:contextualSpacing/>
              <w:rPr>
                <w:rFonts w:cstheme="minorHAnsi"/>
              </w:rPr>
            </w:pPr>
            <w:r w:rsidRPr="00030A2B">
              <w:rPr>
                <w:rFonts w:cstheme="minorHAnsi"/>
              </w:rPr>
              <w:t>[ ] EVET [ ] HAYIR</w:t>
            </w:r>
          </w:p>
        </w:tc>
      </w:tr>
      <w:tr w:rsidR="0040608F" w:rsidRPr="00030A2B" w14:paraId="7382EB6B" w14:textId="77777777" w:rsidTr="00C135A1">
        <w:trPr>
          <w:trHeight w:val="334"/>
        </w:trPr>
        <w:tc>
          <w:tcPr>
            <w:tcW w:w="9064" w:type="dxa"/>
            <w:gridSpan w:val="2"/>
            <w:tcBorders>
              <w:top w:val="single" w:sz="4" w:space="0" w:color="000000"/>
              <w:left w:val="single" w:sz="4" w:space="0" w:color="000000"/>
              <w:bottom w:val="single" w:sz="4" w:space="0" w:color="000000"/>
              <w:right w:val="single" w:sz="4" w:space="0" w:color="000000"/>
            </w:tcBorders>
          </w:tcPr>
          <w:p w14:paraId="29671AFC" w14:textId="77777777" w:rsidR="0040608F" w:rsidRPr="00030A2B" w:rsidRDefault="0040608F" w:rsidP="0052698D">
            <w:pPr>
              <w:tabs>
                <w:tab w:val="center" w:pos="5667"/>
              </w:tabs>
              <w:spacing w:before="120" w:after="120" w:line="240" w:lineRule="auto"/>
              <w:contextualSpacing/>
              <w:rPr>
                <w:rFonts w:cstheme="minorHAnsi"/>
              </w:rPr>
            </w:pPr>
            <w:r w:rsidRPr="00030A2B">
              <w:rPr>
                <w:rFonts w:eastAsia="Calibri" w:cstheme="minorHAnsi"/>
                <w:b/>
              </w:rPr>
              <w:t>DÜZELTME EYLEMİNİN VE KARARIN KONTROLÜ</w:t>
            </w:r>
            <w:r w:rsidRPr="00030A2B">
              <w:rPr>
                <w:rFonts w:eastAsia="Calibri" w:cstheme="minorHAnsi"/>
                <w:b/>
              </w:rPr>
              <w:tab/>
              <w:t xml:space="preserve"> </w:t>
            </w:r>
          </w:p>
        </w:tc>
      </w:tr>
      <w:tr w:rsidR="0040608F" w:rsidRPr="00030A2B" w14:paraId="1F4A3EF3" w14:textId="77777777" w:rsidTr="00030A2B">
        <w:trPr>
          <w:trHeight w:val="334"/>
        </w:trPr>
        <w:tc>
          <w:tcPr>
            <w:tcW w:w="3116" w:type="dxa"/>
            <w:tcBorders>
              <w:top w:val="single" w:sz="4" w:space="0" w:color="000000"/>
              <w:left w:val="single" w:sz="4" w:space="0" w:color="000000"/>
              <w:bottom w:val="single" w:sz="4" w:space="0" w:color="000000"/>
              <w:right w:val="single" w:sz="4" w:space="0" w:color="000000"/>
            </w:tcBorders>
          </w:tcPr>
          <w:p w14:paraId="008E58B8"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İyileştirme Eyleminin Aşamaları</w:t>
            </w:r>
          </w:p>
        </w:tc>
        <w:tc>
          <w:tcPr>
            <w:tcW w:w="5948" w:type="dxa"/>
            <w:tcBorders>
              <w:top w:val="single" w:sz="4" w:space="0" w:color="000000"/>
              <w:left w:val="single" w:sz="4" w:space="0" w:color="000000"/>
              <w:bottom w:val="single" w:sz="4" w:space="0" w:color="000000"/>
              <w:right w:val="single" w:sz="4" w:space="0" w:color="000000"/>
            </w:tcBorders>
          </w:tcPr>
          <w:p w14:paraId="6FEE2D3C" w14:textId="77777777" w:rsidR="0040608F" w:rsidRPr="00030A2B" w:rsidRDefault="0040608F" w:rsidP="0052698D">
            <w:pPr>
              <w:spacing w:before="120" w:after="120" w:line="240" w:lineRule="auto"/>
              <w:contextualSpacing/>
              <w:rPr>
                <w:rFonts w:cstheme="minorHAnsi"/>
              </w:rPr>
            </w:pPr>
            <w:r w:rsidRPr="00030A2B">
              <w:rPr>
                <w:rFonts w:eastAsia="Calibri" w:cstheme="minorHAnsi"/>
                <w:b/>
              </w:rPr>
              <w:t>Son Teslim Tarihi ve Sorumlu Kurumlar</w:t>
            </w:r>
          </w:p>
        </w:tc>
      </w:tr>
      <w:tr w:rsidR="0040608F" w:rsidRPr="00030A2B" w14:paraId="6F4410D2" w14:textId="77777777" w:rsidTr="00030A2B">
        <w:trPr>
          <w:trHeight w:val="775"/>
        </w:trPr>
        <w:tc>
          <w:tcPr>
            <w:tcW w:w="3116" w:type="dxa"/>
            <w:tcBorders>
              <w:top w:val="single" w:sz="4" w:space="0" w:color="000000"/>
              <w:left w:val="single" w:sz="4" w:space="0" w:color="000000"/>
              <w:bottom w:val="single" w:sz="4" w:space="0" w:color="000000"/>
              <w:right w:val="single" w:sz="4" w:space="0" w:color="000000"/>
            </w:tcBorders>
            <w:vAlign w:val="center"/>
          </w:tcPr>
          <w:p w14:paraId="7E5DC1B9"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1.</w:t>
            </w:r>
          </w:p>
        </w:tc>
        <w:tc>
          <w:tcPr>
            <w:tcW w:w="5948" w:type="dxa"/>
            <w:tcBorders>
              <w:top w:val="single" w:sz="4" w:space="0" w:color="000000"/>
              <w:left w:val="single" w:sz="4" w:space="0" w:color="000000"/>
              <w:bottom w:val="single" w:sz="4" w:space="0" w:color="000000"/>
              <w:right w:val="single" w:sz="4" w:space="0" w:color="000000"/>
            </w:tcBorders>
            <w:vAlign w:val="center"/>
          </w:tcPr>
          <w:p w14:paraId="6DDDC10D"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0126BF6E" w14:textId="77777777" w:rsidTr="00030A2B">
        <w:trPr>
          <w:trHeight w:val="775"/>
        </w:trPr>
        <w:tc>
          <w:tcPr>
            <w:tcW w:w="3116" w:type="dxa"/>
            <w:tcBorders>
              <w:top w:val="single" w:sz="4" w:space="0" w:color="000000"/>
              <w:left w:val="single" w:sz="4" w:space="0" w:color="000000"/>
              <w:bottom w:val="single" w:sz="4" w:space="0" w:color="000000"/>
              <w:right w:val="single" w:sz="4" w:space="0" w:color="000000"/>
            </w:tcBorders>
            <w:vAlign w:val="center"/>
          </w:tcPr>
          <w:p w14:paraId="2146474B"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2.</w:t>
            </w:r>
          </w:p>
        </w:tc>
        <w:tc>
          <w:tcPr>
            <w:tcW w:w="5948" w:type="dxa"/>
            <w:tcBorders>
              <w:top w:val="single" w:sz="4" w:space="0" w:color="000000"/>
              <w:left w:val="single" w:sz="4" w:space="0" w:color="000000"/>
              <w:bottom w:val="single" w:sz="4" w:space="0" w:color="000000"/>
              <w:right w:val="single" w:sz="4" w:space="0" w:color="000000"/>
            </w:tcBorders>
            <w:vAlign w:val="center"/>
          </w:tcPr>
          <w:p w14:paraId="2029DD97"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0C8A4DFD" w14:textId="77777777" w:rsidTr="00030A2B">
        <w:trPr>
          <w:trHeight w:val="775"/>
        </w:trPr>
        <w:tc>
          <w:tcPr>
            <w:tcW w:w="3116" w:type="dxa"/>
            <w:tcBorders>
              <w:top w:val="single" w:sz="4" w:space="0" w:color="000000"/>
              <w:left w:val="single" w:sz="4" w:space="0" w:color="000000"/>
              <w:bottom w:val="single" w:sz="4" w:space="0" w:color="000000"/>
              <w:right w:val="single" w:sz="4" w:space="0" w:color="000000"/>
            </w:tcBorders>
            <w:vAlign w:val="center"/>
          </w:tcPr>
          <w:p w14:paraId="468A7CB5"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3.</w:t>
            </w:r>
          </w:p>
        </w:tc>
        <w:tc>
          <w:tcPr>
            <w:tcW w:w="5948" w:type="dxa"/>
            <w:tcBorders>
              <w:top w:val="single" w:sz="4" w:space="0" w:color="000000"/>
              <w:left w:val="single" w:sz="4" w:space="0" w:color="000000"/>
              <w:bottom w:val="single" w:sz="4" w:space="0" w:color="000000"/>
              <w:right w:val="single" w:sz="4" w:space="0" w:color="000000"/>
            </w:tcBorders>
            <w:vAlign w:val="center"/>
          </w:tcPr>
          <w:p w14:paraId="49DF09DD"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5C13EAD9" w14:textId="77777777" w:rsidTr="00030A2B">
        <w:trPr>
          <w:trHeight w:val="773"/>
        </w:trPr>
        <w:tc>
          <w:tcPr>
            <w:tcW w:w="3116" w:type="dxa"/>
            <w:tcBorders>
              <w:top w:val="single" w:sz="4" w:space="0" w:color="000000"/>
              <w:left w:val="single" w:sz="4" w:space="0" w:color="000000"/>
              <w:bottom w:val="single" w:sz="4" w:space="0" w:color="000000"/>
              <w:right w:val="single" w:sz="4" w:space="0" w:color="000000"/>
            </w:tcBorders>
            <w:vAlign w:val="center"/>
          </w:tcPr>
          <w:p w14:paraId="30DE8933"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4.</w:t>
            </w:r>
          </w:p>
        </w:tc>
        <w:tc>
          <w:tcPr>
            <w:tcW w:w="5948" w:type="dxa"/>
            <w:tcBorders>
              <w:top w:val="single" w:sz="4" w:space="0" w:color="000000"/>
              <w:left w:val="single" w:sz="4" w:space="0" w:color="000000"/>
              <w:bottom w:val="single" w:sz="4" w:space="0" w:color="000000"/>
              <w:right w:val="single" w:sz="4" w:space="0" w:color="000000"/>
            </w:tcBorders>
            <w:vAlign w:val="center"/>
          </w:tcPr>
          <w:p w14:paraId="64423C65"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25D9E321" w14:textId="77777777" w:rsidTr="00030A2B">
        <w:trPr>
          <w:trHeight w:val="776"/>
        </w:trPr>
        <w:tc>
          <w:tcPr>
            <w:tcW w:w="3116" w:type="dxa"/>
            <w:tcBorders>
              <w:top w:val="single" w:sz="4" w:space="0" w:color="000000"/>
              <w:left w:val="single" w:sz="4" w:space="0" w:color="000000"/>
              <w:bottom w:val="single" w:sz="4" w:space="0" w:color="000000"/>
              <w:right w:val="single" w:sz="4" w:space="0" w:color="000000"/>
            </w:tcBorders>
            <w:vAlign w:val="center"/>
          </w:tcPr>
          <w:p w14:paraId="03255FDA" w14:textId="77777777" w:rsidR="0040608F" w:rsidRPr="00030A2B" w:rsidRDefault="0040608F" w:rsidP="0052698D">
            <w:pPr>
              <w:spacing w:before="120" w:after="120" w:line="240" w:lineRule="auto"/>
              <w:ind w:left="2"/>
              <w:contextualSpacing/>
              <w:rPr>
                <w:rFonts w:cstheme="minorHAnsi"/>
              </w:rPr>
            </w:pPr>
            <w:r w:rsidRPr="00030A2B">
              <w:rPr>
                <w:rFonts w:eastAsia="Calibri" w:cstheme="minorHAnsi"/>
                <w:b/>
              </w:rPr>
              <w:t>5.</w:t>
            </w:r>
          </w:p>
        </w:tc>
        <w:tc>
          <w:tcPr>
            <w:tcW w:w="5948" w:type="dxa"/>
            <w:tcBorders>
              <w:top w:val="single" w:sz="4" w:space="0" w:color="000000"/>
              <w:left w:val="single" w:sz="4" w:space="0" w:color="000000"/>
              <w:bottom w:val="single" w:sz="4" w:space="0" w:color="000000"/>
              <w:right w:val="single" w:sz="4" w:space="0" w:color="000000"/>
            </w:tcBorders>
            <w:vAlign w:val="center"/>
          </w:tcPr>
          <w:p w14:paraId="4BDAD994" w14:textId="77777777" w:rsidR="0040608F" w:rsidRPr="00030A2B" w:rsidRDefault="0040608F" w:rsidP="0052698D">
            <w:pPr>
              <w:spacing w:before="120" w:after="120" w:line="240" w:lineRule="auto"/>
              <w:contextualSpacing/>
              <w:rPr>
                <w:rFonts w:cstheme="minorHAnsi"/>
              </w:rPr>
            </w:pPr>
            <w:r w:rsidRPr="00030A2B">
              <w:rPr>
                <w:rFonts w:cstheme="minorHAnsi"/>
              </w:rPr>
              <w:t xml:space="preserve"> </w:t>
            </w:r>
          </w:p>
        </w:tc>
      </w:tr>
      <w:tr w:rsidR="0040608F" w:rsidRPr="00030A2B" w14:paraId="3CE8E0B4" w14:textId="77777777" w:rsidTr="00030A2B">
        <w:trPr>
          <w:trHeight w:val="776"/>
        </w:trPr>
        <w:tc>
          <w:tcPr>
            <w:tcW w:w="3116" w:type="dxa"/>
            <w:tcBorders>
              <w:top w:val="single" w:sz="4" w:space="0" w:color="000000"/>
              <w:left w:val="single" w:sz="4" w:space="0" w:color="000000"/>
              <w:bottom w:val="single" w:sz="4" w:space="0" w:color="000000"/>
              <w:right w:val="single" w:sz="4" w:space="0" w:color="000000"/>
            </w:tcBorders>
            <w:vAlign w:val="center"/>
          </w:tcPr>
          <w:p w14:paraId="32EB23BC" w14:textId="77777777" w:rsidR="0040608F" w:rsidRPr="00030A2B" w:rsidRDefault="0040608F" w:rsidP="0052698D">
            <w:pPr>
              <w:spacing w:before="120" w:after="120" w:line="240" w:lineRule="auto"/>
              <w:ind w:left="2"/>
              <w:contextualSpacing/>
              <w:rPr>
                <w:rFonts w:eastAsia="Calibri" w:cstheme="minorHAnsi"/>
                <w:b/>
              </w:rPr>
            </w:pPr>
            <w:r w:rsidRPr="00030A2B">
              <w:rPr>
                <w:rFonts w:eastAsia="Calibri" w:cstheme="minorHAnsi"/>
                <w:b/>
              </w:rPr>
              <w:t>Karar Gerekçesi / Açıklama:</w:t>
            </w:r>
          </w:p>
        </w:tc>
        <w:tc>
          <w:tcPr>
            <w:tcW w:w="5948" w:type="dxa"/>
            <w:tcBorders>
              <w:top w:val="single" w:sz="4" w:space="0" w:color="000000"/>
              <w:left w:val="single" w:sz="4" w:space="0" w:color="000000"/>
              <w:bottom w:val="single" w:sz="4" w:space="0" w:color="000000"/>
              <w:right w:val="single" w:sz="4" w:space="0" w:color="000000"/>
            </w:tcBorders>
            <w:vAlign w:val="center"/>
          </w:tcPr>
          <w:p w14:paraId="01C6A65D" w14:textId="77777777" w:rsidR="0040608F" w:rsidRPr="00030A2B" w:rsidRDefault="0040608F" w:rsidP="0052698D">
            <w:pPr>
              <w:spacing w:before="120" w:after="120" w:line="240" w:lineRule="auto"/>
              <w:contextualSpacing/>
              <w:rPr>
                <w:rFonts w:cstheme="minorHAnsi"/>
              </w:rPr>
            </w:pPr>
          </w:p>
        </w:tc>
      </w:tr>
    </w:tbl>
    <w:p w14:paraId="50606BEF" w14:textId="027C1BB6" w:rsidR="0052698D" w:rsidRDefault="0052698D">
      <w:pPr>
        <w:spacing w:before="0" w:after="0" w:line="240" w:lineRule="auto"/>
        <w:rPr>
          <w:rFonts w:ascii="Calibri" w:eastAsia="Calibri" w:hAnsi="Calibri" w:cs="Calibri"/>
          <w:b/>
        </w:rPr>
      </w:pPr>
      <w:r>
        <w:rPr>
          <w:rFonts w:ascii="Calibri" w:eastAsia="Calibri" w:hAnsi="Calibri" w:cs="Calibri"/>
          <w:b/>
        </w:rPr>
        <w:br w:type="page"/>
      </w:r>
    </w:p>
    <w:p w14:paraId="4255592C" w14:textId="77777777" w:rsidR="0040608F" w:rsidRPr="0052698D" w:rsidRDefault="0040608F" w:rsidP="0052698D">
      <w:pPr>
        <w:pStyle w:val="BodyText"/>
        <w:rPr>
          <w:b/>
          <w:bCs/>
        </w:rPr>
      </w:pPr>
      <w:r w:rsidRPr="0052698D">
        <w:rPr>
          <w:rFonts w:eastAsia="Calibri"/>
          <w:b/>
          <w:bCs/>
        </w:rPr>
        <w:lastRenderedPageBreak/>
        <w:t>TAZMİNAT VE SON AŞAMALAR</w:t>
      </w:r>
    </w:p>
    <w:p w14:paraId="5F4AB98F" w14:textId="77777777" w:rsidR="0040608F" w:rsidRPr="0052698D" w:rsidRDefault="0040608F" w:rsidP="0052698D">
      <w:pPr>
        <w:pStyle w:val="BodyText"/>
      </w:pPr>
      <w:r w:rsidRPr="0052698D">
        <w:t>Bu bölüm, şikayetçi tazminat ücretlerini aldıktan ve/veya şikayeti giderildikten sonra şikayetçi tarafından doldurulup imzalanacaktır.</w:t>
      </w:r>
    </w:p>
    <w:tbl>
      <w:tblPr>
        <w:tblStyle w:val="TableGrid0"/>
        <w:tblW w:w="9064" w:type="dxa"/>
        <w:tblInd w:w="5" w:type="dxa"/>
        <w:tblCellMar>
          <w:top w:w="74" w:type="dxa"/>
          <w:left w:w="115" w:type="dxa"/>
          <w:right w:w="115" w:type="dxa"/>
        </w:tblCellMar>
        <w:tblLook w:val="04A0" w:firstRow="1" w:lastRow="0" w:firstColumn="1" w:lastColumn="0" w:noHBand="0" w:noVBand="1"/>
      </w:tblPr>
      <w:tblGrid>
        <w:gridCol w:w="4532"/>
        <w:gridCol w:w="4532"/>
      </w:tblGrid>
      <w:tr w:rsidR="0040608F" w:rsidRPr="0052698D" w14:paraId="1A1D81D6" w14:textId="77777777" w:rsidTr="00C135A1">
        <w:trPr>
          <w:trHeight w:val="334"/>
        </w:trPr>
        <w:tc>
          <w:tcPr>
            <w:tcW w:w="4532" w:type="dxa"/>
            <w:tcBorders>
              <w:top w:val="single" w:sz="4" w:space="0" w:color="000000"/>
              <w:left w:val="single" w:sz="4" w:space="0" w:color="000000"/>
              <w:bottom w:val="single" w:sz="4" w:space="0" w:color="000000"/>
              <w:right w:val="single" w:sz="4" w:space="0" w:color="000000"/>
            </w:tcBorders>
          </w:tcPr>
          <w:p w14:paraId="50BD9537" w14:textId="77777777" w:rsidR="0040608F" w:rsidRPr="0052698D" w:rsidRDefault="0040608F" w:rsidP="0052698D">
            <w:pPr>
              <w:spacing w:before="120" w:after="120" w:line="240" w:lineRule="auto"/>
              <w:ind w:left="3"/>
              <w:jc w:val="center"/>
              <w:rPr>
                <w:rFonts w:cstheme="minorHAnsi"/>
              </w:rPr>
            </w:pPr>
            <w:r w:rsidRPr="0052698D">
              <w:rPr>
                <w:rFonts w:cstheme="minorHAnsi"/>
              </w:rPr>
              <w:t>Ad Soyad</w:t>
            </w:r>
          </w:p>
        </w:tc>
        <w:tc>
          <w:tcPr>
            <w:tcW w:w="4532" w:type="dxa"/>
            <w:tcBorders>
              <w:top w:val="single" w:sz="4" w:space="0" w:color="000000"/>
              <w:left w:val="single" w:sz="4" w:space="0" w:color="000000"/>
              <w:bottom w:val="single" w:sz="4" w:space="0" w:color="000000"/>
              <w:right w:val="single" w:sz="4" w:space="0" w:color="000000"/>
            </w:tcBorders>
          </w:tcPr>
          <w:p w14:paraId="141238E6" w14:textId="77777777" w:rsidR="0040608F" w:rsidRPr="0052698D" w:rsidRDefault="0040608F" w:rsidP="0052698D">
            <w:pPr>
              <w:spacing w:before="120" w:after="120" w:line="240" w:lineRule="auto"/>
              <w:ind w:right="3"/>
              <w:jc w:val="center"/>
              <w:rPr>
                <w:rFonts w:cstheme="minorHAnsi"/>
              </w:rPr>
            </w:pPr>
            <w:r w:rsidRPr="0052698D">
              <w:rPr>
                <w:rFonts w:cstheme="minorHAnsi"/>
              </w:rPr>
              <w:t>İmza</w:t>
            </w:r>
          </w:p>
        </w:tc>
      </w:tr>
      <w:tr w:rsidR="0040608F" w:rsidRPr="0052698D" w14:paraId="11F20797" w14:textId="77777777" w:rsidTr="00C135A1">
        <w:trPr>
          <w:trHeight w:val="574"/>
        </w:trPr>
        <w:tc>
          <w:tcPr>
            <w:tcW w:w="4532" w:type="dxa"/>
            <w:tcBorders>
              <w:top w:val="single" w:sz="4" w:space="0" w:color="000000"/>
              <w:left w:val="single" w:sz="4" w:space="0" w:color="000000"/>
              <w:bottom w:val="single" w:sz="4" w:space="0" w:color="000000"/>
              <w:right w:val="single" w:sz="4" w:space="0" w:color="000000"/>
            </w:tcBorders>
            <w:vAlign w:val="center"/>
          </w:tcPr>
          <w:p w14:paraId="790A9DA5" w14:textId="77777777" w:rsidR="0040608F" w:rsidRPr="0052698D" w:rsidRDefault="0040608F" w:rsidP="0052698D">
            <w:pPr>
              <w:spacing w:before="120" w:after="120" w:line="240" w:lineRule="auto"/>
              <w:ind w:left="55"/>
              <w:jc w:val="center"/>
              <w:rPr>
                <w:rFonts w:cstheme="minorHAnsi"/>
              </w:rPr>
            </w:pPr>
            <w:r w:rsidRPr="0052698D">
              <w:rPr>
                <w:rFonts w:cstheme="minorHAnsi"/>
              </w:rPr>
              <w:t xml:space="preserve"> </w:t>
            </w:r>
          </w:p>
        </w:tc>
        <w:tc>
          <w:tcPr>
            <w:tcW w:w="4532" w:type="dxa"/>
            <w:vMerge w:val="restart"/>
            <w:tcBorders>
              <w:top w:val="single" w:sz="4" w:space="0" w:color="000000"/>
              <w:left w:val="single" w:sz="4" w:space="0" w:color="000000"/>
              <w:bottom w:val="single" w:sz="4" w:space="0" w:color="000000"/>
              <w:right w:val="single" w:sz="4" w:space="0" w:color="000000"/>
            </w:tcBorders>
          </w:tcPr>
          <w:p w14:paraId="274EB7E8" w14:textId="77777777" w:rsidR="0040608F" w:rsidRPr="0052698D" w:rsidRDefault="0040608F" w:rsidP="0052698D">
            <w:pPr>
              <w:spacing w:before="120" w:after="120" w:line="240" w:lineRule="auto"/>
              <w:ind w:left="50"/>
              <w:jc w:val="center"/>
              <w:rPr>
                <w:rFonts w:cstheme="minorHAnsi"/>
              </w:rPr>
            </w:pPr>
            <w:r w:rsidRPr="0052698D">
              <w:rPr>
                <w:rFonts w:cstheme="minorHAnsi"/>
              </w:rPr>
              <w:t xml:space="preserve"> </w:t>
            </w:r>
          </w:p>
        </w:tc>
      </w:tr>
      <w:tr w:rsidR="0040608F" w:rsidRPr="0052698D" w14:paraId="7853A1C1" w14:textId="77777777" w:rsidTr="00C135A1">
        <w:trPr>
          <w:trHeight w:val="336"/>
        </w:trPr>
        <w:tc>
          <w:tcPr>
            <w:tcW w:w="4532" w:type="dxa"/>
            <w:tcBorders>
              <w:top w:val="single" w:sz="4" w:space="0" w:color="000000"/>
              <w:left w:val="single" w:sz="4" w:space="0" w:color="000000"/>
              <w:bottom w:val="single" w:sz="4" w:space="0" w:color="000000"/>
              <w:right w:val="single" w:sz="4" w:space="0" w:color="000000"/>
            </w:tcBorders>
          </w:tcPr>
          <w:p w14:paraId="0D19EA33" w14:textId="77777777" w:rsidR="0040608F" w:rsidRPr="0052698D" w:rsidRDefault="0040608F" w:rsidP="0052698D">
            <w:pPr>
              <w:spacing w:before="120" w:after="120" w:line="240" w:lineRule="auto"/>
              <w:ind w:left="4"/>
              <w:jc w:val="center"/>
              <w:rPr>
                <w:rFonts w:cstheme="minorHAnsi"/>
              </w:rPr>
            </w:pPr>
            <w:r w:rsidRPr="0052698D">
              <w:rPr>
                <w:rFonts w:cstheme="minorHAnsi"/>
              </w:rPr>
              <w:t>Tarih</w:t>
            </w:r>
          </w:p>
        </w:tc>
        <w:tc>
          <w:tcPr>
            <w:tcW w:w="0" w:type="auto"/>
            <w:vMerge/>
            <w:tcBorders>
              <w:top w:val="nil"/>
              <w:left w:val="single" w:sz="4" w:space="0" w:color="000000"/>
              <w:bottom w:val="nil"/>
              <w:right w:val="single" w:sz="4" w:space="0" w:color="000000"/>
            </w:tcBorders>
          </w:tcPr>
          <w:p w14:paraId="363A5ECD" w14:textId="77777777" w:rsidR="0040608F" w:rsidRPr="0052698D" w:rsidRDefault="0040608F" w:rsidP="0052698D">
            <w:pPr>
              <w:spacing w:before="120" w:after="120" w:line="240" w:lineRule="auto"/>
              <w:rPr>
                <w:rFonts w:cstheme="minorHAnsi"/>
              </w:rPr>
            </w:pPr>
          </w:p>
        </w:tc>
      </w:tr>
      <w:tr w:rsidR="0040608F" w:rsidRPr="0052698D" w14:paraId="6106E800" w14:textId="77777777" w:rsidTr="00C135A1">
        <w:trPr>
          <w:trHeight w:val="574"/>
        </w:trPr>
        <w:tc>
          <w:tcPr>
            <w:tcW w:w="4532" w:type="dxa"/>
            <w:tcBorders>
              <w:top w:val="single" w:sz="4" w:space="0" w:color="000000"/>
              <w:left w:val="single" w:sz="4" w:space="0" w:color="000000"/>
              <w:bottom w:val="single" w:sz="4" w:space="0" w:color="000000"/>
              <w:right w:val="single" w:sz="4" w:space="0" w:color="000000"/>
            </w:tcBorders>
            <w:vAlign w:val="center"/>
          </w:tcPr>
          <w:p w14:paraId="3B716DA9" w14:textId="77777777" w:rsidR="0040608F" w:rsidRPr="0052698D" w:rsidRDefault="0040608F" w:rsidP="0052698D">
            <w:pPr>
              <w:spacing w:before="120" w:after="120" w:line="240" w:lineRule="auto"/>
              <w:ind w:left="55"/>
              <w:jc w:val="center"/>
              <w:rPr>
                <w:rFonts w:cstheme="minorHAnsi"/>
              </w:rPr>
            </w:pPr>
            <w:r w:rsidRPr="0052698D">
              <w:rPr>
                <w:rFonts w:cstheme="minorHAnsi"/>
              </w:rPr>
              <w:t xml:space="preserve"> </w:t>
            </w:r>
          </w:p>
        </w:tc>
        <w:tc>
          <w:tcPr>
            <w:tcW w:w="0" w:type="auto"/>
            <w:vMerge/>
            <w:tcBorders>
              <w:top w:val="nil"/>
              <w:left w:val="single" w:sz="4" w:space="0" w:color="000000"/>
              <w:bottom w:val="single" w:sz="4" w:space="0" w:color="000000"/>
              <w:right w:val="single" w:sz="4" w:space="0" w:color="000000"/>
            </w:tcBorders>
          </w:tcPr>
          <w:p w14:paraId="0988D2AD" w14:textId="77777777" w:rsidR="0040608F" w:rsidRPr="0052698D" w:rsidRDefault="0040608F" w:rsidP="0052698D">
            <w:pPr>
              <w:spacing w:before="120" w:after="120" w:line="240" w:lineRule="auto"/>
              <w:rPr>
                <w:rFonts w:cstheme="minorHAnsi"/>
              </w:rPr>
            </w:pPr>
          </w:p>
        </w:tc>
      </w:tr>
    </w:tbl>
    <w:p w14:paraId="37A7FC6F" w14:textId="77777777" w:rsidR="0040608F" w:rsidRDefault="0040608F" w:rsidP="0040608F">
      <w:pPr>
        <w:spacing w:after="160" w:line="259" w:lineRule="auto"/>
      </w:pPr>
      <w:r>
        <w:t>Şikayetçinin beyanı:</w:t>
      </w:r>
      <w:r>
        <w:rPr>
          <w:rFonts w:ascii="Calibri" w:eastAsia="Calibri" w:hAnsi="Calibri" w:cs="Calibri"/>
          <w:i/>
        </w:rPr>
        <w:t xml:space="preserve"> </w:t>
      </w:r>
    </w:p>
    <w:tbl>
      <w:tblPr>
        <w:tblStyle w:val="TableGrid0"/>
        <w:tblW w:w="9064" w:type="dxa"/>
        <w:tblInd w:w="5" w:type="dxa"/>
        <w:tblCellMar>
          <w:top w:w="77" w:type="dxa"/>
          <w:left w:w="115" w:type="dxa"/>
          <w:right w:w="115" w:type="dxa"/>
        </w:tblCellMar>
        <w:tblLook w:val="04A0" w:firstRow="1" w:lastRow="0" w:firstColumn="1" w:lastColumn="0" w:noHBand="0" w:noVBand="1"/>
      </w:tblPr>
      <w:tblGrid>
        <w:gridCol w:w="4532"/>
        <w:gridCol w:w="4532"/>
      </w:tblGrid>
      <w:tr w:rsidR="0040608F" w14:paraId="57DFBDBE" w14:textId="77777777" w:rsidTr="00C135A1">
        <w:trPr>
          <w:trHeight w:val="336"/>
        </w:trPr>
        <w:tc>
          <w:tcPr>
            <w:tcW w:w="4532" w:type="dxa"/>
            <w:tcBorders>
              <w:top w:val="single" w:sz="4" w:space="0" w:color="000000"/>
              <w:left w:val="single" w:sz="4" w:space="0" w:color="000000"/>
              <w:bottom w:val="single" w:sz="4" w:space="0" w:color="000000"/>
              <w:right w:val="single" w:sz="4" w:space="0" w:color="000000"/>
            </w:tcBorders>
          </w:tcPr>
          <w:p w14:paraId="428BF0F0" w14:textId="77777777" w:rsidR="0040608F" w:rsidRDefault="0040608F" w:rsidP="0052698D">
            <w:pPr>
              <w:spacing w:before="120" w:after="120" w:line="240" w:lineRule="auto"/>
              <w:ind w:left="3"/>
              <w:jc w:val="center"/>
            </w:pPr>
            <w:r>
              <w:t>Ad Soyad</w:t>
            </w:r>
          </w:p>
        </w:tc>
        <w:tc>
          <w:tcPr>
            <w:tcW w:w="4532" w:type="dxa"/>
            <w:tcBorders>
              <w:top w:val="single" w:sz="4" w:space="0" w:color="000000"/>
              <w:left w:val="single" w:sz="4" w:space="0" w:color="000000"/>
              <w:bottom w:val="single" w:sz="4" w:space="0" w:color="000000"/>
              <w:right w:val="single" w:sz="4" w:space="0" w:color="000000"/>
            </w:tcBorders>
          </w:tcPr>
          <w:p w14:paraId="0DA6ED06" w14:textId="77777777" w:rsidR="0040608F" w:rsidRDefault="0040608F" w:rsidP="0052698D">
            <w:pPr>
              <w:spacing w:before="120" w:after="120" w:line="240" w:lineRule="auto"/>
              <w:ind w:right="3"/>
              <w:jc w:val="center"/>
            </w:pPr>
            <w:r>
              <w:t>İmza</w:t>
            </w:r>
          </w:p>
        </w:tc>
      </w:tr>
      <w:tr w:rsidR="0040608F" w14:paraId="59B556E4" w14:textId="77777777" w:rsidTr="00C135A1">
        <w:trPr>
          <w:trHeight w:val="574"/>
        </w:trPr>
        <w:tc>
          <w:tcPr>
            <w:tcW w:w="4532" w:type="dxa"/>
            <w:tcBorders>
              <w:top w:val="single" w:sz="4" w:space="0" w:color="000000"/>
              <w:left w:val="single" w:sz="4" w:space="0" w:color="000000"/>
              <w:bottom w:val="single" w:sz="4" w:space="0" w:color="000000"/>
              <w:right w:val="single" w:sz="4" w:space="0" w:color="000000"/>
            </w:tcBorders>
            <w:vAlign w:val="center"/>
          </w:tcPr>
          <w:p w14:paraId="3D7F1590" w14:textId="77777777" w:rsidR="0040608F" w:rsidRDefault="0040608F" w:rsidP="0052698D">
            <w:pPr>
              <w:spacing w:before="120" w:after="120" w:line="240" w:lineRule="auto"/>
              <w:ind w:left="55"/>
              <w:jc w:val="center"/>
            </w:pPr>
            <w:r>
              <w:t xml:space="preserve"> </w:t>
            </w:r>
          </w:p>
        </w:tc>
        <w:tc>
          <w:tcPr>
            <w:tcW w:w="4532" w:type="dxa"/>
            <w:vMerge w:val="restart"/>
            <w:tcBorders>
              <w:top w:val="single" w:sz="4" w:space="0" w:color="000000"/>
              <w:left w:val="single" w:sz="4" w:space="0" w:color="000000"/>
              <w:bottom w:val="single" w:sz="4" w:space="0" w:color="000000"/>
              <w:right w:val="single" w:sz="4" w:space="0" w:color="000000"/>
            </w:tcBorders>
          </w:tcPr>
          <w:p w14:paraId="4F6B1299" w14:textId="77777777" w:rsidR="0040608F" w:rsidRDefault="0040608F" w:rsidP="0052698D">
            <w:pPr>
              <w:spacing w:before="120" w:after="120" w:line="240" w:lineRule="auto"/>
              <w:ind w:left="50"/>
              <w:jc w:val="center"/>
            </w:pPr>
            <w:r>
              <w:t xml:space="preserve"> </w:t>
            </w:r>
          </w:p>
        </w:tc>
      </w:tr>
      <w:tr w:rsidR="0040608F" w14:paraId="5B1B1183" w14:textId="77777777" w:rsidTr="00C135A1">
        <w:trPr>
          <w:trHeight w:val="334"/>
        </w:trPr>
        <w:tc>
          <w:tcPr>
            <w:tcW w:w="4532" w:type="dxa"/>
            <w:tcBorders>
              <w:top w:val="single" w:sz="4" w:space="0" w:color="000000"/>
              <w:left w:val="single" w:sz="4" w:space="0" w:color="000000"/>
              <w:bottom w:val="single" w:sz="4" w:space="0" w:color="000000"/>
              <w:right w:val="single" w:sz="4" w:space="0" w:color="000000"/>
            </w:tcBorders>
          </w:tcPr>
          <w:p w14:paraId="1CD34478" w14:textId="77777777" w:rsidR="0040608F" w:rsidRDefault="0040608F" w:rsidP="0052698D">
            <w:pPr>
              <w:spacing w:before="120" w:after="120" w:line="240" w:lineRule="auto"/>
              <w:ind w:left="4"/>
              <w:jc w:val="center"/>
            </w:pPr>
            <w:r>
              <w:t>Tarih</w:t>
            </w:r>
          </w:p>
        </w:tc>
        <w:tc>
          <w:tcPr>
            <w:tcW w:w="0" w:type="auto"/>
            <w:vMerge/>
            <w:tcBorders>
              <w:top w:val="nil"/>
              <w:left w:val="single" w:sz="4" w:space="0" w:color="000000"/>
              <w:bottom w:val="nil"/>
              <w:right w:val="single" w:sz="4" w:space="0" w:color="000000"/>
            </w:tcBorders>
          </w:tcPr>
          <w:p w14:paraId="6FF668B0" w14:textId="77777777" w:rsidR="0040608F" w:rsidRDefault="0040608F" w:rsidP="0052698D">
            <w:pPr>
              <w:spacing w:before="120" w:after="120" w:line="240" w:lineRule="auto"/>
            </w:pPr>
          </w:p>
        </w:tc>
      </w:tr>
      <w:tr w:rsidR="0040608F" w14:paraId="24FCF0F6" w14:textId="77777777" w:rsidTr="00C135A1">
        <w:trPr>
          <w:trHeight w:val="576"/>
        </w:trPr>
        <w:tc>
          <w:tcPr>
            <w:tcW w:w="4532" w:type="dxa"/>
            <w:tcBorders>
              <w:top w:val="single" w:sz="4" w:space="0" w:color="000000"/>
              <w:left w:val="single" w:sz="4" w:space="0" w:color="000000"/>
              <w:bottom w:val="single" w:sz="4" w:space="0" w:color="000000"/>
              <w:right w:val="single" w:sz="4" w:space="0" w:color="000000"/>
            </w:tcBorders>
            <w:vAlign w:val="center"/>
          </w:tcPr>
          <w:p w14:paraId="387BA5E2" w14:textId="77777777" w:rsidR="0040608F" w:rsidRDefault="0040608F" w:rsidP="0052698D">
            <w:pPr>
              <w:spacing w:before="120" w:after="120" w:line="240" w:lineRule="auto"/>
              <w:ind w:left="55"/>
              <w:jc w:val="center"/>
            </w:pPr>
            <w:r>
              <w:t xml:space="preserve"> </w:t>
            </w:r>
          </w:p>
        </w:tc>
        <w:tc>
          <w:tcPr>
            <w:tcW w:w="0" w:type="auto"/>
            <w:vMerge/>
            <w:tcBorders>
              <w:top w:val="nil"/>
              <w:left w:val="single" w:sz="4" w:space="0" w:color="000000"/>
              <w:bottom w:val="single" w:sz="4" w:space="0" w:color="000000"/>
              <w:right w:val="single" w:sz="4" w:space="0" w:color="000000"/>
            </w:tcBorders>
          </w:tcPr>
          <w:p w14:paraId="7A979A07" w14:textId="77777777" w:rsidR="0040608F" w:rsidRDefault="0040608F" w:rsidP="0052698D">
            <w:pPr>
              <w:spacing w:before="120" w:after="120" w:line="240" w:lineRule="auto"/>
            </w:pPr>
          </w:p>
        </w:tc>
      </w:tr>
    </w:tbl>
    <w:p w14:paraId="317357D4" w14:textId="77777777" w:rsidR="0040608F" w:rsidRDefault="0040608F" w:rsidP="0040608F">
      <w:pPr>
        <w:spacing w:line="259" w:lineRule="auto"/>
      </w:pPr>
      <w:r>
        <w:t>Bu mekanizma, yargısal veya idari çözüm yollarına erişimi engellemez.</w:t>
      </w:r>
    </w:p>
    <w:p w14:paraId="363A3F76" w14:textId="3C84008E" w:rsidR="0040608F" w:rsidRPr="0052698D" w:rsidRDefault="00021B40" w:rsidP="00021B40">
      <w:pPr>
        <w:pStyle w:val="Heading1"/>
        <w:numPr>
          <w:ilvl w:val="0"/>
          <w:numId w:val="0"/>
        </w:numPr>
        <w:ind w:left="1080" w:hanging="720"/>
      </w:pPr>
      <w:bookmarkStart w:id="83" w:name="_Toc219378233"/>
      <w:bookmarkStart w:id="84" w:name="_Toc223616630"/>
      <w:bookmarkStart w:id="85" w:name="_Toc228877175"/>
      <w:bookmarkStart w:id="86" w:name="_Toc228877309"/>
      <w:r>
        <w:lastRenderedPageBreak/>
        <w:t xml:space="preserve">Ek D </w:t>
      </w:r>
      <w:r w:rsidR="0040608F" w:rsidRPr="0052698D">
        <w:t xml:space="preserve">Paydaş Katılım </w:t>
      </w:r>
      <w:bookmarkEnd w:id="83"/>
      <w:r w:rsidR="00A97DF8">
        <w:t>Kayıtları</w:t>
      </w:r>
      <w:bookmarkEnd w:id="84"/>
      <w:bookmarkEnd w:id="85"/>
      <w:bookmarkEnd w:id="86"/>
      <w:r w:rsidR="0040608F" w:rsidRPr="0052698D">
        <w:t xml:space="preserve"> </w:t>
      </w:r>
    </w:p>
    <w:p w14:paraId="73A15A3F" w14:textId="1E7AADA4" w:rsidR="0040608F" w:rsidRPr="006017B2" w:rsidRDefault="00D33B10" w:rsidP="0040608F">
      <w:r>
        <w:t>MUSKİ</w:t>
      </w:r>
      <w:r w:rsidR="0040608F">
        <w:t>, Projenin inşaat aşamasından önce ve sırasında ve daha sonraki işletme aşamasında gerçekleştirilen tüm faaliyetleri paydaş katılım kayıt defterine güncellemekten sorumlu olacaktır.</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1988"/>
        <w:gridCol w:w="1988"/>
        <w:gridCol w:w="2071"/>
        <w:gridCol w:w="2071"/>
      </w:tblGrid>
      <w:tr w:rsidR="0040608F" w:rsidRPr="006017B2" w14:paraId="635327F7" w14:textId="77777777" w:rsidTr="00C135A1">
        <w:trPr>
          <w:trHeight w:val="503"/>
        </w:trPr>
        <w:tc>
          <w:tcPr>
            <w:tcW w:w="955" w:type="dxa"/>
            <w:vAlign w:val="center"/>
          </w:tcPr>
          <w:p w14:paraId="530B5E89" w14:textId="77777777" w:rsidR="0040608F" w:rsidRPr="006017B2" w:rsidRDefault="0040608F" w:rsidP="0052698D">
            <w:pPr>
              <w:spacing w:before="120" w:after="120" w:line="240" w:lineRule="auto"/>
              <w:jc w:val="center"/>
              <w:rPr>
                <w:rFonts w:eastAsia="Arial" w:cs="Arial"/>
              </w:rPr>
            </w:pPr>
            <w:r w:rsidRPr="006017B2">
              <w:rPr>
                <w:rFonts w:eastAsia="Arial" w:cs="Arial"/>
                <w:b/>
              </w:rPr>
              <w:t>Tarih</w:t>
            </w:r>
          </w:p>
        </w:tc>
        <w:tc>
          <w:tcPr>
            <w:tcW w:w="1988" w:type="dxa"/>
            <w:vAlign w:val="center"/>
          </w:tcPr>
          <w:p w14:paraId="76369EC2" w14:textId="77777777" w:rsidR="0040608F" w:rsidRPr="006017B2" w:rsidRDefault="0040608F" w:rsidP="0052698D">
            <w:pPr>
              <w:spacing w:before="120" w:after="120" w:line="240" w:lineRule="auto"/>
              <w:jc w:val="center"/>
              <w:rPr>
                <w:rFonts w:eastAsia="Arial" w:cs="Arial"/>
              </w:rPr>
            </w:pPr>
            <w:r w:rsidRPr="006017B2">
              <w:rPr>
                <w:rFonts w:eastAsia="Arial" w:cs="Arial"/>
                <w:b/>
              </w:rPr>
              <w:t>İlgili paydaşlar</w:t>
            </w:r>
          </w:p>
        </w:tc>
        <w:tc>
          <w:tcPr>
            <w:tcW w:w="1988" w:type="dxa"/>
            <w:vAlign w:val="center"/>
          </w:tcPr>
          <w:p w14:paraId="28757562" w14:textId="77777777" w:rsidR="0040608F" w:rsidRPr="006017B2" w:rsidRDefault="0040608F" w:rsidP="0052698D">
            <w:pPr>
              <w:spacing w:before="120" w:after="120" w:line="240" w:lineRule="auto"/>
              <w:jc w:val="center"/>
              <w:rPr>
                <w:rFonts w:eastAsia="Arial" w:cs="Arial"/>
              </w:rPr>
            </w:pPr>
            <w:r w:rsidRPr="006017B2">
              <w:rPr>
                <w:rFonts w:eastAsia="Arial" w:cs="Arial"/>
                <w:b/>
              </w:rPr>
              <w:t>Katılımın amacı</w:t>
            </w:r>
          </w:p>
        </w:tc>
        <w:tc>
          <w:tcPr>
            <w:tcW w:w="2071" w:type="dxa"/>
            <w:vAlign w:val="center"/>
          </w:tcPr>
          <w:p w14:paraId="3D2502A6" w14:textId="77777777" w:rsidR="0040608F" w:rsidRPr="006017B2" w:rsidRDefault="0040608F" w:rsidP="0052698D">
            <w:pPr>
              <w:spacing w:before="120" w:after="120" w:line="240" w:lineRule="auto"/>
              <w:jc w:val="center"/>
              <w:rPr>
                <w:rFonts w:eastAsia="Arial" w:cs="Arial"/>
              </w:rPr>
            </w:pPr>
            <w:r w:rsidRPr="006017B2">
              <w:rPr>
                <w:rFonts w:eastAsia="Arial" w:cs="Arial"/>
                <w:b/>
              </w:rPr>
              <w:t>Paydaşlar tarafından dile getirilen endişeler, varsa</w:t>
            </w:r>
          </w:p>
        </w:tc>
        <w:tc>
          <w:tcPr>
            <w:tcW w:w="2071" w:type="dxa"/>
          </w:tcPr>
          <w:p w14:paraId="4FE3702C" w14:textId="77777777" w:rsidR="0040608F" w:rsidRPr="006017B2" w:rsidRDefault="0040608F" w:rsidP="0052698D">
            <w:pPr>
              <w:spacing w:before="120" w:after="120" w:line="240" w:lineRule="auto"/>
              <w:jc w:val="center"/>
              <w:rPr>
                <w:rFonts w:eastAsia="Arial" w:cs="Arial"/>
                <w:b/>
              </w:rPr>
            </w:pPr>
            <w:r>
              <w:rPr>
                <w:rFonts w:eastAsia="Arial" w:cs="Arial"/>
                <w:b/>
              </w:rPr>
              <w:t>Notlar</w:t>
            </w:r>
          </w:p>
        </w:tc>
      </w:tr>
      <w:tr w:rsidR="0040608F" w:rsidRPr="006017B2" w14:paraId="0DB15285" w14:textId="77777777" w:rsidTr="00C135A1">
        <w:trPr>
          <w:trHeight w:val="221"/>
        </w:trPr>
        <w:tc>
          <w:tcPr>
            <w:tcW w:w="955" w:type="dxa"/>
            <w:tcBorders>
              <w:bottom w:val="single" w:sz="4" w:space="0" w:color="auto"/>
            </w:tcBorders>
            <w:vAlign w:val="center"/>
          </w:tcPr>
          <w:p w14:paraId="083122B9" w14:textId="77777777" w:rsidR="0040608F" w:rsidRPr="006017B2" w:rsidRDefault="0040608F" w:rsidP="0052698D">
            <w:pPr>
              <w:spacing w:before="120" w:after="120" w:line="240" w:lineRule="auto"/>
              <w:rPr>
                <w:rFonts w:eastAsia="Arial" w:cs="Arial"/>
                <w:sz w:val="18"/>
                <w:szCs w:val="18"/>
              </w:rPr>
            </w:pPr>
          </w:p>
        </w:tc>
        <w:tc>
          <w:tcPr>
            <w:tcW w:w="1988" w:type="dxa"/>
            <w:tcBorders>
              <w:bottom w:val="single" w:sz="4" w:space="0" w:color="auto"/>
            </w:tcBorders>
            <w:vAlign w:val="center"/>
          </w:tcPr>
          <w:p w14:paraId="600DCD93" w14:textId="77777777" w:rsidR="0040608F" w:rsidRPr="006017B2" w:rsidRDefault="0040608F" w:rsidP="0052698D">
            <w:pPr>
              <w:spacing w:before="120" w:after="120" w:line="240" w:lineRule="auto"/>
              <w:rPr>
                <w:rFonts w:eastAsia="Arial" w:cs="Arial"/>
                <w:sz w:val="18"/>
                <w:szCs w:val="18"/>
              </w:rPr>
            </w:pPr>
          </w:p>
        </w:tc>
        <w:tc>
          <w:tcPr>
            <w:tcW w:w="1988" w:type="dxa"/>
            <w:tcBorders>
              <w:bottom w:val="single" w:sz="4" w:space="0" w:color="auto"/>
            </w:tcBorders>
            <w:vAlign w:val="center"/>
          </w:tcPr>
          <w:p w14:paraId="0C946D5A" w14:textId="77777777" w:rsidR="0040608F" w:rsidRPr="006017B2" w:rsidRDefault="0040608F" w:rsidP="0052698D">
            <w:pPr>
              <w:spacing w:before="120" w:after="120" w:line="240" w:lineRule="auto"/>
              <w:rPr>
                <w:rFonts w:eastAsia="Arial" w:cs="Arial"/>
                <w:sz w:val="18"/>
                <w:szCs w:val="18"/>
              </w:rPr>
            </w:pPr>
          </w:p>
        </w:tc>
        <w:tc>
          <w:tcPr>
            <w:tcW w:w="2071" w:type="dxa"/>
            <w:tcBorders>
              <w:bottom w:val="single" w:sz="4" w:space="0" w:color="auto"/>
            </w:tcBorders>
            <w:vAlign w:val="center"/>
          </w:tcPr>
          <w:p w14:paraId="3533CD38" w14:textId="77777777" w:rsidR="0040608F" w:rsidRPr="006017B2" w:rsidRDefault="0040608F" w:rsidP="0052698D">
            <w:pPr>
              <w:spacing w:before="120" w:after="120" w:line="240" w:lineRule="auto"/>
              <w:rPr>
                <w:rFonts w:eastAsia="Arial" w:cs="Arial"/>
                <w:sz w:val="18"/>
                <w:szCs w:val="18"/>
              </w:rPr>
            </w:pPr>
          </w:p>
        </w:tc>
        <w:tc>
          <w:tcPr>
            <w:tcW w:w="2071" w:type="dxa"/>
            <w:tcBorders>
              <w:bottom w:val="single" w:sz="4" w:space="0" w:color="auto"/>
            </w:tcBorders>
          </w:tcPr>
          <w:p w14:paraId="1F54A7AD" w14:textId="77777777" w:rsidR="0040608F" w:rsidRPr="006017B2" w:rsidRDefault="0040608F" w:rsidP="0052698D">
            <w:pPr>
              <w:spacing w:before="120" w:after="120" w:line="240" w:lineRule="auto"/>
              <w:rPr>
                <w:rFonts w:eastAsia="Arial" w:cs="Arial"/>
                <w:sz w:val="18"/>
                <w:szCs w:val="18"/>
              </w:rPr>
            </w:pPr>
          </w:p>
        </w:tc>
      </w:tr>
      <w:tr w:rsidR="0040608F" w:rsidRPr="006017B2" w14:paraId="7D3DE253" w14:textId="77777777" w:rsidTr="00C135A1">
        <w:trPr>
          <w:trHeight w:val="221"/>
        </w:trPr>
        <w:tc>
          <w:tcPr>
            <w:tcW w:w="955" w:type="dxa"/>
            <w:tcBorders>
              <w:top w:val="single" w:sz="4" w:space="0" w:color="auto"/>
              <w:left w:val="single" w:sz="4" w:space="0" w:color="auto"/>
              <w:bottom w:val="single" w:sz="4" w:space="0" w:color="auto"/>
              <w:right w:val="single" w:sz="4" w:space="0" w:color="auto"/>
            </w:tcBorders>
            <w:vAlign w:val="center"/>
          </w:tcPr>
          <w:p w14:paraId="66B77468" w14:textId="77777777" w:rsidR="0040608F" w:rsidRPr="006017B2" w:rsidRDefault="0040608F" w:rsidP="0052698D">
            <w:pPr>
              <w:spacing w:before="120" w:after="120" w:line="240" w:lineRule="auto"/>
              <w:rPr>
                <w:rFonts w:eastAsia="Arial" w:cs="Arial"/>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26F9AD8C" w14:textId="77777777" w:rsidR="0040608F" w:rsidRPr="006017B2" w:rsidRDefault="0040608F" w:rsidP="0052698D">
            <w:pPr>
              <w:spacing w:before="120" w:after="120" w:line="240" w:lineRule="auto"/>
              <w:rPr>
                <w:rFonts w:eastAsia="Arial" w:cs="Arial"/>
                <w:sz w:val="18"/>
                <w:szCs w:val="18"/>
              </w:rPr>
            </w:pPr>
          </w:p>
        </w:tc>
        <w:tc>
          <w:tcPr>
            <w:tcW w:w="1988" w:type="dxa"/>
            <w:tcBorders>
              <w:top w:val="single" w:sz="4" w:space="0" w:color="auto"/>
              <w:left w:val="single" w:sz="4" w:space="0" w:color="auto"/>
              <w:bottom w:val="single" w:sz="4" w:space="0" w:color="auto"/>
              <w:right w:val="single" w:sz="4" w:space="0" w:color="auto"/>
            </w:tcBorders>
            <w:vAlign w:val="center"/>
          </w:tcPr>
          <w:p w14:paraId="53839FB0" w14:textId="77777777" w:rsidR="0040608F" w:rsidRPr="006017B2" w:rsidRDefault="0040608F" w:rsidP="0052698D">
            <w:pPr>
              <w:spacing w:before="120" w:after="120" w:line="240" w:lineRule="auto"/>
              <w:rPr>
                <w:rFonts w:eastAsia="Arial" w:cs="Arial"/>
                <w:sz w:val="18"/>
                <w:szCs w:val="18"/>
              </w:rPr>
            </w:pPr>
          </w:p>
        </w:tc>
        <w:tc>
          <w:tcPr>
            <w:tcW w:w="2071" w:type="dxa"/>
            <w:tcBorders>
              <w:top w:val="single" w:sz="4" w:space="0" w:color="auto"/>
              <w:left w:val="single" w:sz="4" w:space="0" w:color="auto"/>
              <w:bottom w:val="single" w:sz="4" w:space="0" w:color="auto"/>
              <w:right w:val="single" w:sz="4" w:space="0" w:color="auto"/>
            </w:tcBorders>
            <w:vAlign w:val="center"/>
          </w:tcPr>
          <w:p w14:paraId="7B91F5E1" w14:textId="77777777" w:rsidR="0040608F" w:rsidRPr="006017B2" w:rsidRDefault="0040608F" w:rsidP="0052698D">
            <w:pPr>
              <w:spacing w:before="120" w:after="120" w:line="240" w:lineRule="auto"/>
              <w:rPr>
                <w:rFonts w:eastAsia="Arial" w:cs="Arial"/>
                <w:sz w:val="18"/>
                <w:szCs w:val="18"/>
              </w:rPr>
            </w:pPr>
          </w:p>
        </w:tc>
        <w:tc>
          <w:tcPr>
            <w:tcW w:w="2071" w:type="dxa"/>
            <w:tcBorders>
              <w:top w:val="single" w:sz="4" w:space="0" w:color="auto"/>
              <w:left w:val="single" w:sz="4" w:space="0" w:color="auto"/>
              <w:bottom w:val="single" w:sz="4" w:space="0" w:color="auto"/>
              <w:right w:val="single" w:sz="4" w:space="0" w:color="auto"/>
            </w:tcBorders>
          </w:tcPr>
          <w:p w14:paraId="2992BBDD" w14:textId="77777777" w:rsidR="0040608F" w:rsidRPr="006017B2" w:rsidRDefault="0040608F" w:rsidP="0052698D">
            <w:pPr>
              <w:spacing w:before="120" w:after="120" w:line="240" w:lineRule="auto"/>
              <w:rPr>
                <w:rFonts w:eastAsia="Arial" w:cs="Arial"/>
                <w:sz w:val="18"/>
                <w:szCs w:val="18"/>
              </w:rPr>
            </w:pPr>
          </w:p>
        </w:tc>
      </w:tr>
    </w:tbl>
    <w:p w14:paraId="62A17BCE" w14:textId="4B1CC65E" w:rsidR="005675AE" w:rsidRPr="0052698D" w:rsidRDefault="005675AE" w:rsidP="005675AE">
      <w:pPr>
        <w:pStyle w:val="Heading1"/>
        <w:numPr>
          <w:ilvl w:val="0"/>
          <w:numId w:val="0"/>
        </w:numPr>
        <w:ind w:left="1080" w:hanging="720"/>
      </w:pPr>
      <w:bookmarkStart w:id="87" w:name="_Toc228877176"/>
      <w:bookmarkStart w:id="88" w:name="_Toc228877310"/>
      <w:bookmarkEnd w:id="73"/>
      <w:bookmarkEnd w:id="74"/>
      <w:r>
        <w:lastRenderedPageBreak/>
        <w:t xml:space="preserve">Ek E </w:t>
      </w:r>
      <w:r w:rsidR="00233FC8">
        <w:t>MUSKİ Taahhüt Yazısı</w:t>
      </w:r>
      <w:bookmarkEnd w:id="87"/>
      <w:bookmarkEnd w:id="88"/>
      <w:r w:rsidRPr="0052698D">
        <w:t xml:space="preserve"> </w:t>
      </w:r>
    </w:p>
    <w:p w14:paraId="60716F1D" w14:textId="427E826D" w:rsidR="008B2A5F" w:rsidRPr="008B2A5F" w:rsidRDefault="001C733E" w:rsidP="001C733E">
      <w:pPr>
        <w:pStyle w:val="BodyText"/>
      </w:pPr>
      <w:r w:rsidRPr="00482872">
        <w:rPr>
          <w:noProof/>
        </w:rPr>
        <w:drawing>
          <wp:inline distT="0" distB="0" distL="0" distR="0" wp14:anchorId="0A5E5A28" wp14:editId="60B559BD">
            <wp:extent cx="5454316" cy="7597083"/>
            <wp:effectExtent l="0" t="0" r="0" b="4445"/>
            <wp:docPr id="1006234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34713" name=""/>
                    <pic:cNvPicPr/>
                  </pic:nvPicPr>
                  <pic:blipFill>
                    <a:blip r:embed="rId54"/>
                    <a:stretch>
                      <a:fillRect/>
                    </a:stretch>
                  </pic:blipFill>
                  <pic:spPr>
                    <a:xfrm>
                      <a:off x="0" y="0"/>
                      <a:ext cx="5462825" cy="7608935"/>
                    </a:xfrm>
                    <a:prstGeom prst="rect">
                      <a:avLst/>
                    </a:prstGeom>
                  </pic:spPr>
                </pic:pic>
              </a:graphicData>
            </a:graphic>
          </wp:inline>
        </w:drawing>
      </w:r>
    </w:p>
    <w:sectPr w:rsidR="008B2A5F" w:rsidRPr="008B2A5F" w:rsidSect="00AC2540">
      <w:pgSz w:w="11906" w:h="16838" w:code="9"/>
      <w:pgMar w:top="1729" w:right="1264" w:bottom="1655" w:left="1440" w:header="544"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692C" w14:textId="77777777" w:rsidR="003C7ABC" w:rsidRDefault="003C7ABC" w:rsidP="00C04B8F">
      <w:r>
        <w:separator/>
      </w:r>
    </w:p>
    <w:p w14:paraId="05F3952E" w14:textId="77777777" w:rsidR="003C7ABC" w:rsidRDefault="003C7ABC"/>
    <w:p w14:paraId="6CAEB12B" w14:textId="77777777" w:rsidR="003C7ABC" w:rsidRDefault="003C7ABC"/>
  </w:endnote>
  <w:endnote w:type="continuationSeparator" w:id="0">
    <w:p w14:paraId="2D1E2156" w14:textId="77777777" w:rsidR="003C7ABC" w:rsidRDefault="003C7ABC" w:rsidP="00C04B8F">
      <w:r>
        <w:continuationSeparator/>
      </w:r>
    </w:p>
    <w:p w14:paraId="77F1B3B6" w14:textId="77777777" w:rsidR="003C7ABC" w:rsidRDefault="003C7ABC"/>
    <w:p w14:paraId="0E88344C" w14:textId="77777777" w:rsidR="003C7ABC" w:rsidRDefault="003C7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Amasis MT Pro">
    <w:charset w:val="00"/>
    <w:family w:val="roman"/>
    <w:pitch w:val="variable"/>
    <w:sig w:usb0="A00000AF" w:usb1="4000205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EEA9" w14:textId="4DE9984A" w:rsidR="00613171" w:rsidRDefault="00866B8A">
    <w:pPr>
      <w:pStyle w:val="Footer"/>
    </w:pPr>
    <w:r>
      <w:rPr>
        <w:noProof/>
      </w:rPr>
      <mc:AlternateContent>
        <mc:Choice Requires="wps">
          <w:drawing>
            <wp:anchor distT="0" distB="0" distL="0" distR="0" simplePos="0" relativeHeight="251658256" behindDoc="0" locked="0" layoutInCell="1" allowOverlap="1" wp14:anchorId="15843217" wp14:editId="336A0F8F">
              <wp:simplePos x="635" y="635"/>
              <wp:positionH relativeFrom="page">
                <wp:align>center</wp:align>
              </wp:positionH>
              <wp:positionV relativeFrom="page">
                <wp:align>bottom</wp:align>
              </wp:positionV>
              <wp:extent cx="773430" cy="520700"/>
              <wp:effectExtent l="0" t="0" r="7620" b="0"/>
              <wp:wrapNone/>
              <wp:docPr id="1790421213" name="Text Box 28"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5A50B88F" w14:textId="65C525DB"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843217" id="_x0000_t202" coordsize="21600,21600" o:spt="202" path="m,l,21600r21600,l21600,xe">
              <v:stroke joinstyle="miter"/>
              <v:path gradientshapeok="t" o:connecttype="rect"/>
            </v:shapetype>
            <v:shape id="Text Box 28" o:spid="_x0000_s1034" type="#_x0000_t202" alt="OFFICIAL USE" style="position:absolute;margin-left:0;margin-top:0;width:60.9pt;height:4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2nDwIAABwEAAAOAAAAZHJzL2Uyb0RvYy54bWysU01v2zAMvQ/YfxB0X+yk69IacYqsRYYB&#10;QVsgLXpWZCk2IIsCpcTOfv0oJU62bqdhF5kmKX689zS761vD9gp9A7bk41HOmbISqsZuS/76svx0&#10;w5kPwlbCgFUlPyjP7+YfP8w6V6gJ1GAqhYyKWF90ruR1CK7IMi9r1Qo/AqcsBTVgKwL94jarUHRU&#10;vTXZJM+/ZB1g5RCk8p68D8cgn6f6WisZnrT2KjBTcpotpBPTuYlnNp+JYovC1Y08jSH+YYpWNJaa&#10;nks9iCDYDps/SrWNRPCgw0hCm4HWjVRpB9pmnL/bZl0Lp9IuBI53Z5j8/ysrH/dr94ws9F+hJwIj&#10;IJ3zhSdn3KfX2MYvTcooThAezrCpPjBJzun06vMVRSSFrif5NE+wZpfLDn34pqBl0Sg5EisJLLFf&#10;+UANKXVIib0sLBtjEjPG/uagxOjJLhNGK/SbnjVVySfD9BuoDrQUwpFv7+SyodYr4cOzQCKYpiXR&#10;hic6tIGu5HCyOKsBf/zNH/MJd4py1pFgSm5J0ZyZ75b4iNoaDByMTTLGt/k1QcLsrr0HkuGYXoST&#10;ySQvBjOYGqF9IzkvYiMKCSupXck3g3kfjsql5yDVYpGSSEZOhJVdOxlLR7gili/9m0B3AjwQU48w&#10;qEkU73A/5sab3i12gdBPpERoj0CeECcJJq5OzyVq/Nf/lHV51POfAA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j5jNpw8CAAAc&#10;BAAADgAAAAAAAAAAAAAAAAAuAgAAZHJzL2Uyb0RvYy54bWxQSwECLQAUAAYACAAAACEAysaC+doA&#10;AAAEAQAADwAAAAAAAAAAAAAAAABpBAAAZHJzL2Rvd25yZXYueG1sUEsFBgAAAAAEAAQA8wAAAHAF&#10;AAAAAA==&#10;" filled="f" stroked="f">
              <v:fill o:detectmouseclick="t"/>
              <v:textbox style="mso-fit-shape-to-text:t" inset="0,0,0,15pt">
                <w:txbxContent>
                  <w:p w14:paraId="5A50B88F" w14:textId="65C525DB"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47D1" w14:textId="5957ABD6" w:rsidR="00613171" w:rsidRDefault="00866B8A">
    <w:pPr>
      <w:pStyle w:val="Footer"/>
    </w:pPr>
    <w:r>
      <w:rPr>
        <w:noProof/>
      </w:rPr>
      <mc:AlternateContent>
        <mc:Choice Requires="wps">
          <w:drawing>
            <wp:anchor distT="0" distB="0" distL="0" distR="0" simplePos="0" relativeHeight="251658265" behindDoc="0" locked="0" layoutInCell="1" allowOverlap="1" wp14:anchorId="1368252F" wp14:editId="3F79F66D">
              <wp:simplePos x="635" y="635"/>
              <wp:positionH relativeFrom="page">
                <wp:align>center</wp:align>
              </wp:positionH>
              <wp:positionV relativeFrom="page">
                <wp:align>bottom</wp:align>
              </wp:positionV>
              <wp:extent cx="773430" cy="520700"/>
              <wp:effectExtent l="0" t="0" r="7620" b="0"/>
              <wp:wrapNone/>
              <wp:docPr id="1141689505" name="Text Box 37"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471C107E" w14:textId="1AB18D5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68252F" id="_x0000_t202" coordsize="21600,21600" o:spt="202" path="m,l,21600r21600,l21600,xe">
              <v:stroke joinstyle="miter"/>
              <v:path gradientshapeok="t" o:connecttype="rect"/>
            </v:shapetype>
            <v:shape id="Text Box 37" o:spid="_x0000_s1052" type="#_x0000_t202" alt="OFFICIAL USE" style="position:absolute;margin-left:0;margin-top:0;width:60.9pt;height:41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DiDgIAAB0EAAAOAAAAZHJzL2Uyb0RvYy54bWysU01v2zAMvQ/YfxB0X+yk69IacYqsRYYB&#10;QVsgLXpWZCk2IIsCpcTOfv0oJU62bqdhF5kmKX689zS761vD9gp9A7bk41HOmbISqsZuS/76svx0&#10;w5kPwlbCgFUlPyjP7+YfP8w6V6gJ1GAqhYyKWF90ruR1CK7IMi9r1Qo/AqcsBTVgKwL94jarUHRU&#10;vTXZJM+/ZB1g5RCk8p68D8cgn6f6WisZnrT2KjBTcpotpBPTuYlnNp+JYovC1Y08jSH+YYpWNJaa&#10;nks9iCDYDps/SrWNRPCgw0hCm4HWjVRpB9pmnL/bZl0Lp9IuBI53Z5j8/ysrH/dr94ws9F+hJwIj&#10;IJ3zhSdn3KfX2MYvTcooThAezrCpPjBJzun06vMVRSSFrif5NE+wZpfLDn34pqBl0Sg5EisJLLFf&#10;+UANKXVIib0sLBtjEjPG/uagxOjJLhNGK/SbnjVVySepcXRtoDrQVghHwr2Ty4Z6r4QPzwKJYRqX&#10;VBue6NAGupLDyeKsBvzxN3/MJ+ApyllHiim5JUlzZr5bIiSKazBwMDbJGN/m14QJs7v2HkiHY3oS&#10;TiaTvBjMYGqE9o30vIiNKCSspHYl3wzmfThKl96DVItFSiIdORFWdu1kLB3ximC+9G8C3QnxQFQ9&#10;wiAnUbwD/pgbb3q32AWCP7FyAfIEOWkwkXV6L1Hkv/6nrMurnv8EAAD//wMAUEsDBBQABgAIAAAA&#10;IQDKxoL52gAAAAQBAAAPAAAAZHJzL2Rvd25yZXYueG1sTI9BS8NAEIXvgv9hGcGb3TRFKTGbIgVP&#10;FaGtF2/T3WkSzc6G7KZN/71TL3p5MLzhve+Vq8l36kRDbAMbmM8yUMQ2uJZrAx/714clqJiQHXaB&#10;ycCFIqyq25sSCxfOvKXTLtVKQjgWaKBJqS+0jrYhj3EWemLxjmHwmOQcau0GPEu473SeZU/aY8vS&#10;0GBP64bs9270Bh636W185/3ic8ovX5t+bRfHjTXm/m56eQaVaEp/z3DFF3SohOkQRnZRdQZkSPrV&#10;q5fPZcbBwDLPQFel/g9f/QAAAP//AwBQSwECLQAUAAYACAAAACEAtoM4kv4AAADhAQAAEwAAAAAA&#10;AAAAAAAAAAAAAAAAW0NvbnRlbnRfVHlwZXNdLnhtbFBLAQItABQABgAIAAAAIQA4/SH/1gAAAJQB&#10;AAALAAAAAAAAAAAAAAAAAC8BAABfcmVscy8ucmVsc1BLAQItABQABgAIAAAAIQAaNzDiDgIAAB0E&#10;AAAOAAAAAAAAAAAAAAAAAC4CAABkcnMvZTJvRG9jLnhtbFBLAQItABQABgAIAAAAIQDKxoL52gAA&#10;AAQBAAAPAAAAAAAAAAAAAAAAAGgEAABkcnMvZG93bnJldi54bWxQSwUGAAAAAAQABADzAAAAbwUA&#10;AAAA&#10;" filled="f" stroked="f">
              <v:fill o:detectmouseclick="t"/>
              <v:textbox style="mso-fit-shape-to-text:t" inset="0,0,0,15pt">
                <w:txbxContent>
                  <w:p w14:paraId="471C107E" w14:textId="1AB18D5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CA05" w14:textId="1CF2A066" w:rsidR="002E0DA6" w:rsidRPr="002E0DA6" w:rsidRDefault="00866B8A" w:rsidP="002E0DA6">
    <w:pPr>
      <w:pStyle w:val="Footer"/>
    </w:pPr>
    <w:r>
      <w:rPr>
        <w:noProof/>
      </w:rPr>
      <mc:AlternateContent>
        <mc:Choice Requires="wps">
          <w:drawing>
            <wp:anchor distT="0" distB="0" distL="0" distR="0" simplePos="0" relativeHeight="251658264" behindDoc="0" locked="0" layoutInCell="1" allowOverlap="1" wp14:anchorId="23002B38" wp14:editId="7ED43BD1">
              <wp:simplePos x="635" y="635"/>
              <wp:positionH relativeFrom="page">
                <wp:align>center</wp:align>
              </wp:positionH>
              <wp:positionV relativeFrom="page">
                <wp:align>bottom</wp:align>
              </wp:positionV>
              <wp:extent cx="773430" cy="520700"/>
              <wp:effectExtent l="0" t="0" r="7620" b="0"/>
              <wp:wrapNone/>
              <wp:docPr id="514490648" name="Text Box 36"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05FD7201" w14:textId="670B360D"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002B38" id="_x0000_t202" coordsize="21600,21600" o:spt="202" path="m,l,21600r21600,l21600,xe">
              <v:stroke joinstyle="miter"/>
              <v:path gradientshapeok="t" o:connecttype="rect"/>
            </v:shapetype>
            <v:shape id="Text Box 36" o:spid="_x0000_s1054" type="#_x0000_t202" alt="OFFICIAL USE" style="position:absolute;margin-left:0;margin-top:0;width:60.9pt;height:41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WZEAIAAB0EAAAOAAAAZHJzL2Uyb0RvYy54bWysU01v2zAMvQ/YfxB0X+yk69IacYqsRYYB&#10;QVsgLXpWZDk2IIkCpcTOfv0oJU62bqdhF5kmKX689zS7641me4W+BVvy8SjnTFkJVWu3JX99WX66&#10;4cwHYSuhwaqSH5Tnd/OPH2adK9QEGtCVQkZFrC86V/ImBFdkmZeNMsKPwClLwRrQiEC/uM0qFB1V&#10;Nzqb5PmXrAOsHIJU3pP34Rjk81S/rpUMT3XtVWC65DRbSCemcxPPbD4TxRaFa1p5GkP8wxRGtJaa&#10;nks9iCDYDts/SplWIniow0iCyaCuW6nSDrTNOH+3zboRTqVdCBzvzjD5/1dWPu7X7hlZ6L9CTwRG&#10;QDrnC0/OuE9fo4lfmpRRnCA8nGFTfWCSnNPp1ecrikgKXU/yaZ5gzS6XHfrwTYFh0Sg5EisJLLFf&#10;+UANKXVIib0sLFutEzPa/uagxOjJLhNGK/SbnrVVySeTYfwNVAfaCuFIuHdy2VLvlfDhWSAxTOOS&#10;asMTHbWGruRwsjhrAH/8zR/zCXiKctaRYkpuSdKc6e+WCIniGgwcjE0yxrf5NWHC7M7cA+lwTE/C&#10;yWSSF4MezBrBvJGeF7ERhYSV1K7km8G8D0fp0nuQarFISaQjJ8LKrp2MpSNeEcyX/k2gOyEeiKpH&#10;GOQkinfAH3PjTe8Wu0DwJ1YitkcgT5CTBhNZp/cSRf7rf8q6vOr5TwAAAP//AwBQSwMEFAAGAAgA&#10;AAAhAMrGgvnaAAAABAEAAA8AAABkcnMvZG93bnJldi54bWxMj0FLw0AQhe+C/2EZwZvdNEUpMZsi&#10;BU8Voa0Xb9PdaRLNzobspk3/vVMvenkwvOG975WryXfqRENsAxuYzzJQxDa4lmsDH/vXhyWomJAd&#10;doHJwIUirKrbmxILF868pdMu1UpCOBZooEmpL7SOtiGPcRZ6YvGOYfCY5Bxq7QY8S7jvdJ5lT9pj&#10;y9LQYE/rhuz3bvQGHrfpbXzn/eJzyi9fm35tF8eNNeb+bnp5BpVoSn/PcMUXdKiE6RBGdlF1BmRI&#10;+tWrl89lxsHAMs9AV6X+D1/9AAAA//8DAFBLAQItABQABgAIAAAAIQC2gziS/gAAAOEBAAATAAAA&#10;AAAAAAAAAAAAAAAAAABbQ29udGVudF9UeXBlc10ueG1sUEsBAi0AFAAGAAgAAAAhADj9If/WAAAA&#10;lAEAAAsAAAAAAAAAAAAAAAAALwEAAF9yZWxzLy5yZWxzUEsBAi0AFAAGAAgAAAAhAMBJVZkQAgAA&#10;HQQAAA4AAAAAAAAAAAAAAAAALgIAAGRycy9lMm9Eb2MueG1sUEsBAi0AFAAGAAgAAAAhAMrGgvna&#10;AAAABAEAAA8AAAAAAAAAAAAAAAAAagQAAGRycy9kb3ducmV2LnhtbFBLBQYAAAAABAAEAPMAAABx&#10;BQAAAAA=&#10;" filled="f" stroked="f">
              <v:fill o:detectmouseclick="t"/>
              <v:textbox style="mso-fit-shape-to-text:t" inset="0,0,0,15pt">
                <w:txbxContent>
                  <w:p w14:paraId="05FD7201" w14:textId="670B360D"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B8F2" w14:textId="1FB26BAB" w:rsidR="0069468E" w:rsidRDefault="00866B8A">
    <w:pPr>
      <w:pStyle w:val="Footer"/>
    </w:pPr>
    <w:r>
      <w:rPr>
        <w:noProof/>
      </w:rPr>
      <mc:AlternateContent>
        <mc:Choice Requires="wps">
          <w:drawing>
            <wp:anchor distT="0" distB="0" distL="0" distR="0" simplePos="0" relativeHeight="251658267" behindDoc="0" locked="0" layoutInCell="1" allowOverlap="1" wp14:anchorId="1AD94661" wp14:editId="618C1036">
              <wp:simplePos x="635" y="635"/>
              <wp:positionH relativeFrom="page">
                <wp:align>center</wp:align>
              </wp:positionH>
              <wp:positionV relativeFrom="page">
                <wp:align>bottom</wp:align>
              </wp:positionV>
              <wp:extent cx="773430" cy="520700"/>
              <wp:effectExtent l="0" t="0" r="7620" b="0"/>
              <wp:wrapNone/>
              <wp:docPr id="826794010" name="Text Box 39"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52C0761E" w14:textId="3C804606"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D94661" id="_x0000_t202" coordsize="21600,21600" o:spt="202" path="m,l,21600r21600,l21600,xe">
              <v:stroke joinstyle="miter"/>
              <v:path gradientshapeok="t" o:connecttype="rect"/>
            </v:shapetype>
            <v:shape id="Text Box 39" o:spid="_x0000_s1056" type="#_x0000_t202" alt="OFFICIAL USE" style="position:absolute;margin-left:0;margin-top:0;width:60.9pt;height:41pt;z-index:251658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oUEAIAAB0EAAAOAAAAZHJzL2Uyb0RvYy54bWysU01v2zAMvQ/YfxB0X+yk7bIZcYqsRYYB&#10;QVsgLXpWZCk2YIkCpcTOfv0oJU62rqdhF5kmKX689zS77U3L9gp9A7bk41HOmbISqsZuS/7yvPz0&#10;hTMfhK1EC1aV/KA8v51//DDrXKEmUENbKWRUxPqicyWvQ3BFlnlZKyP8CJyyFNSARgT6xW1Woeio&#10;ummzSZ5/zjrAyiFI5T15749BPk/1tVYyPGrtVWBtyWm2kE5M5yae2Xwmii0KVzfyNIb4hymMaCw1&#10;PZe6F0GwHTZ/lTKNRPCgw0iCyUDrRqq0A20zzt9ss66FU2kXAse7M0z+/5WVD/u1e0IW+m/QE4ER&#10;kM75wpMz7tNrNPFLkzKKE4SHM2yqD0ySczq9ur6iiKTQzSSf5gnW7HLZoQ/fFRgWjZIjsZLAEvuV&#10;D9SQUoeU2MvCsmnbxExr/3BQYvRklwmjFfpNz5qq5JPrYfwNVAfaCuFIuHdy2VDvlfDhSSAxTOOS&#10;asMjHbqFruRwsjirAX++54/5BDxFOetIMSW3JGnO2h+WCIniGgwcjE0yxl/zG8KE2Z25A9LhmJ6E&#10;k8kkL4Z2MDWCeSU9L2IjCgkrqV3JN4N5F47Spfcg1WKRkkhHToSVXTsZS0e8IpjP/atAd0I8EFUP&#10;MMhJFG+AP+bGm94tdoHgT6xEbI9AniAnDSayTu8livz3/5R1edXzXwAAAP//AwBQSwMEFAAGAAgA&#10;AAAhAMrGgvnaAAAABAEAAA8AAABkcnMvZG93bnJldi54bWxMj0FLw0AQhe+C/2EZwZvdNEUpMZsi&#10;BU8Voa0Xb9PdaRLNzobspk3/vVMvenkwvOG975WryXfqRENsAxuYzzJQxDa4lmsDH/vXhyWomJAd&#10;doHJwIUirKrbmxILF868pdMu1UpCOBZooEmpL7SOtiGPcRZ6YvGOYfCY5Bxq7QY8S7jvdJ5lT9pj&#10;y9LQYE/rhuz3bvQGHrfpbXzn/eJzyi9fm35tF8eNNeb+bnp5BpVoSn/PcMUXdKiE6RBGdlF1BmRI&#10;+tWrl89lxsHAMs9AV6X+D1/9AAAA//8DAFBLAQItABQABgAIAAAAIQC2gziS/gAAAOEBAAATAAAA&#10;AAAAAAAAAAAAAAAAAABbQ29udGVudF9UeXBlc10ueG1sUEsBAi0AFAAGAAgAAAAhADj9If/WAAAA&#10;lAEAAAsAAAAAAAAAAAAAAAAALwEAAF9yZWxzLy5yZWxzUEsBAi0AFAAGAAgAAAAhAK7K+hQQAgAA&#10;HQQAAA4AAAAAAAAAAAAAAAAALgIAAGRycy9lMm9Eb2MueG1sUEsBAi0AFAAGAAgAAAAhAMrGgvna&#10;AAAABAEAAA8AAAAAAAAAAAAAAAAAagQAAGRycy9kb3ducmV2LnhtbFBLBQYAAAAABAAEAPMAAABx&#10;BQAAAAA=&#10;" filled="f" stroked="f">
              <v:fill o:detectmouseclick="t"/>
              <v:textbox style="mso-fit-shape-to-text:t" inset="0,0,0,15pt">
                <w:txbxContent>
                  <w:p w14:paraId="52C0761E" w14:textId="3C804606"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9468E">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4737" w14:textId="36F1DDC3" w:rsidR="0069468E" w:rsidRDefault="00866B8A">
    <w:pPr>
      <w:pStyle w:val="Footer"/>
    </w:pPr>
    <w:r>
      <w:rPr>
        <w:noProof/>
      </w:rPr>
      <mc:AlternateContent>
        <mc:Choice Requires="wps">
          <w:drawing>
            <wp:anchor distT="0" distB="0" distL="0" distR="0" simplePos="0" relativeHeight="251658266" behindDoc="0" locked="0" layoutInCell="1" allowOverlap="1" wp14:anchorId="77D55D8D" wp14:editId="201FB9CE">
              <wp:simplePos x="635" y="635"/>
              <wp:positionH relativeFrom="page">
                <wp:align>center</wp:align>
              </wp:positionH>
              <wp:positionV relativeFrom="page">
                <wp:align>bottom</wp:align>
              </wp:positionV>
              <wp:extent cx="773430" cy="520700"/>
              <wp:effectExtent l="0" t="0" r="7620" b="0"/>
              <wp:wrapNone/>
              <wp:docPr id="876740105" name="Text Box 38"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67D8AAF0" w14:textId="7E229BD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55D8D" id="_x0000_t202" coordsize="21600,21600" o:spt="202" path="m,l,21600r21600,l21600,xe">
              <v:stroke joinstyle="miter"/>
              <v:path gradientshapeok="t" o:connecttype="rect"/>
            </v:shapetype>
            <v:shape id="Text Box 38" o:spid="_x0000_s1058" type="#_x0000_t202" alt="OFFICIAL USE" style="position:absolute;margin-left:0;margin-top:0;width:60.9pt;height:41pt;z-index:251658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J9vEAIAAB0EAAAOAAAAZHJzL2Uyb0RvYy54bWysU01v2zAMvQ/YfxB0X+yka7MZcYqsRYYB&#10;QVsgLXpWZCk2YIkCpcTOfv0oJU62rqdhF5kmKX689zS77U3L9gp9A7bk41HOmbISqsZuS/7yvPz0&#10;hTMfhK1EC1aV/KA8v51//DDrXKEmUENbKWRUxPqicyWvQ3BFlnlZKyP8CJyyFNSARgT6xW1Woeio&#10;ummzSZ7fZB1g5RCk8p6898cgn6f6WisZHrX2KrC25DRbSCemcxPPbD4TxRaFqxt5GkP8wxRGNJaa&#10;nkvdiyDYDpu/SplGInjQYSTBZKB1I1XagbYZ52+2WdfCqbQLgePdGSb//8rKh/3aPSEL/TfoicAI&#10;SOd84ckZ9+k1mvilSRnFCcLDGTbVBybJOZ1efb6iiKTQ9SSf5gnW7HLZoQ/fFRgWjZIjsZLAEvuV&#10;D9SQUoeU2MvCsmnbxExr/3BQYvRklwmjFfpNz5qq5JObYfwNVAfaCuFIuHdy2VDvlfDhSSAxTOOS&#10;asMjHbqFruRwsjirAX++54/5BDxFOetIMSW3JGnO2h+WCIniGgwcjE0yxl/za8KE2Z25A9LhmJ6E&#10;k8kkL4Z2MDWCeSU9L2IjCgkrqV3JN4N5F47Spfcg1WKRkkhHToSVXTsZS0e8IpjP/atAd0I8EFUP&#10;MMhJFG+AP+bGm94tdoHgT6xEbI9AniAnDSayTu8livz3/5R1edXzXwAAAP//AwBQSwMEFAAGAAgA&#10;AAAhAMrGgvnaAAAABAEAAA8AAABkcnMvZG93bnJldi54bWxMj0FLw0AQhe+C/2EZwZvdNEUpMZsi&#10;BU8Voa0Xb9PdaRLNzobspk3/vVMvenkwvOG975WryXfqRENsAxuYzzJQxDa4lmsDH/vXhyWomJAd&#10;doHJwIUirKrbmxILF868pdMu1UpCOBZooEmpL7SOtiGPcRZ6YvGOYfCY5Bxq7QY8S7jvdJ5lT9pj&#10;y9LQYE/rhuz3bvQGHrfpbXzn/eJzyi9fm35tF8eNNeb+bnp5BpVoSn/PcMUXdKiE6RBGdlF1BmRI&#10;+tWrl89lxsHAMs9AV6X+D1/9AAAA//8DAFBLAQItABQABgAIAAAAIQC2gziS/gAAAOEBAAATAAAA&#10;AAAAAAAAAAAAAAAAAABbQ29udGVudF9UeXBlc10ueG1sUEsBAi0AFAAGAAgAAAAhADj9If/WAAAA&#10;lAEAAAsAAAAAAAAAAAAAAAAALwEAAF9yZWxzLy5yZWxzUEsBAi0AFAAGAAgAAAAhAHS0n28QAgAA&#10;HQQAAA4AAAAAAAAAAAAAAAAALgIAAGRycy9lMm9Eb2MueG1sUEsBAi0AFAAGAAgAAAAhAMrGgvna&#10;AAAABAEAAA8AAAAAAAAAAAAAAAAAagQAAGRycy9kb3ducmV2LnhtbFBLBQYAAAAABAAEAPMAAABx&#10;BQAAAAA=&#10;" filled="f" stroked="f">
              <v:fill o:detectmouseclick="t"/>
              <v:textbox style="mso-fit-shape-to-text:t" inset="0,0,0,15pt">
                <w:txbxContent>
                  <w:p w14:paraId="67D8AAF0" w14:textId="7E229BD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9468E">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F571" w14:textId="1FF3C43A" w:rsidR="00613171" w:rsidRDefault="00866B8A">
    <w:pPr>
      <w:pStyle w:val="Footer"/>
    </w:pPr>
    <w:r>
      <w:rPr>
        <w:noProof/>
      </w:rPr>
      <mc:AlternateContent>
        <mc:Choice Requires="wps">
          <w:drawing>
            <wp:anchor distT="0" distB="0" distL="0" distR="0" simplePos="0" relativeHeight="251658269" behindDoc="0" locked="0" layoutInCell="1" allowOverlap="1" wp14:anchorId="65BBAE20" wp14:editId="3AEE2F5B">
              <wp:simplePos x="635" y="635"/>
              <wp:positionH relativeFrom="page">
                <wp:align>center</wp:align>
              </wp:positionH>
              <wp:positionV relativeFrom="page">
                <wp:align>bottom</wp:align>
              </wp:positionV>
              <wp:extent cx="773430" cy="520700"/>
              <wp:effectExtent l="0" t="0" r="7620" b="0"/>
              <wp:wrapNone/>
              <wp:docPr id="690628596" name="Text Box 41"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6342D0CE" w14:textId="15515724"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BBAE20" id="_x0000_t202" coordsize="21600,21600" o:spt="202" path="m,l,21600r21600,l21600,xe">
              <v:stroke joinstyle="miter"/>
              <v:path gradientshapeok="t" o:connecttype="rect"/>
            </v:shapetype>
            <v:shape id="Text Box 41" o:spid="_x0000_s1061" type="#_x0000_t202" alt="OFFICIAL USE" style="position:absolute;margin-left:0;margin-top:0;width:60.9pt;height:41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bpEAIAAB0EAAAOAAAAZHJzL2Uyb0RvYy54bWysU01v2zAMvQ/YfxB0X+yk67IacYqsRYYB&#10;QVsgHXpWZDk2IIkCpcTOfv0oJU62rqdiF5kmKX689zS77Y1me4W+BVvy8SjnTFkJVWu3Jf/5vPz0&#10;lTMfhK2EBqtKflCe384/fph1rlATaEBXChkVsb7oXMmbEFyRZV42ygg/AqcsBWtAIwL94jarUHRU&#10;3ehskudfsg6wcghSeU/e+2OQz1P9ulYyPNa1V4HpktNsIZ2Yzk08s/lMFFsUrmnlaQzxjimMaC01&#10;PZe6F0GwHbb/lDKtRPBQh5EEk0Fdt1KlHWibcf5qm3UjnEq7EDjenWHy/6+sfNiv3ROy0H+DngiM&#10;gHTOF56ccZ++RhO/NCmjOEF4OMOm+sAkOafTq89XFJEUup7k0zzBml0uO/ThuwLDolFyJFYSWGK/&#10;8oEaUuqQEntZWLZaJ2a0/ctBidGTXSaMVug3PWurkk9uhvE3UB1oK4Qj4d7JZUu9V8KHJ4HEMI1L&#10;qg2PdNQaupLDyeKsAfz1lj/mE/AU5awjxZTckqQ50z8sERLFNRg4GJtkjG/ya8KE2Z25A9LhmJ6E&#10;k8kkLwY9mDWCeSE9L2IjCgkrqV3JN4N5F47Spfcg1WKRkkhHToSVXTsZS0e8IpjP/YtAd0I8EFUP&#10;MMhJFK+AP+bGm94tdoHgT6xEbI9AniAnDSayTu8livzP/5R1edXz3wAAAP//AwBQSwMEFAAGAAgA&#10;AAAhAMrGgvnaAAAABAEAAA8AAABkcnMvZG93bnJldi54bWxMj0FLw0AQhe+C/2EZwZvdNEUpMZsi&#10;BU8Voa0Xb9PdaRLNzobspk3/vVMvenkwvOG975WryXfqRENsAxuYzzJQxDa4lmsDH/vXhyWomJAd&#10;doHJwIUirKrbmxILF868pdMu1UpCOBZooEmpL7SOtiGPcRZ6YvGOYfCY5Bxq7QY8S7jvdJ5lT9pj&#10;y9LQYE/rhuz3bvQGHrfpbXzn/eJzyi9fm35tF8eNNeb+bnp5BpVoSn/PcMUXdKiE6RBGdlF1BmRI&#10;+tWrl89lxsHAMs9AV6X+D1/9AAAA//8DAFBLAQItABQABgAIAAAAIQC2gziS/gAAAOEBAAATAAAA&#10;AAAAAAAAAAAAAAAAAABbQ29udGVudF9UeXBlc10ueG1sUEsBAi0AFAAGAAgAAAAhADj9If/WAAAA&#10;lAEAAAsAAAAAAAAAAAAAAAAALwEAAF9yZWxzLy5yZWxzUEsBAi0AFAAGAAgAAAAhAF51ZukQAgAA&#10;HQQAAA4AAAAAAAAAAAAAAAAALgIAAGRycy9lMm9Eb2MueG1sUEsBAi0AFAAGAAgAAAAhAMrGgvna&#10;AAAABAEAAA8AAAAAAAAAAAAAAAAAagQAAGRycy9kb3ducmV2LnhtbFBLBQYAAAAABAAEAPMAAABx&#10;BQAAAAA=&#10;" filled="f" stroked="f">
              <v:fill o:detectmouseclick="t"/>
              <v:textbox style="mso-fit-shape-to-text:t" inset="0,0,0,15pt">
                <w:txbxContent>
                  <w:p w14:paraId="6342D0CE" w14:textId="15515724"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1841"/>
      <w:gridCol w:w="5521"/>
      <w:gridCol w:w="1840"/>
    </w:tblGrid>
    <w:tr w:rsidR="00AC4217" w:rsidRPr="00C456B6" w14:paraId="68433D07" w14:textId="77777777" w:rsidTr="006059A4">
      <w:tc>
        <w:tcPr>
          <w:tcW w:w="1000" w:type="pct"/>
          <w:vAlign w:val="bottom"/>
        </w:tcPr>
        <w:p w14:paraId="5D293738" w14:textId="11763606" w:rsidR="00AC4217" w:rsidRPr="008521CC" w:rsidRDefault="00866B8A" w:rsidP="00AC4217">
          <w:pPr>
            <w:pStyle w:val="Footer"/>
            <w:rPr>
              <w:sz w:val="2"/>
              <w:szCs w:val="2"/>
            </w:rPr>
          </w:pPr>
          <w:r>
            <w:rPr>
              <w:noProof/>
              <w:sz w:val="2"/>
              <w:szCs w:val="2"/>
            </w:rPr>
            <mc:AlternateContent>
              <mc:Choice Requires="wps">
                <w:drawing>
                  <wp:anchor distT="0" distB="0" distL="0" distR="0" simplePos="0" relativeHeight="251658270" behindDoc="0" locked="0" layoutInCell="1" allowOverlap="1" wp14:anchorId="7F033135" wp14:editId="4D9D1AC4">
                    <wp:simplePos x="635" y="635"/>
                    <wp:positionH relativeFrom="page">
                      <wp:align>center</wp:align>
                    </wp:positionH>
                    <wp:positionV relativeFrom="page">
                      <wp:align>bottom</wp:align>
                    </wp:positionV>
                    <wp:extent cx="773430" cy="520700"/>
                    <wp:effectExtent l="0" t="0" r="7620" b="0"/>
                    <wp:wrapNone/>
                    <wp:docPr id="522947386" name="Text Box 42"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788DA071" w14:textId="6C50FD1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033135" id="_x0000_t202" coordsize="21600,21600" o:spt="202" path="m,l,21600r21600,l21600,xe">
                    <v:stroke joinstyle="miter"/>
                    <v:path gradientshapeok="t" o:connecttype="rect"/>
                  </v:shapetype>
                  <v:shape id="Text Box 42" o:spid="_x0000_s1062" type="#_x0000_t202" alt="OFFICIAL USE" style="position:absolute;margin-left:0;margin-top:0;width:60.9pt;height:41pt;z-index:2516582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7REAIAAB0EAAAOAAAAZHJzL2Uyb0RvYy54bWysU8tu2zAQvBfoPxC815Kdpk4Fy4GbwEWB&#10;IAngFDnTFGUJkLgESVtyv75DWrLbtKeiF2q1u9zHzHBx27cNOyjratI5n05SzpSWVNR6l/PvL+sP&#10;N5w5L3QhGtIq50fl+O3y/btFZzI1o4qaQlmGItplncl55b3JksTJSrXCTcgojWBJthUev3aXFFZ0&#10;qN42ySxNPyUd2cJYkso5eO9PQb6M9ctSSf9Ulk551uQcs/l42nhuw5ksFyLbWWGqWg5jiH+YohW1&#10;RtNzqXvhBdvb+o9SbS0tOSr9RFKbUFnWUsUdsM00fbPNphJGxV0AjjNnmNz/KysfDxvzbJnvv1AP&#10;AgMgnXGZgzPs05e2DV9MyhAHhMczbKr3TMI5n199vEJEInQ9S+dphDW5XDbW+a+KWhaMnFuwEsES&#10;hwfn0RCpY0ropWldN01kptG/OZAYPMllwmD5ftuzusg5hhjG31JxxFaWToQ7I9c1ej8I55+FBcMY&#10;F6r1TzjKhrqc02BxVpH98Td/yAfwiHLWQTE515A0Z803DUKCuEbDjsY2GtPP6TUwYXrf3hF0OMWT&#10;MDKa8FrfjGZpqX2FnlehEUJCS7TL+XY07/xJungPUq1WMQk6MsI/6I2RoXTAK4D50r8KawbEPah6&#10;pFFOInsD/Ck33HRmtfeAP7ISsD0BOUAODUayhvcSRP7rf8y6vOrlTwAAAP//AwBQSwMEFAAGAAgA&#10;AAAhAMrGgvnaAAAABAEAAA8AAABkcnMvZG93bnJldi54bWxMj0FLw0AQhe+C/2EZwZvdNEUpMZsi&#10;BU8Voa0Xb9PdaRLNzobspk3/vVMvenkwvOG975WryXfqRENsAxuYzzJQxDa4lmsDH/vXhyWomJAd&#10;doHJwIUirKrbmxILF868pdMu1UpCOBZooEmpL7SOtiGPcRZ6YvGOYfCY5Bxq7QY8S7jvdJ5lT9pj&#10;y9LQYE/rhuz3bvQGHrfpbXzn/eJzyi9fm35tF8eNNeb+bnp5BpVoSn/PcMUXdKiE6RBGdlF1BmRI&#10;+tWrl89lxsHAMs9AV6X+D1/9AAAA//8DAFBLAQItABQABgAIAAAAIQC2gziS/gAAAOEBAAATAAAA&#10;AAAAAAAAAAAAAAAAAABbQ29udGVudF9UeXBlc10ueG1sUEsBAi0AFAAGAAgAAAAhADj9If/WAAAA&#10;lAEAAAsAAAAAAAAAAAAAAAAALwEAAF9yZWxzLy5yZWxzUEsBAi0AFAAGAAgAAAAhAECYDtEQAgAA&#10;HQQAAA4AAAAAAAAAAAAAAAAALgIAAGRycy9lMm9Eb2MueG1sUEsBAi0AFAAGAAgAAAAhAMrGgvna&#10;AAAABAEAAA8AAAAAAAAAAAAAAAAAagQAAGRycy9kb3ducmV2LnhtbFBLBQYAAAAABAAEAPMAAABx&#10;BQAAAAA=&#10;" filled="f" stroked="f">
                    <v:fill o:detectmouseclick="t"/>
                    <v:textbox style="mso-fit-shape-to-text:t" inset="0,0,0,15pt">
                      <w:txbxContent>
                        <w:p w14:paraId="788DA071" w14:textId="6C50FD1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sdt>
            <w:sdtPr>
              <w:rPr>
                <w:sz w:val="2"/>
                <w:szCs w:val="2"/>
              </w:rPr>
              <w:alias w:val="Logo"/>
              <w:tag w:val="{&quot;templafy&quot;:{&quot;id&quot;:&quot;ab37519a-f5ef-4750-8103-df31512d9595&quot;}}"/>
              <w:id w:val="600770987"/>
              <w:placeholder>
                <w:docPart w:val="B4CC4F637E0D40DEBE326000A6FD28AA"/>
              </w:placeholder>
              <w:picture/>
            </w:sdtPr>
            <w:sdtContent>
              <w:r w:rsidR="00AC4217" w:rsidRPr="008521CC">
                <w:rPr>
                  <w:noProof/>
                  <w:sz w:val="2"/>
                  <w:szCs w:val="2"/>
                </w:rPr>
                <w:drawing>
                  <wp:inline distT="0" distB="0" distL="0" distR="0" wp14:anchorId="768921BD" wp14:editId="05E03498">
                    <wp:extent cx="302400" cy="302400"/>
                    <wp:effectExtent l="0" t="0" r="9525" b="9525"/>
                    <wp:docPr id="1100377861" name="Picture 1654577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10589" name="Picture 16545776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a:ln>
                              <a:noFill/>
                            </a:ln>
                          </pic:spPr>
                        </pic:pic>
                      </a:graphicData>
                    </a:graphic>
                  </wp:inline>
                </w:drawing>
              </w:r>
            </w:sdtContent>
          </w:sdt>
        </w:p>
      </w:tc>
      <w:tc>
        <w:tcPr>
          <w:tcW w:w="3000" w:type="pct"/>
          <w:vAlign w:val="bottom"/>
        </w:tcPr>
        <w:p w14:paraId="11383F2E" w14:textId="5EFA0B8F" w:rsidR="00AC4217" w:rsidRPr="008B55C4" w:rsidRDefault="00411122" w:rsidP="00AC4217">
          <w:pPr>
            <w:pStyle w:val="FooterProjectNumber"/>
          </w:pPr>
          <w:r w:rsidRPr="00411122">
            <w:t xml:space="preserve">Muğla </w:t>
          </w:r>
          <w:r w:rsidRPr="00411122">
            <w:t>Su Projesi: Proje Fizibilite Değerlendirmesi</w:t>
          </w:r>
        </w:p>
      </w:tc>
      <w:tc>
        <w:tcPr>
          <w:tcW w:w="1000" w:type="pct"/>
          <w:vAlign w:val="bottom"/>
        </w:tcPr>
        <w:p w14:paraId="35DC8767" w14:textId="77777777" w:rsidR="00AC4217" w:rsidRPr="00C456B6" w:rsidRDefault="00AC4217" w:rsidP="00AC4217">
          <w:pPr>
            <w:pStyle w:val="FooterProjectNumber"/>
            <w:jc w:val="right"/>
          </w:pPr>
          <w:r w:rsidRPr="00C456B6">
            <w:fldChar w:fldCharType="begin"/>
          </w:r>
          <w:r w:rsidRPr="00C456B6">
            <w:instrText xml:space="preserve"> PAGE   \* MERGEFORMAT </w:instrText>
          </w:r>
          <w:r w:rsidRPr="00C456B6">
            <w:fldChar w:fldCharType="separate"/>
          </w:r>
          <w:r w:rsidRPr="00C456B6">
            <w:t>1</w:t>
          </w:r>
          <w:r w:rsidRPr="00C456B6">
            <w:fldChar w:fldCharType="end"/>
          </w:r>
        </w:p>
      </w:tc>
    </w:tr>
  </w:tbl>
  <w:p w14:paraId="746301AF" w14:textId="77777777" w:rsidR="00F45F7D" w:rsidRDefault="00F45F7D" w:rsidP="00F45F7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4DF2" w14:textId="7D9BA7E9" w:rsidR="002E0DA6" w:rsidRPr="002E0DA6" w:rsidRDefault="00866B8A" w:rsidP="002E0DA6">
    <w:pPr>
      <w:pStyle w:val="Footer"/>
    </w:pPr>
    <w:r>
      <w:rPr>
        <w:noProof/>
      </w:rPr>
      <mc:AlternateContent>
        <mc:Choice Requires="wps">
          <w:drawing>
            <wp:anchor distT="0" distB="0" distL="0" distR="0" simplePos="0" relativeHeight="251658268" behindDoc="0" locked="0" layoutInCell="1" allowOverlap="1" wp14:anchorId="5785A1D6" wp14:editId="521700AB">
              <wp:simplePos x="635" y="635"/>
              <wp:positionH relativeFrom="page">
                <wp:align>center</wp:align>
              </wp:positionH>
              <wp:positionV relativeFrom="page">
                <wp:align>bottom</wp:align>
              </wp:positionV>
              <wp:extent cx="773430" cy="520700"/>
              <wp:effectExtent l="0" t="0" r="7620" b="0"/>
              <wp:wrapNone/>
              <wp:docPr id="1591372953" name="Text Box 40"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4AE3B2D" w14:textId="7B20DF19"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5A1D6" id="_x0000_t202" coordsize="21600,21600" o:spt="202" path="m,l,21600r21600,l21600,xe">
              <v:stroke joinstyle="miter"/>
              <v:path gradientshapeok="t" o:connecttype="rect"/>
            </v:shapetype>
            <v:shape id="Text Box 40" o:spid="_x0000_s1064" type="#_x0000_t202" alt="OFFICIAL USE" style="position:absolute;margin-left:0;margin-top:0;width:60.9pt;height:41pt;z-index:251658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muqEAIAAB0EAAAOAAAAZHJzL2Uyb0RvYy54bWysU02P2jAQvVfqf7B8LwnQLdu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ZtNP04pIil0M8lneYI1u1526MNXBYZFo+RIrCSwxGHt&#10;AzWk1CEl9rKwato2MdPa3xyUGD3ZdcJohX7bs6Yq+XQyjL+F6khbIZwI906uGuq9Fj48CySGaVxS&#10;bXiiQ7fQlRzOFmc14I+/+WM+AU9RzjpSTMktSZqz9pslQqK4BgMHY5uM8ef8hjBhdm/ugXQ4pifh&#10;ZDLJi6EdTI1gXknPy9iIQsJKalfy7WDeh5N06T1ItVymJNKRE2FtN07G0hGvCOZL/yrQnREPRNUj&#10;DHISxRvgT7nxpnfLfSD4EysR2xOQZ8hJg4ms83uJIv/1P2VdX/XiJwAAAP//AwBQSwMEFAAGAAgA&#10;AAAhAMrGgvnaAAAABAEAAA8AAABkcnMvZG93bnJldi54bWxMj0FLw0AQhe+C/2EZwZvdNEUpMZsi&#10;BU8Voa0Xb9PdaRLNzobspk3/vVMvenkwvOG975WryXfqRENsAxuYzzJQxDa4lmsDH/vXhyWomJAd&#10;doHJwIUirKrbmxILF868pdMu1UpCOBZooEmpL7SOtiGPcRZ6YvGOYfCY5Bxq7QY8S7jvdJ5lT9pj&#10;y9LQYE/rhuz3bvQGHrfpbXzn/eJzyi9fm35tF8eNNeb+bnp5BpVoSn/PcMUXdKiE6RBGdlF1BmRI&#10;+tWrl89lxsHAMs9AV6X+D1/9AAAA//8DAFBLAQItABQABgAIAAAAIQC2gziS/gAAAOEBAAATAAAA&#10;AAAAAAAAAAAAAAAAAABbQ29udGVudF9UeXBlc10ueG1sUEsBAi0AFAAGAAgAAAAhADj9If/WAAAA&#10;lAEAAAsAAAAAAAAAAAAAAAAALwEAAF9yZWxzLy5yZWxzUEsBAi0AFAAGAAgAAAAhAJrma6oQAgAA&#10;HQQAAA4AAAAAAAAAAAAAAAAALgIAAGRycy9lMm9Eb2MueG1sUEsBAi0AFAAGAAgAAAAhAMrGgvna&#10;AAAABAEAAA8AAAAAAAAAAAAAAAAAagQAAGRycy9kb3ducmV2LnhtbFBLBQYAAAAABAAEAPMAAABx&#10;BQAAAAA=&#10;" filled="f" stroked="f">
              <v:fill o:detectmouseclick="t"/>
              <v:textbox style="mso-fit-shape-to-text:t" inset="0,0,0,15pt">
                <w:txbxContent>
                  <w:p w14:paraId="14AE3B2D" w14:textId="7B20DF19"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C53B" w14:textId="68BB51FA" w:rsidR="00613171" w:rsidRDefault="00866B8A">
    <w:pPr>
      <w:pStyle w:val="Footer"/>
    </w:pPr>
    <w:r>
      <w:rPr>
        <w:noProof/>
      </w:rPr>
      <mc:AlternateContent>
        <mc:Choice Requires="wps">
          <w:drawing>
            <wp:anchor distT="0" distB="0" distL="0" distR="0" simplePos="0" relativeHeight="251658257" behindDoc="0" locked="0" layoutInCell="1" allowOverlap="1" wp14:anchorId="7544CD04" wp14:editId="68C518DF">
              <wp:simplePos x="635" y="635"/>
              <wp:positionH relativeFrom="page">
                <wp:align>center</wp:align>
              </wp:positionH>
              <wp:positionV relativeFrom="page">
                <wp:align>bottom</wp:align>
              </wp:positionV>
              <wp:extent cx="773430" cy="520700"/>
              <wp:effectExtent l="0" t="0" r="7620" b="0"/>
              <wp:wrapNone/>
              <wp:docPr id="626399683" name="Text Box 29"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371B116A" w14:textId="2477E514"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44CD04" id="_x0000_t202" coordsize="21600,21600" o:spt="202" path="m,l,21600r21600,l21600,xe">
              <v:stroke joinstyle="miter"/>
              <v:path gradientshapeok="t" o:connecttype="rect"/>
            </v:shapetype>
            <v:shape id="Text Box 29" o:spid="_x0000_s1035" type="#_x0000_t202" alt="OFFICIAL USE" style="position:absolute;margin-left:0;margin-top:0;width:60.9pt;height:4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DwIAABwEAAAOAAAAZHJzL2Uyb0RvYy54bWysU02P2jAQvVfqf7B8LwnQLduIsKK7oqqE&#10;dldiqz0bxyGRbI81NiT013dsCLTbnqpenMnMeD7ee57f9Uazg0Lfgi35eJRzpqyEqrW7kn9/WX24&#10;5cwHYSuhwaqSH5Xnd4v37+adK9QEGtCVQkZFrC86V/ImBFdkmZeNMsKPwClLwRrQiEC/uMsqFB1V&#10;Nzqb5PmnrAOsHIJU3pP34RTki1S/rpUMT3XtVWC65DRbSCemcxvPbDEXxQ6Fa1p5HkP8wxRGtJaa&#10;Xko9iCDYHts/SplWIniow0iCyaCuW6nSDrTNOH+zzaYRTqVdCBzvLjD5/1dWPh427hlZ6L9ATwRG&#10;QDrnC0/OuE9fo4lfmpRRnCA8XmBTfWCSnLPZ9OOUIpJCN5N8lidYs+tlhz58VWBYNEqOxEoCSxzW&#10;PlBDSh1SYi8Lq1brxIy2vzkoMXqy64TRCv22Z21V8ukw/RaqIy2FcOLbO7lqqfVa+PAskAimaUm0&#10;4YmOWkNXcjhbnDWAP/7mj/mEO0U560gwJbekaM70N0t8RG0NBg7GNhnjz/kNQcLs3twDyXBML8LJ&#10;ZJIXgx7MGsG8kpyXsRGFhJXUruTbwbwPJ+XSc5BquUxJJCMnwtpunIylI1wRy5f+VaA7Ax6IqUcY&#10;1CSKN7ifcuNN75b7QOgnUiK0JyDPiJMEE1fn5xI1/ut/yro+6sVPAA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4id/mg8CAAAc&#10;BAAADgAAAAAAAAAAAAAAAAAuAgAAZHJzL2Uyb0RvYy54bWxQSwECLQAUAAYACAAAACEAysaC+doA&#10;AAAEAQAADwAAAAAAAAAAAAAAAABpBAAAZHJzL2Rvd25yZXYueG1sUEsFBgAAAAAEAAQA8wAAAHAF&#10;AAAAAA==&#10;" filled="f" stroked="f">
              <v:fill o:detectmouseclick="t"/>
              <v:textbox style="mso-fit-shape-to-text:t" inset="0,0,0,15pt">
                <w:txbxContent>
                  <w:p w14:paraId="371B116A" w14:textId="2477E514"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4E81" w14:textId="64AA3E19" w:rsidR="00613171" w:rsidRDefault="00866B8A">
    <w:pPr>
      <w:pStyle w:val="Footer"/>
    </w:pPr>
    <w:r>
      <w:rPr>
        <w:noProof/>
      </w:rPr>
      <mc:AlternateContent>
        <mc:Choice Requires="wps">
          <w:drawing>
            <wp:anchor distT="0" distB="0" distL="0" distR="0" simplePos="0" relativeHeight="251658255" behindDoc="0" locked="0" layoutInCell="1" allowOverlap="1" wp14:anchorId="721D40F0" wp14:editId="641ED66B">
              <wp:simplePos x="635" y="635"/>
              <wp:positionH relativeFrom="page">
                <wp:align>center</wp:align>
              </wp:positionH>
              <wp:positionV relativeFrom="page">
                <wp:align>bottom</wp:align>
              </wp:positionV>
              <wp:extent cx="773430" cy="520700"/>
              <wp:effectExtent l="0" t="0" r="7620" b="0"/>
              <wp:wrapNone/>
              <wp:docPr id="348678325" name="Text Box 27"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36C17244" w14:textId="364972E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1D40F0" id="_x0000_t202" coordsize="21600,21600" o:spt="202" path="m,l,21600r21600,l21600,xe">
              <v:stroke joinstyle="miter"/>
              <v:path gradientshapeok="t" o:connecttype="rect"/>
            </v:shapetype>
            <v:shape id="Text Box 27" o:spid="_x0000_s1037" type="#_x0000_t202" alt="OFFICIAL USE" style="position:absolute;margin-left:0;margin-top:0;width:60.9pt;height:41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AXDgIAABwEAAAOAAAAZHJzL2Uyb0RvYy54bWysU11v2jAUfZ+0/2D5fSTQdbQ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Tq8+XyEiEbqepNM0wppcLhvr/DdFLQtGzi1YiWCJ&#10;/cp5NETqkBJ6aVrWTROZafRvDiQGT3KZMFi+3/SsLtB8mH5DxQFLWTry7Yxc1mi9Es4/CwuCMS1E&#10;659wlA11OaeTxVlF9sff/CEfuCPKWQfB5FxD0Zw13zX4CNoaDDsYm2iMb9NrQML0rr0nyHCMF2Fk&#10;NOG1vhnM0lL7BjkvQiOEhJZol/PNYN77o3LxHKRaLGISZGSEX+m1kaF0gCtg+dK/CWtOgHsw9UiD&#10;mkT2DvdjbrjpzGLngX4kJUB7BPKEOCQYuTo9l6DxX/9j1uVRz38CAAD//wMAUEsDBBQABgAIAAAA&#10;IQDKxoL52gAAAAQBAAAPAAAAZHJzL2Rvd25yZXYueG1sTI9BS8NAEIXvgv9hGcGb3TRFKTGbIgVP&#10;FaGtF2/T3WkSzc6G7KZN/71TL3p5MLzhve+Vq8l36kRDbAMbmM8yUMQ2uJZrAx/714clqJiQHXaB&#10;ycCFIqyq25sSCxfOvKXTLtVKQjgWaKBJqS+0jrYhj3EWemLxjmHwmOQcau0GPEu473SeZU/aY8vS&#10;0GBP64bs9270Bh636W185/3ic8ovX5t+bRfHjTXm/m56eQaVaEp/z3DFF3SohOkQRnZRdQZkSPrV&#10;q5fPZcbBwDLPQFel/g9f/QAAAP//AwBQSwECLQAUAAYACAAAACEAtoM4kv4AAADhAQAAEwAAAAAA&#10;AAAAAAAAAAAAAAAAW0NvbnRlbnRfVHlwZXNdLnhtbFBLAQItABQABgAIAAAAIQA4/SH/1gAAAJQB&#10;AAALAAAAAAAAAAAAAAAAAC8BAABfcmVscy8ucmVsc1BLAQItABQABgAIAAAAIQCMpNAXDgIAABwE&#10;AAAOAAAAAAAAAAAAAAAAAC4CAABkcnMvZTJvRG9jLnhtbFBLAQItABQABgAIAAAAIQDKxoL52gAA&#10;AAQBAAAPAAAAAAAAAAAAAAAAAGgEAABkcnMvZG93bnJldi54bWxQSwUGAAAAAAQABADzAAAAbwUA&#10;AAAA&#10;" filled="f" stroked="f">
              <v:fill o:detectmouseclick="t"/>
              <v:textbox style="mso-fit-shape-to-text:t" inset="0,0,0,15pt">
                <w:txbxContent>
                  <w:p w14:paraId="36C17244" w14:textId="364972E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51C4" w14:textId="05152AE1" w:rsidR="00613171" w:rsidRDefault="00866B8A">
    <w:pPr>
      <w:pStyle w:val="Footer"/>
    </w:pPr>
    <w:r>
      <w:rPr>
        <w:noProof/>
      </w:rPr>
      <mc:AlternateContent>
        <mc:Choice Requires="wps">
          <w:drawing>
            <wp:anchor distT="0" distB="0" distL="0" distR="0" simplePos="0" relativeHeight="251658259" behindDoc="0" locked="0" layoutInCell="1" allowOverlap="1" wp14:anchorId="181AB65C" wp14:editId="6D6C4658">
              <wp:simplePos x="635" y="635"/>
              <wp:positionH relativeFrom="page">
                <wp:align>center</wp:align>
              </wp:positionH>
              <wp:positionV relativeFrom="page">
                <wp:align>bottom</wp:align>
              </wp:positionV>
              <wp:extent cx="773430" cy="520700"/>
              <wp:effectExtent l="0" t="0" r="7620" b="0"/>
              <wp:wrapNone/>
              <wp:docPr id="1213976463" name="Text Box 31"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0B8CE6A" w14:textId="1CD37C9F"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1AB65C" id="_x0000_t202" coordsize="21600,21600" o:spt="202" path="m,l,21600r21600,l21600,xe">
              <v:stroke joinstyle="miter"/>
              <v:path gradientshapeok="t" o:connecttype="rect"/>
            </v:shapetype>
            <v:shape id="Text Box 31" o:spid="_x0000_s1040" type="#_x0000_t202" alt="OFFICIAL USE" style="position:absolute;margin-left:0;margin-top:0;width:60.9pt;height:41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0zqDwIAABwEAAAOAAAAZHJzL2Uyb0RvYy54bWysU01v2zAMvQ/YfxB0X+yk69IZcYqsRYYB&#10;QVsgHXpWZDk2IIkCpcTOfv0oJU62rqdiF5kmKX689zS77Y1me4W+BVvy8SjnTFkJVWu3Jf/5vPx0&#10;w5kPwlZCg1UlPyjPb+cfP8w6V6gJNKArhYyKWF90ruRNCK7IMi8bZYQfgVOWgjWgEYF+cZtVKDqq&#10;bnQ2yfMvWQdYOQSpvCfv/THI56l+XSsZHuvaq8B0yWm2kE5M5yae2Xwmii0K17TyNIZ4xxRGtJaa&#10;nkvdiyDYDtt/SplWIniow0iCyaCuW6nSDrTNOH+1zboRTqVdCBzvzjD5/1dWPuzX7glZ6L9BTwRG&#10;QDrnC0/OuE9fo4lfmpRRnCA8nGFTfWCSnNPp1ecrikgKXU/yaZ5gzS6XHfrwXYFh0Sg5EisJLLFf&#10;+UANKXVIib0sLFutEzPa/uWgxOjJLhNGK/SbnrVVyW+G6TdQHWgphCPf3sllS61XwocngUQwTUui&#10;DY901Bq6ksPJ4qwB/PWWP+YT7hTlrCPBlNySojnTPyzxEbU1GDgYm2SMv+bXBAmzO3MHJMMxvQgn&#10;k0leDHowawTzQnJexEYUElZSu5JvBvMuHJVLz0GqxSIlkYycCCu7djKWjnBFLJ/7F4HuBHggph5g&#10;UJMoXuF+zI03vVvsAqGfSInQHoE8IU4STFydnkvU+J//KevyqOe/AQ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fBtM6g8CAAAc&#10;BAAADgAAAAAAAAAAAAAAAAAuAgAAZHJzL2Uyb0RvYy54bWxQSwECLQAUAAYACAAAACEAysaC+doA&#10;AAAEAQAADwAAAAAAAAAAAAAAAABpBAAAZHJzL2Rvd25yZXYueG1sUEsFBgAAAAAEAAQA8wAAAHAF&#10;AAAAAA==&#10;" filled="f" stroked="f">
              <v:fill o:detectmouseclick="t"/>
              <v:textbox style="mso-fit-shape-to-text:t" inset="0,0,0,15pt">
                <w:txbxContent>
                  <w:p w14:paraId="10B8CE6A" w14:textId="1CD37C9F"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ECFC" w14:textId="69AFD801" w:rsidR="00613171" w:rsidRDefault="00866B8A">
    <w:pPr>
      <w:pStyle w:val="Footer"/>
    </w:pPr>
    <w:r>
      <w:rPr>
        <w:noProof/>
      </w:rPr>
      <mc:AlternateContent>
        <mc:Choice Requires="wps">
          <w:drawing>
            <wp:anchor distT="0" distB="0" distL="0" distR="0" simplePos="0" relativeHeight="251658260" behindDoc="0" locked="0" layoutInCell="1" allowOverlap="1" wp14:anchorId="19FEA05E" wp14:editId="307E4F75">
              <wp:simplePos x="635" y="635"/>
              <wp:positionH relativeFrom="page">
                <wp:align>center</wp:align>
              </wp:positionH>
              <wp:positionV relativeFrom="page">
                <wp:align>bottom</wp:align>
              </wp:positionV>
              <wp:extent cx="773430" cy="520700"/>
              <wp:effectExtent l="0" t="0" r="7620" b="0"/>
              <wp:wrapNone/>
              <wp:docPr id="1538855949" name="Text Box 32"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0B2214D" w14:textId="1CB44AEF"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FEA05E" id="_x0000_t202" coordsize="21600,21600" o:spt="202" path="m,l,21600r21600,l21600,xe">
              <v:stroke joinstyle="miter"/>
              <v:path gradientshapeok="t" o:connecttype="rect"/>
            </v:shapetype>
            <v:shape id="Text Box 32" o:spid="_x0000_s1041" type="#_x0000_t202" alt="OFFICIAL USE" style="position:absolute;margin-left:0;margin-top:0;width:60.9pt;height:41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7XDwIAABwEAAAOAAAAZHJzL2Uyb0RvYy54bWysU01v2zAMvQ/YfxB0X+yk67IacYqsRYYB&#10;QVsgHXpWZDk2IIkCpcTOfv0oJU62rqdiF5kmKX689zS77Y1me4W+BVvy8SjnTFkJVWu3Jf/5vPz0&#10;lTMfhK2EBqtKflCe384/fph1rlATaEBXChkVsb7oXMmbEFyRZV42ygg/AqcsBWtAIwL94jarUHRU&#10;3ehskudfsg6wcghSeU/e+2OQz1P9ulYyPNa1V4HpktNsIZ2Yzk08s/lMFFsUrmnlaQzxjimMaC01&#10;PZe6F0GwHbb/lDKtRPBQh5EEk0Fdt1KlHWibcf5qm3UjnEq7EDjenWHy/6+sfNiv3ROy0H+DngiM&#10;gHTOF56ccZ++RhO/NCmjOEF4OMOm+sAkOafTq89XFJEUup7k0zzBml0uO/ThuwLDolFyJFYSWGK/&#10;8oEaUuqQEntZWLZaJ2a0/ctBidGTXSaMVug3PWurkt8M02+gOtBSCEe+vZPLllqvhA9PAolgmpZE&#10;Gx7pqDV0JYeTxVkD+Ostf8wn3CnKWUeCKbklRXOmf1jiI2prMHAwNskY3+TXBAmzO3MHJMMxvQgn&#10;k0leDHowawTzQnJexEYUElZSu5JvBvMuHJVLz0GqxSIlkYycCCu7djKWjnBFLJ/7F4HuBHggph5g&#10;UJMoXuF+zI03vVvsAqGfSInQHoE8IU4STFydnkvU+J//KevyqOe/AQ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EaT+1w8CAAAc&#10;BAAADgAAAAAAAAAAAAAAAAAuAgAAZHJzL2Uyb0RvYy54bWxQSwECLQAUAAYACAAAACEAysaC+doA&#10;AAAEAQAADwAAAAAAAAAAAAAAAABpBAAAZHJzL2Rvd25yZXYueG1sUEsFBgAAAAAEAAQA8wAAAHAF&#10;AAAAAA==&#10;" filled="f" stroked="f">
              <v:fill o:detectmouseclick="t"/>
              <v:textbox style="mso-fit-shape-to-text:t" inset="0,0,0,15pt">
                <w:txbxContent>
                  <w:p w14:paraId="10B2214D" w14:textId="1CB44AEF"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005D" w14:textId="0B321354" w:rsidR="00613171" w:rsidRDefault="00866B8A">
    <w:pPr>
      <w:pStyle w:val="Footer"/>
    </w:pPr>
    <w:r>
      <w:rPr>
        <w:noProof/>
      </w:rPr>
      <mc:AlternateContent>
        <mc:Choice Requires="wps">
          <w:drawing>
            <wp:anchor distT="0" distB="0" distL="0" distR="0" simplePos="0" relativeHeight="251658258" behindDoc="0" locked="0" layoutInCell="1" allowOverlap="1" wp14:anchorId="1B1C44C6" wp14:editId="56EABEEF">
              <wp:simplePos x="635" y="635"/>
              <wp:positionH relativeFrom="page">
                <wp:align>center</wp:align>
              </wp:positionH>
              <wp:positionV relativeFrom="page">
                <wp:align>bottom</wp:align>
              </wp:positionV>
              <wp:extent cx="773430" cy="520700"/>
              <wp:effectExtent l="0" t="0" r="7620" b="0"/>
              <wp:wrapNone/>
              <wp:docPr id="2128076624" name="Text Box 30"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40D5618" w14:textId="5EAC997A"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1C44C6" id="_x0000_t202" coordsize="21600,21600" o:spt="202" path="m,l,21600r21600,l21600,xe">
              <v:stroke joinstyle="miter"/>
              <v:path gradientshapeok="t" o:connecttype="rect"/>
            </v:shapetype>
            <v:shape id="Text Box 30" o:spid="_x0000_s1043" type="#_x0000_t202" alt="OFFICIAL USE" style="position:absolute;margin-left:0;margin-top:0;width:60.9pt;height:41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GKDgIAAB0EAAAOAAAAZHJzL2Uyb0RvYy54bWysU11v2jAUfZ+0/2D5fSTQdbQ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Tq8+XyEiEbqepNM0wppcLhvr/DdFLQtGzi1YiWCJ&#10;/cp5NETqkBJ6aVrWTROZafRvDiQGT3KZMFi+3/SsLjD9efwNFQdsZelIuDNyWaP3Sjj/LCwYxrhQ&#10;rX/CUTbU5ZxOFmcV2R9/84d8AI8oZx0Uk3MNSXPWfNcgJIhrMOxgbKIxvk2vgQnTu/aeoMMxnoSR&#10;0YTX+mYwS0vtG/S8CI0QElqiXc43g3nvj9LFe5BqsYhJ0JERfqXXRobSAa8A5kv/Jqw5Ie5B1SMN&#10;chLZO+CPueGmM4udB/yRlYDtEcgT5NBgJOv0XoLIf/2PWZdXPf8JAAD//wMAUEsDBBQABgAIAAAA&#10;IQDKxoL52gAAAAQBAAAPAAAAZHJzL2Rvd25yZXYueG1sTI9BS8NAEIXvgv9hGcGb3TRFKTGbIgVP&#10;FaGtF2/T3WkSzc6G7KZN/71TL3p5MLzhve+Vq8l36kRDbAMbmM8yUMQ2uJZrAx/714clqJiQHXaB&#10;ycCFIqyq25sSCxfOvKXTLtVKQjgWaKBJqS+0jrYhj3EWemLxjmHwmOQcau0GPEu473SeZU/aY8vS&#10;0GBP64bs9270Bh636W185/3ic8ovX5t+bRfHjTXm/m56eQaVaEp/z3DFF3SohOkQRnZRdQZkSPrV&#10;q5fPZcbBwDLPQFel/g9f/QAAAP//AwBQSwECLQAUAAYACAAAACEAtoM4kv4AAADhAQAAEwAAAAAA&#10;AAAAAAAAAAAAAAAAW0NvbnRlbnRfVHlwZXNdLnhtbFBLAQItABQABgAIAAAAIQA4/SH/1gAAAJQB&#10;AAALAAAAAAAAAAAAAAAAAC8BAABfcmVscy8ucmVsc1BLAQItABQABgAIAAAAIQCZecGKDgIAAB0E&#10;AAAOAAAAAAAAAAAAAAAAAC4CAABkcnMvZTJvRG9jLnhtbFBLAQItABQABgAIAAAAIQDKxoL52gAA&#10;AAQBAAAPAAAAAAAAAAAAAAAAAGgEAABkcnMvZG93bnJldi54bWxQSwUGAAAAAAQABADzAAAAbwUA&#10;AAAA&#10;" filled="f" stroked="f">
              <v:fill o:detectmouseclick="t"/>
              <v:textbox style="mso-fit-shape-to-text:t" inset="0,0,0,15pt">
                <w:txbxContent>
                  <w:p w14:paraId="140D5618" w14:textId="5EAC997A"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5AB8" w14:textId="01BEE38E" w:rsidR="00613171" w:rsidRDefault="00866B8A">
    <w:pPr>
      <w:pStyle w:val="Footer"/>
    </w:pPr>
    <w:r>
      <w:rPr>
        <w:noProof/>
      </w:rPr>
      <mc:AlternateContent>
        <mc:Choice Requires="wps">
          <w:drawing>
            <wp:anchor distT="0" distB="0" distL="0" distR="0" simplePos="0" relativeHeight="251658262" behindDoc="0" locked="0" layoutInCell="1" allowOverlap="1" wp14:anchorId="132C7450" wp14:editId="69B01CE2">
              <wp:simplePos x="635" y="635"/>
              <wp:positionH relativeFrom="page">
                <wp:align>center</wp:align>
              </wp:positionH>
              <wp:positionV relativeFrom="page">
                <wp:align>bottom</wp:align>
              </wp:positionV>
              <wp:extent cx="773430" cy="520700"/>
              <wp:effectExtent l="0" t="0" r="7620" b="0"/>
              <wp:wrapNone/>
              <wp:docPr id="1693346677" name="Text Box 34"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8BBD44C" w14:textId="78CC1743"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C7450" id="_x0000_t202" coordsize="21600,21600" o:spt="202" path="m,l,21600r21600,l21600,xe">
              <v:stroke joinstyle="miter"/>
              <v:path gradientshapeok="t" o:connecttype="rect"/>
            </v:shapetype>
            <v:shape id="Text Box 34" o:spid="_x0000_s1046" type="#_x0000_t202" alt="OFFICIAL USE" style="position:absolute;margin-left:0;margin-top:0;width:60.9pt;height:41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7lBDwIAAB0EAAAOAAAAZHJzL2Uyb0RvYy54bWysU11v2jAUfZ+0/2D5fSTQdmwRoWKtmCah&#10;thKt+mwch0RKfC3bkLBfv2NDYOv6NO3Fubn3+n6cczy77duG7ZV1Nemcj0cpZ0pLKmq9zfnL8/LT&#10;F86cF7oQDWmV84Ny/Hb+8cOsM5maUEVNoSxDEe2yzuS88t5kSeJkpVrhRmSURrAk2wqPX7tNCis6&#10;VG+bZJKmn5OObGEsSeUcvPfHIJ/H+mWppH8sS6c8a3KO2Xw8bTw34UzmM5FtrTBVLU9jiH+YohW1&#10;RtNzqXvhBdvZ+q9SbS0tOSr9SFKbUFnWUsUdsM04fbPNuhJGxV0AjjNnmNz/Kysf9mvzZJnvv1EP&#10;AgMgnXGZgzPs05e2DV9MyhAHhIczbKr3TMI5nV5dXyEiEbqZpNM0wppcLhvr/HdFLQtGzi1YiWCJ&#10;/cp5NETqkBJ6aVrWTROZafQfDiQGT3KZMFi+3/SsLjD99TD+hooDtrJ0JNwZuazReyWcfxIWDGNc&#10;qNY/4igb6nJOJ4uziuzP9/whH8AjylkHxeRcQ9KcNT80CAniGgw7GJtojL+mN8CE6V17R9DhGE/C&#10;yGjCa30zmKWl9hV6XoRGCAkt0S7nm8G880fp4j1ItVjEJOjICL/SayND6YBXAPO5fxXWnBD3oOqB&#10;BjmJ7A3wx9xw05nFzgP+yErA9gjkCXJoMJJ1ei9B5L//x6zLq57/Ag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QDu5QQ8CAAAd&#10;BAAADgAAAAAAAAAAAAAAAAAuAgAAZHJzL2Uyb0RvYy54bWxQSwECLQAUAAYACAAAACEAysaC+doA&#10;AAAEAQAADwAAAAAAAAAAAAAAAABpBAAAZHJzL2Rvd25yZXYueG1sUEsFBgAAAAAEAAQA8wAAAHAF&#10;AAAAAA==&#10;" filled="f" stroked="f">
              <v:fill o:detectmouseclick="t"/>
              <v:textbox style="mso-fit-shape-to-text:t" inset="0,0,0,15pt">
                <w:txbxContent>
                  <w:p w14:paraId="18BBD44C" w14:textId="78CC1743"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1841"/>
      <w:gridCol w:w="5521"/>
      <w:gridCol w:w="1840"/>
    </w:tblGrid>
    <w:tr w:rsidR="0020795B" w:rsidRPr="00C456B6" w14:paraId="6B5EDD65" w14:textId="77777777" w:rsidTr="003139FF">
      <w:tc>
        <w:tcPr>
          <w:tcW w:w="1000" w:type="pct"/>
          <w:vAlign w:val="bottom"/>
        </w:tcPr>
        <w:p w14:paraId="07E5F249" w14:textId="527B55BA" w:rsidR="0020795B" w:rsidRPr="008521CC" w:rsidRDefault="00866B8A" w:rsidP="007B121F">
          <w:pPr>
            <w:pStyle w:val="Footer"/>
            <w:rPr>
              <w:sz w:val="2"/>
              <w:szCs w:val="2"/>
            </w:rPr>
          </w:pPr>
          <w:r>
            <w:rPr>
              <w:noProof/>
              <w:sz w:val="2"/>
              <w:szCs w:val="2"/>
            </w:rPr>
            <mc:AlternateContent>
              <mc:Choice Requires="wps">
                <w:drawing>
                  <wp:anchor distT="0" distB="0" distL="0" distR="0" simplePos="0" relativeHeight="251658263" behindDoc="0" locked="0" layoutInCell="1" allowOverlap="1" wp14:anchorId="60948F18" wp14:editId="2636CAFA">
                    <wp:simplePos x="635" y="635"/>
                    <wp:positionH relativeFrom="page">
                      <wp:align>center</wp:align>
                    </wp:positionH>
                    <wp:positionV relativeFrom="page">
                      <wp:align>bottom</wp:align>
                    </wp:positionV>
                    <wp:extent cx="773430" cy="520700"/>
                    <wp:effectExtent l="0" t="0" r="7620" b="0"/>
                    <wp:wrapNone/>
                    <wp:docPr id="1581589478" name="Text Box 35"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03DF909" w14:textId="348794B4"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948F18" id="_x0000_t202" coordsize="21600,21600" o:spt="202" path="m,l,21600r21600,l21600,xe">
                    <v:stroke joinstyle="miter"/>
                    <v:path gradientshapeok="t" o:connecttype="rect"/>
                  </v:shapetype>
                  <v:shape id="Text Box 35" o:spid="_x0000_s1047" type="#_x0000_t202" alt="OFFICIAL USE" style="position:absolute;margin-left:0;margin-top:0;width:60.9pt;height:41pt;z-index:2516582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t8DwIAAB0EAAAOAAAAZHJzL2Uyb0RvYy54bWysU02P2jAQvVfqf7B8LwlsKduIsKK7oqqE&#10;dldiqz0bxyGREo9lGxL66/tsCLTbnqpenMnMeD7ee57f9W3DDsq6mnTOx6OUM6UlFbXe5fz7y+rD&#10;LWfOC12IhrTK+VE5frd4/27emUxNqKKmUJahiHZZZ3JeeW+yJHGyUq1wIzJKI1iSbYXHr90lhRUd&#10;qrdNMknTT0lHtjCWpHIO3odTkC9i/bJU0j+VpVOeNTnHbD6eNp7bcCaLuch2VpiqlucxxD9M0Ypa&#10;o+ml1IPwgu1t/UeptpaWHJV+JKlNqCxrqeIO2GacvtlmUwmj4i4Ax5kLTO7/lZWPh415tsz3X6gH&#10;gQGQzrjMwRn26Uvbhi8mZYgDwuMFNtV7JuGczW4+3iAiEZpO0lkaYU2ul411/quilgUj5xasRLDE&#10;Ye08GiJ1SAm9NK3qponMNPo3BxKDJ7lOGCzfb3tWF5h+Ooy/peKIrSydCHdGrmr0Xgvnn4UFwxgX&#10;qvVPOMqGupzT2eKsIvvjb/6QD+AR5ayDYnKuIWnOmm8ahARxDYYdjG00xp/TKTBhet/eE3Q4xpMw&#10;MprwWt8MZmmpfYWel6ERQkJLtMv5djDv/Um6eA9SLZcxCToywq/1xshQOuAVwHzpX4U1Z8Q9qHqk&#10;QU4iewP8KTfcdGa594A/shKwPQF5hhwajGSd30sQ+a//Mev6qhc/AQ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LYQLfA8CAAAd&#10;BAAADgAAAAAAAAAAAAAAAAAuAgAAZHJzL2Uyb0RvYy54bWxQSwECLQAUAAYACAAAACEAysaC+doA&#10;AAAEAQAADwAAAAAAAAAAAAAAAABpBAAAZHJzL2Rvd25yZXYueG1sUEsFBgAAAAAEAAQA8wAAAHAF&#10;AAAAAA==&#10;" filled="f" stroked="f">
                    <v:fill o:detectmouseclick="t"/>
                    <v:textbox style="mso-fit-shape-to-text:t" inset="0,0,0,15pt">
                      <w:txbxContent>
                        <w:p w14:paraId="103DF909" w14:textId="348794B4"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sdt>
            <w:sdtPr>
              <w:rPr>
                <w:sz w:val="2"/>
                <w:szCs w:val="2"/>
              </w:rPr>
              <w:alias w:val="Logo"/>
              <w:tag w:val="{&quot;templafy&quot;:{&quot;id&quot;:&quot;ab37519a-f5ef-4750-8103-df31512d9595&quot;}}"/>
              <w:id w:val="-1852941155"/>
              <w:placeholder>
                <w:docPart w:val="9B509D80F12A43E890663BA1C91E505F"/>
              </w:placeholder>
              <w:picture/>
            </w:sdtPr>
            <w:sdtContent>
              <w:r w:rsidR="00D62DC5" w:rsidRPr="008521CC">
                <w:rPr>
                  <w:noProof/>
                  <w:sz w:val="2"/>
                  <w:szCs w:val="2"/>
                </w:rPr>
                <w:drawing>
                  <wp:inline distT="0" distB="0" distL="0" distR="0" wp14:anchorId="76DF2D38" wp14:editId="6AD6B97F">
                    <wp:extent cx="302400" cy="302400"/>
                    <wp:effectExtent l="0" t="0" r="9525" b="9525"/>
                    <wp:docPr id="212820968" name="Picture 1654577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10589" name="Picture 16545776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a:ln>
                              <a:noFill/>
                            </a:ln>
                          </pic:spPr>
                        </pic:pic>
                      </a:graphicData>
                    </a:graphic>
                  </wp:inline>
                </w:drawing>
              </w:r>
            </w:sdtContent>
          </w:sdt>
        </w:p>
      </w:tc>
      <w:tc>
        <w:tcPr>
          <w:tcW w:w="3000" w:type="pct"/>
          <w:vAlign w:val="bottom"/>
        </w:tcPr>
        <w:p w14:paraId="1B8C884E" w14:textId="0B383E06" w:rsidR="0020795B" w:rsidRPr="008B55C4" w:rsidRDefault="00411122" w:rsidP="008B55C4">
          <w:pPr>
            <w:pStyle w:val="FooterProjectNumber"/>
          </w:pPr>
          <w:r w:rsidRPr="00411122">
            <w:t xml:space="preserve">Muğla </w:t>
          </w:r>
          <w:r w:rsidRPr="00411122">
            <w:t>Su Projesi: Proje Fizibilite Değerlendirmesi</w:t>
          </w:r>
        </w:p>
      </w:tc>
      <w:tc>
        <w:tcPr>
          <w:tcW w:w="1000" w:type="pct"/>
          <w:vAlign w:val="bottom"/>
        </w:tcPr>
        <w:p w14:paraId="7955CB22" w14:textId="77777777" w:rsidR="0020795B" w:rsidRPr="00C456B6" w:rsidRDefault="00237240" w:rsidP="008B55C4">
          <w:pPr>
            <w:pStyle w:val="FooterProjectNumber"/>
            <w:jc w:val="right"/>
          </w:pPr>
          <w:r w:rsidRPr="00C456B6">
            <w:fldChar w:fldCharType="begin"/>
          </w:r>
          <w:r w:rsidRPr="00C456B6">
            <w:instrText xml:space="preserve"> PAGE   \* MERGEFORMAT </w:instrText>
          </w:r>
          <w:r w:rsidRPr="00C456B6">
            <w:fldChar w:fldCharType="separate"/>
          </w:r>
          <w:r w:rsidRPr="00C456B6">
            <w:t>1</w:t>
          </w:r>
          <w:r w:rsidRPr="00C456B6">
            <w:fldChar w:fldCharType="end"/>
          </w:r>
        </w:p>
      </w:tc>
    </w:tr>
  </w:tbl>
  <w:p w14:paraId="31606A3F" w14:textId="77777777" w:rsidR="0020795B" w:rsidRPr="00C456B6" w:rsidRDefault="0020795B" w:rsidP="007E104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1B96" w14:textId="3B87EA24" w:rsidR="00613171" w:rsidRDefault="00866B8A">
    <w:pPr>
      <w:pStyle w:val="Footer"/>
    </w:pPr>
    <w:r>
      <w:rPr>
        <w:noProof/>
      </w:rPr>
      <mc:AlternateContent>
        <mc:Choice Requires="wps">
          <w:drawing>
            <wp:anchor distT="0" distB="0" distL="0" distR="0" simplePos="0" relativeHeight="251658261" behindDoc="0" locked="0" layoutInCell="1" allowOverlap="1" wp14:anchorId="682E494F" wp14:editId="76A02FD1">
              <wp:simplePos x="635" y="635"/>
              <wp:positionH relativeFrom="page">
                <wp:align>center</wp:align>
              </wp:positionH>
              <wp:positionV relativeFrom="page">
                <wp:align>bottom</wp:align>
              </wp:positionV>
              <wp:extent cx="773430" cy="520700"/>
              <wp:effectExtent l="0" t="0" r="7620" b="0"/>
              <wp:wrapNone/>
              <wp:docPr id="987306367" name="Text Box 33"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78E02EE6" w14:textId="4B7414E1"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2E494F" id="_x0000_t202" coordsize="21600,21600" o:spt="202" path="m,l,21600r21600,l21600,xe">
              <v:stroke joinstyle="miter"/>
              <v:path gradientshapeok="t" o:connecttype="rect"/>
            </v:shapetype>
            <v:shape id="Text Box 33" o:spid="_x0000_s1049" type="#_x0000_t202" alt="OFFICIAL USE" style="position:absolute;margin-left:0;margin-top:0;width:60.9pt;height:41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4HDwIAAB0EAAAOAAAAZHJzL2Uyb0RvYy54bWysU11v2jAUfZ+0/2D5fSTQdbQ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Tq8+XyEiEbqepNM0wppcLhvr/DdFLQtGzi1YiWCJ&#10;/cp5NETqkBJ6aVrWTROZafRvDiQGT3KZMFi+3/SsLjD9dBh/Q8UBW1k6Eu6MXNbovRLOPwsLhjEu&#10;VOufcJQNdTmnk8VZRfbH3/whH8AjylkHxeRcQ9KcNd81CAniGgw7GJtojG/Ta2DC9K69J+hwjCdh&#10;ZDThtb4ZzNJS+wY9L0IjhISWaJfzzWDe+6N08R6kWixiEnRkhF/ptZGhdMArgPnSvwlrToh7UPVI&#10;g5xE9g74Y2646cxi5wF/ZCVgewTyBDk0GMk6vZcg8l//Y9blVc9/AgAA//8DAFBLAwQUAAYACAAA&#10;ACEAysaC+doAAAAEAQAADwAAAGRycy9kb3ducmV2LnhtbEyPQUvDQBCF74L/YRnBm900RSkxmyIF&#10;TxWhrRdv091pEs3OhuymTf+9Uy96eTC84b3vlavJd+pEQ2wDG5jPMlDENriWawMf+9eHJaiYkB12&#10;gcnAhSKsqtubEgsXzryl0y7VSkI4FmigSakvtI62IY9xFnpi8Y5h8JjkHGrtBjxLuO90nmVP2mPL&#10;0tBgT+uG7Pdu9AYet+ltfOf94nPKL1+bfm0Xx4015v5uenkGlWhKf89wxRd0qITpEEZ2UXUGZEj6&#10;1auXz2XGwcAyz0BXpf4PX/0AAAD//wMAUEsBAi0AFAAGAAgAAAAhALaDOJL+AAAA4QEAABMAAAAA&#10;AAAAAAAAAAAAAAAAAFtDb250ZW50X1R5cGVzXS54bWxQSwECLQAUAAYACAAAACEAOP0h/9YAAACU&#10;AQAACwAAAAAAAAAAAAAAAAAvAQAAX3JlbHMvLnJlbHNQSwECLQAUAAYACAAAACEA9/puBw8CAAAd&#10;BAAADgAAAAAAAAAAAAAAAAAuAgAAZHJzL2Uyb0RvYy54bWxQSwECLQAUAAYACAAAACEAysaC+doA&#10;AAAEAQAADwAAAAAAAAAAAAAAAABpBAAAZHJzL2Rvd25yZXYueG1sUEsFBgAAAAAEAAQA8wAAAHAF&#10;AAAAAA==&#10;" filled="f" stroked="f">
              <v:fill o:detectmouseclick="t"/>
              <v:textbox style="mso-fit-shape-to-text:t" inset="0,0,0,15pt">
                <w:txbxContent>
                  <w:p w14:paraId="78E02EE6" w14:textId="4B7414E1"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r w:rsidR="0061317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415E" w14:textId="77777777" w:rsidR="003C7ABC" w:rsidRDefault="003C7ABC" w:rsidP="00C04B8F">
      <w:r>
        <w:separator/>
      </w:r>
    </w:p>
  </w:footnote>
  <w:footnote w:type="continuationSeparator" w:id="0">
    <w:p w14:paraId="29C2E882" w14:textId="77777777" w:rsidR="003C7ABC" w:rsidRDefault="003C7ABC" w:rsidP="00C04B8F">
      <w:r>
        <w:continuationSeparator/>
      </w:r>
    </w:p>
    <w:p w14:paraId="355E98B9" w14:textId="77777777" w:rsidR="003C7ABC" w:rsidRDefault="003C7ABC"/>
    <w:p w14:paraId="0915AE5A" w14:textId="77777777" w:rsidR="003C7ABC" w:rsidRDefault="003C7A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9A22" w14:textId="76AC467C" w:rsidR="00866B8A" w:rsidRDefault="00866B8A">
    <w:pPr>
      <w:pStyle w:val="Header"/>
    </w:pPr>
    <w:r>
      <w:rPr>
        <w:noProof/>
      </w:rPr>
      <mc:AlternateContent>
        <mc:Choice Requires="wps">
          <w:drawing>
            <wp:anchor distT="0" distB="0" distL="0" distR="0" simplePos="0" relativeHeight="251658271" behindDoc="0" locked="0" layoutInCell="1" allowOverlap="1" wp14:anchorId="4A18FC48" wp14:editId="370BA378">
              <wp:simplePos x="635" y="635"/>
              <wp:positionH relativeFrom="page">
                <wp:align>center</wp:align>
              </wp:positionH>
              <wp:positionV relativeFrom="page">
                <wp:align>top</wp:align>
              </wp:positionV>
              <wp:extent cx="773430" cy="520700"/>
              <wp:effectExtent l="0" t="0" r="7620" b="12700"/>
              <wp:wrapNone/>
              <wp:docPr id="886900144" name="Text Box 11"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2AC7FCC7" w14:textId="55391909"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18FC48" id="_x0000_t202" coordsize="21600,21600" o:spt="202" path="m,l,21600r21600,l21600,xe">
              <v:stroke joinstyle="miter"/>
              <v:path gradientshapeok="t" o:connecttype="rect"/>
            </v:shapetype>
            <v:shape id="Text Box 11" o:spid="_x0000_s1032" type="#_x0000_t202" alt="OFFICIAL USE" style="position:absolute;margin-left:0;margin-top:0;width:60.9pt;height:41pt;z-index:251658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UCgIAABUEAAAOAAAAZHJzL2Uyb0RvYy54bWysU01v2zAMvQ/YfxB0X+yk69IZcYqsRYYB&#10;RVsgHXpWZCk2IIuCxMTOfv0oxU62bqdhF5kmKX6897S47VvDDsqHBmzJp5OcM2UlVI3dlfz7y/rD&#10;DWcBha2EAatKflSB3y7fv1t0rlAzqMFUyjMqYkPRuZLXiK7IsiBr1YowAacsBTX4ViD9+l1WedFR&#10;9dZkszz/lHXgK+dBqhDIe38K8mWqr7WS+KR1UMhMyWk2TKdP5zae2XIhip0Xrm7kMIb4hyla0Vhq&#10;ei51L1CwvW/+KNU20kMAjRMJbQZaN1KlHWibaf5mm00tnEq7EDjBnWEK/6+sfDxs3LNn2H+BngiM&#10;gHQuFIGccZ9e+zZ+aVJGcYLweIZN9cgkOefzq49XFJEUup7l8zzBml0uOx/wq4KWRaPknlhJYInD&#10;Q0BqSKljSuxlYd0Yk5gx9jcHJUZPdpkwWthv+2HsLVRH2sbDiejg5Lqhng8i4LPwxCyNSWrFJzq0&#10;ga7kMFic1eB//M0f8wlwinLWkVJKbknKnJlvloiIokrG9HN+TZszP7q3o2H37R2Q/qb0FJxMZsxD&#10;M5raQ/tKOl7FRhQSVlK7kuNo3uFJsvQOpFqtUhLpxwl8sBsnY+mIUwTxpX8V3g1II1H0CKOMRPEG&#10;8FNuvBncao8Ee2IjYnoCcoCatJdIGt5JFPev/ynr8pqXPwEAAP//AwBQSwMEFAAGAAgAAAAhAPup&#10;PsDZAAAABAEAAA8AAABkcnMvZG93bnJldi54bWxMj0FLw0AQhe+C/2EZwZvdbKBSYialCD30Vqv2&#10;vM2OSTQ7G7LbNvbXO/WilwfDG977XrmcfK9ONMYuMIKZZaCI6+A6bhDeXtcPC1AxWXa2D0wI3xRh&#10;Wd3elLZw4cwvdNqlRkkIx8IitCkNhdaxbsnbOAsDsXgfYfQ2yTk22o32LOG+13mWPWpvO5aG1g70&#10;3FL9tTt6hG6+CsnQ+2b9ufcmmMt2M79sEe/vptUTqERT+nuGK76gQyVMh3BkF1WPIEPSr1693MiM&#10;A8Iiz0BXpf4PX/0AAAD//wMAUEsBAi0AFAAGAAgAAAAhALaDOJL+AAAA4QEAABMAAAAAAAAAAAAA&#10;AAAAAAAAAFtDb250ZW50X1R5cGVzXS54bWxQSwECLQAUAAYACAAAACEAOP0h/9YAAACUAQAACwAA&#10;AAAAAAAAAAAAAAAvAQAAX3JlbHMvLnJlbHNQSwECLQAUAAYACAAAACEAPpU0VAoCAAAVBAAADgAA&#10;AAAAAAAAAAAAAAAuAgAAZHJzL2Uyb0RvYy54bWxQSwECLQAUAAYACAAAACEA+6k+wNkAAAAEAQAA&#10;DwAAAAAAAAAAAAAAAABkBAAAZHJzL2Rvd25yZXYueG1sUEsFBgAAAAAEAAQA8wAAAGoFAAAAAA==&#10;" filled="f" stroked="f">
              <v:fill o:detectmouseclick="t"/>
              <v:textbox style="mso-fit-shape-to-text:t" inset="0,15pt,0,0">
                <w:txbxContent>
                  <w:p w14:paraId="2AC7FCC7" w14:textId="55391909"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AD4B" w14:textId="2860490B" w:rsidR="00C2293E" w:rsidRDefault="00866B8A">
    <w:pPr>
      <w:pStyle w:val="Header"/>
    </w:pPr>
    <w:r>
      <w:rPr>
        <w:noProof/>
      </w:rPr>
      <mc:AlternateContent>
        <mc:Choice Requires="wps">
          <w:drawing>
            <wp:anchor distT="0" distB="0" distL="0" distR="0" simplePos="0" relativeHeight="251658248" behindDoc="0" locked="0" layoutInCell="1" allowOverlap="1" wp14:anchorId="10DEE2F9" wp14:editId="109E7016">
              <wp:simplePos x="635" y="635"/>
              <wp:positionH relativeFrom="page">
                <wp:align>center</wp:align>
              </wp:positionH>
              <wp:positionV relativeFrom="page">
                <wp:align>top</wp:align>
              </wp:positionV>
              <wp:extent cx="773430" cy="520700"/>
              <wp:effectExtent l="0" t="0" r="7620" b="12700"/>
              <wp:wrapNone/>
              <wp:docPr id="2002840736" name="Text Box 20"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17F3E822" w14:textId="031D18A0"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DEE2F9" id="_x0000_t202" coordsize="21600,21600" o:spt="202" path="m,l,21600r21600,l21600,xe">
              <v:stroke joinstyle="miter"/>
              <v:path gradientshapeok="t" o:connecttype="rect"/>
            </v:shapetype>
            <v:shape id="Text Box 20" o:spid="_x0000_s1050" type="#_x0000_t202" alt="OFFICIAL USE" style="position:absolute;margin-left:0;margin-top:0;width:60.9pt;height:41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1DwIAAB0EAAAOAAAAZHJzL2Uyb0RvYy54bWysU01v2zAMvQ/YfxB0X+yk69IZcYqsRYYB&#10;QVsgHXpWZCk2IIuCxMTOfv0oJU62rqdiF5kmKX689zS77VvD9sqHBmzJx6OcM2UlVI3dlvzn8/LT&#10;DWcBha2EAatKflCB384/fph1rlATqMFUyjMqYkPRuZLXiK7IsiBr1YowAqcsBTX4ViD9+m1WedFR&#10;9dZkkzz/knXgK+dBqhDIe38M8nmqr7WS+Kh1UMhMyWk2TKdP5yae2Xwmiq0Xrm7kaQzxjila0Vhq&#10;ei51L1CwnW/+KdU20kMAjSMJbQZaN1KlHWibcf5qm3UtnEq7EDjBnWEK/6+sfNiv3ZNn2H+DngiM&#10;gHQuFIGccZ9e+zZ+aVJGcYLwcIZN9cgkOafTq89XFJEUup7k0zzBml0uOx/wu4KWRaPknlhJYIn9&#10;KiA1pNQhJfaysGyMScwY+5eDEqMnu0wYLew3PWsqmv5mGH8D1YG28nAkPDi5bKj3SgR8Ep4YpnFJ&#10;tfhIhzbQlRxOFmc1+F9v+WM+AU9RzjpSTMktSZoz88MSIVFcyRh/za8JAeYH92Yw7K69A9LhmJ6E&#10;k8mMeWgGU3toX0jPi9iIQsJKaldyHMw7PEqX3oNUi0VKIh05gSu7djKWjnhFMJ/7F+HdCXEkqh5g&#10;kJMoXgF/zI03g1vskOBPrERsj0CeICcNJrJO7yWK/M//lHV51fPfAA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BD/MY1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17F3E822" w14:textId="031D18A0"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7621" w14:textId="669ECC17" w:rsidR="00C2293E" w:rsidRDefault="00866B8A" w:rsidP="00D22890">
    <w:pPr>
      <w:pStyle w:val="HeaderDocumentTitle"/>
    </w:pPr>
    <w:r>
      <w:rPr>
        <w:noProof/>
      </w:rPr>
      <mc:AlternateContent>
        <mc:Choice Requires="wps">
          <w:drawing>
            <wp:anchor distT="0" distB="0" distL="0" distR="0" simplePos="0" relativeHeight="251658249" behindDoc="0" locked="0" layoutInCell="1" allowOverlap="1" wp14:anchorId="75087108" wp14:editId="4CB105D3">
              <wp:simplePos x="635" y="635"/>
              <wp:positionH relativeFrom="page">
                <wp:align>center</wp:align>
              </wp:positionH>
              <wp:positionV relativeFrom="page">
                <wp:align>top</wp:align>
              </wp:positionV>
              <wp:extent cx="773430" cy="520700"/>
              <wp:effectExtent l="0" t="0" r="7620" b="12700"/>
              <wp:wrapNone/>
              <wp:docPr id="498315907" name="Text Box 21"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6F214C80" w14:textId="6B80C33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087108" id="_x0000_t202" coordsize="21600,21600" o:spt="202" path="m,l,21600r21600,l21600,xe">
              <v:stroke joinstyle="miter"/>
              <v:path gradientshapeok="t" o:connecttype="rect"/>
            </v:shapetype>
            <v:shape id="Text Box 21" o:spid="_x0000_s1051" type="#_x0000_t202" alt="OFFICIAL USE" style="position:absolute;left:0;text-align:left;margin-left:0;margin-top:0;width:60.9pt;height:41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QIDwIAAB0EAAAOAAAAZHJzL2Uyb0RvYy54bWysU01v2zAMvQ/YfxB0X+yk67IacYqsRYYB&#10;QVsgHXpWZCk2IIuCxMTOfv0oJU62rqdiF5kmKX689zS77VvD9sqHBmzJx6OcM2UlVI3dlvzn8/LT&#10;V84CClsJA1aV/KACv51//DDrXKEmUIOplGdUxIaicyWvEV2RZUHWqhVhBE5ZCmrwrUD69dus8qKj&#10;6q3JJnn+JevAV86DVCGQ9/4Y5PNUX2sl8VHroJCZktNsmE6fzk08s/lMFFsvXN3I0xjiHVO0orHU&#10;9FzqXqBgO9/8U6ptpIcAGkcS2gy0bqRKO9A24/zVNutaOJV2IXCCO8MU/l9Z+bBfuyfPsP8GPREY&#10;AelcKAI54z699m380qSM4gTh4Qyb6pFJck6nV5+vKCIpdD3Jp3mCNbtcdj7gdwUti0bJPbGSwBL7&#10;VUBqSKlDSuxlYdkYk5gx9i8HJUZPdpkwWthvetZUNP3NMP4GqgNt5eFIeHBy2VDvlQj4JDwxTOOS&#10;avGRDm2gKzmcLM5q8L/e8sd8Ap6inHWkmJJbkjRn5oclQqK4kjG+ya8JAeYH92Yw7K69A9LhmJ6E&#10;k8mMeWgGU3toX0jPi9iIQsJKaldyHMw7PEqX3oNUi0VKIh05gSu7djKWjnhFMJ/7F+HdCXEkqh5g&#10;kJMoXgF/zI03g1vskOBPrERsj0CeICcNJrJO7yWK/M//lHV51fPfAA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AuQ3QI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6F214C80" w14:textId="6B80C33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sdt>
      <w:sdtPr>
        <w:alias w:val="{{Form.ReportTitle}}"/>
        <w:tag w:val="{&quot;templafy&quot;:{&quot;id&quot;:&quot;701d5c5e-db62-4ff3-a7d6-34db5d6040ef&quot;}}"/>
        <w:id w:val="-289829591"/>
        <w:placeholder>
          <w:docPart w:val="4EF03CD794DD4A678B5DCA46E36393DD"/>
        </w:placeholder>
      </w:sdtPr>
      <w:sdtContent>
        <w:r w:rsidR="00BB6863">
          <w:t xml:space="preserve">MUGLA </w:t>
        </w:r>
        <w:r w:rsidR="00BB6863">
          <w:t>SU PROJESİ</w:t>
        </w:r>
      </w:sdtContent>
    </w:sdt>
  </w:p>
  <w:p w14:paraId="22C99440" w14:textId="14A7AAA1" w:rsidR="003A4E6F" w:rsidRPr="00112234" w:rsidRDefault="003F6DC8" w:rsidP="00D22890">
    <w:pPr>
      <w:pStyle w:val="HeaderChapter"/>
    </w:pPr>
    <w:fldSimple w:instr=" STYLEREF  &quot;Heading 1&quot;  \* MERGEFORMAT ">
      <w:r w:rsidR="005B2AFA">
        <w:rPr>
          <w:noProof/>
        </w:rPr>
        <w:t>Yönetici Özeti</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5D39" w14:textId="43B5E05D" w:rsidR="00C2293E" w:rsidRDefault="00866B8A" w:rsidP="00D22890">
    <w:pPr>
      <w:pStyle w:val="HeaderDocumentTitle"/>
    </w:pPr>
    <w:r>
      <w:rPr>
        <w:noProof/>
      </w:rPr>
      <mc:AlternateContent>
        <mc:Choice Requires="wps">
          <w:drawing>
            <wp:anchor distT="0" distB="0" distL="0" distR="0" simplePos="0" relativeHeight="251658247" behindDoc="0" locked="0" layoutInCell="1" allowOverlap="1" wp14:anchorId="336D1A91" wp14:editId="629B5B3A">
              <wp:simplePos x="635" y="635"/>
              <wp:positionH relativeFrom="page">
                <wp:align>center</wp:align>
              </wp:positionH>
              <wp:positionV relativeFrom="page">
                <wp:align>top</wp:align>
              </wp:positionV>
              <wp:extent cx="773430" cy="520700"/>
              <wp:effectExtent l="0" t="0" r="7620" b="12700"/>
              <wp:wrapNone/>
              <wp:docPr id="1422944100" name="Text Box 19"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57C912F8" w14:textId="57E9912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D1A91" id="_x0000_t202" coordsize="21600,21600" o:spt="202" path="m,l,21600r21600,l21600,xe">
              <v:stroke joinstyle="miter"/>
              <v:path gradientshapeok="t" o:connecttype="rect"/>
            </v:shapetype>
            <v:shape id="Text Box 19" o:spid="_x0000_s1053" type="#_x0000_t202" alt="OFFICIAL USE" style="position:absolute;left:0;text-align:left;margin-left:0;margin-top:0;width:60.9pt;height:4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NrDgIAAB0EAAAOAAAAZHJzL2Uyb0RvYy54bWysU01v2zAMvQ/YfxB0X+yk69IacYqsRYYB&#10;QVsgLXpWZCk2IIuCxMTOfv0oJU62bqdhF5kmKX689zS761vD9sqHBmzJx6OcM2UlVI3dlvz1Zfnp&#10;hrOAwlbCgFUlP6jA7+YfP8w6V6gJ1GAq5RkVsaHoXMlrRFdkWZC1akUYgVOWghp8K5B+/TarvOio&#10;emuySZ5/yTrwlfMgVQjkfTgG+TzV11pJfNI6KGSm5DQbptOncxPPbD4TxdYLVzfyNIb4hyla0Vhq&#10;ei71IFCwnW/+KNU20kMAjSMJbQZaN1KlHWibcf5um3UtnEq7EDjBnWEK/6+sfNyv3bNn2H+FngiM&#10;gHQuFIGccZ9e+zZ+aVJGcYLwcIZN9cgkOafTq89XFJEUup7k0zzBml0uOx/wm4KWRaPknlhJYIn9&#10;KiA1pNQhJfaysGyMScwY+5uDEqMnu0wYLew3PWuqkk/O42+gOtBWHo6EByeXDfVeiYDPwhPDNC6p&#10;Fp/o0Aa6ksPJ4qwG/+Nv/phPwFOUs44UU3JLkubMfLdESBRXMsa3+TUhwPzg3gyG3bX3QDoc05Nw&#10;MpkxD81gag/tG+l5ERtRSFhJ7UqOg3mPR+nSe5BqsUhJpCMncGXXTsbSEa8I5kv/Jrw7IY5E1SMM&#10;chLFO+CPufFmcIsdEvyJlYjtEcgT5KTBRNbpvUSR//qfsi6vev4TAAD//wMAUEsDBBQABgAIAAAA&#10;IQD7qT7A2QAAAAQBAAAPAAAAZHJzL2Rvd25yZXYueG1sTI9BS8NAEIXvgv9hGcGb3WygUmImpQg9&#10;9Far9rzNjkk0Oxuy2zb21zv1opcHwxve+165nHyvTjTGLjCCmWWgiOvgOm4Q3l7XDwtQMVl2tg9M&#10;CN8UYVnd3pS2cOHML3TapUZJCMfCIrQpDYXWsW7J2zgLA7F4H2H0Nsk5NtqN9izhvtd5lj1qbzuW&#10;htYO9NxS/bU7eoRuvgrJ0Ptm/bn3JpjLdjO/bBHv76bVE6hEU/p7hiu+oEMlTIdwZBdVjyBD0q9e&#10;vdzIjAPCIs9AV6X+D1/9AAAA//8DAFBLAQItABQABgAIAAAAIQC2gziS/gAAAOEBAAATAAAAAAAA&#10;AAAAAAAAAAAAAABbQ29udGVudF9UeXBlc10ueG1sUEsBAi0AFAAGAAgAAAAhADj9If/WAAAAlAEA&#10;AAsAAAAAAAAAAAAAAAAALwEAAF9yZWxzLy5yZWxzUEsBAi0AFAAGAAgAAAAhAOlP02sOAgAAHQQA&#10;AA4AAAAAAAAAAAAAAAAALgIAAGRycy9lMm9Eb2MueG1sUEsBAi0AFAAGAAgAAAAhAPupPsDZAAAA&#10;BAEAAA8AAAAAAAAAAAAAAAAAaAQAAGRycy9kb3ducmV2LnhtbFBLBQYAAAAABAAEAPMAAABuBQAA&#10;AAA=&#10;" filled="f" stroked="f">
              <v:fill o:detectmouseclick="t"/>
              <v:textbox style="mso-fit-shape-to-text:t" inset="0,15pt,0,0">
                <w:txbxContent>
                  <w:p w14:paraId="57C912F8" w14:textId="57E9912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1f3fee8a-b155-4019-9d4f-8f07608924ad&quot;}}"/>
      <w:id w:val="-1113434662"/>
      <w:placeholder>
        <w:docPart w:val="AAD10FBAC5F7406DAA4F66780E7B6B47"/>
      </w:placeholder>
    </w:sdtPr>
    <w:sdtContent>
      <w:p w14:paraId="58F65D39" w14:textId="43B5E05D" w:rsidR="00C2293E" w:rsidRDefault="00BB6863" w:rsidP="00D22890">
        <w:pPr>
          <w:pStyle w:val="HeaderDocumentTitle"/>
        </w:pPr>
        <w:r>
          <w:t xml:space="preserve">MUGLA </w:t>
        </w:r>
        <w:r>
          <w:t>SU PROJESİ</w:t>
        </w:r>
      </w:p>
    </w:sdtContent>
  </w:sdt>
  <w:p w14:paraId="7E6336FC" w14:textId="77777777" w:rsidR="002E0DA6" w:rsidRPr="0025269D" w:rsidRDefault="0086734D" w:rsidP="00D22890">
    <w:pPr>
      <w:pStyle w:val="HeaderChapter"/>
    </w:pPr>
    <w:fldSimple w:instr=" STYLEREF  &quot;Appendix Heading 1&quot; \n ">
      <w:r>
        <w:rPr>
          <w:noProof/>
        </w:rPr>
        <w:t>Ek A</w:t>
      </w:r>
    </w:fldSimple>
    <w:r w:rsidR="0025269D" w:rsidRPr="001F3ADC">
      <w:t xml:space="preserve"> </w:t>
    </w:r>
    <w:fldSimple w:instr=" STYLEREF  &quot;Appendix Heading 1&quot; \p ">
      <w:r>
        <w:rPr>
          <w:noProof/>
        </w:rPr>
        <w:t>Başlık</w:t>
      </w:r>
    </w:fldSimple>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1D05" w14:textId="5FAD874C" w:rsidR="0069468E" w:rsidRDefault="00866B8A">
    <w:pPr>
      <w:pStyle w:val="Header"/>
    </w:pPr>
    <w:r>
      <w:rPr>
        <w:noProof/>
      </w:rPr>
      <mc:AlternateContent>
        <mc:Choice Requires="wps">
          <w:drawing>
            <wp:anchor distT="0" distB="0" distL="0" distR="0" simplePos="0" relativeHeight="251658251" behindDoc="0" locked="0" layoutInCell="1" allowOverlap="1" wp14:anchorId="1F2C4AA0" wp14:editId="681217D0">
              <wp:simplePos x="635" y="635"/>
              <wp:positionH relativeFrom="page">
                <wp:align>center</wp:align>
              </wp:positionH>
              <wp:positionV relativeFrom="page">
                <wp:align>top</wp:align>
              </wp:positionV>
              <wp:extent cx="773430" cy="520700"/>
              <wp:effectExtent l="0" t="0" r="7620" b="12700"/>
              <wp:wrapNone/>
              <wp:docPr id="469254257" name="Text Box 23"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051293BB" w14:textId="34BA2AC0"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2C4AA0" id="_x0000_t202" coordsize="21600,21600" o:spt="202" path="m,l,21600r21600,l21600,xe">
              <v:stroke joinstyle="miter"/>
              <v:path gradientshapeok="t" o:connecttype="rect"/>
            </v:shapetype>
            <v:shape id="Text Box 23" o:spid="_x0000_s1055" type="#_x0000_t202" alt="OFFICIAL USE" style="position:absolute;margin-left:0;margin-top:0;width:60.9pt;height:41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YQDwIAAB0EAAAOAAAAZHJzL2Uyb0RvYy54bWysU02P2jAQvVfqf7B8LwnQLduIsKK7oqqE&#10;dldiqz0bxyaRHI9lDyT013dsCLTbnqpenMnMeD7ee57f9a1hB+VDA7bk41HOmbISqsbuSv79ZfXh&#10;lrOAwlbCgFUlP6rA7xbv3807V6gJ1GAq5RkVsaHoXMlrRFdkWZC1akUYgVOWghp8K5B+/S6rvOio&#10;emuySZ5/yjrwlfMgVQjkfTgF+SLV11pJfNI6KGSm5DQbptOncxvPbDEXxc4LVzfyPIb4hyla0Vhq&#10;ein1IFCwvW/+KNU20kMAjSMJbQZaN1KlHWibcf5mm00tnEq7EDjBXWAK/6+sfDxs3LNn2H+BngiM&#10;gHQuFIGccZ9e+zZ+aVJGcYLweIFN9cgkOWez6ccpRSSFbib5LE+wZtfLzgf8qqBl0Si5J1YSWOKw&#10;DkgNKXVIib0srBpjEjPG/uagxOjJrhNGC/ttz5qq5JPpMP4WqiNt5eFEeHBy1VDvtQj4LDwxTOOS&#10;avGJDm2gKzmcLc5q8D/+5o/5BDxFOetIMSW3JGnOzDdLhERxJWP8Ob8hBJgf3NvBsPv2HkiHY3oS&#10;TiYz5qEZTO2hfSU9L2MjCgkrqV3JcTDv8SRdeg9SLZcpiXTkBK7txslYOuIVwXzpX4V3Z8SRqHqE&#10;QU6ieAP8KTfeDG65R4I/sRKxPQF5hpw0mMg6v5co8l//U9b1VS9+Ag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AzMbYQ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051293BB" w14:textId="34BA2AC0"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2E35" w14:textId="34BCEFDB" w:rsidR="0069468E" w:rsidRDefault="00866B8A" w:rsidP="00D22890">
    <w:pPr>
      <w:pStyle w:val="HeaderDocumentTitle"/>
    </w:pPr>
    <w:r>
      <w:rPr>
        <w:noProof/>
      </w:rPr>
      <mc:AlternateContent>
        <mc:Choice Requires="wps">
          <w:drawing>
            <wp:anchor distT="0" distB="0" distL="0" distR="0" simplePos="0" relativeHeight="251658250" behindDoc="0" locked="0" layoutInCell="1" allowOverlap="1" wp14:anchorId="4F4A6898" wp14:editId="18EF9A08">
              <wp:simplePos x="635" y="635"/>
              <wp:positionH relativeFrom="page">
                <wp:align>center</wp:align>
              </wp:positionH>
              <wp:positionV relativeFrom="page">
                <wp:align>top</wp:align>
              </wp:positionV>
              <wp:extent cx="773430" cy="520700"/>
              <wp:effectExtent l="0" t="0" r="7620" b="12700"/>
              <wp:wrapNone/>
              <wp:docPr id="1075228317" name="Text Box 2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4BB438BD" w14:textId="5BF1795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4A6898" id="_x0000_t202" coordsize="21600,21600" o:spt="202" path="m,l,21600r21600,l21600,xe">
              <v:stroke joinstyle="miter"/>
              <v:path gradientshapeok="t" o:connecttype="rect"/>
            </v:shapetype>
            <v:shape id="Text Box 22" o:spid="_x0000_s1057" type="#_x0000_t202" alt="OFFICIAL USE" style="position:absolute;left:0;text-align:left;margin-left:0;margin-top:0;width:60.9pt;height:41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mdDwIAAB0EAAAOAAAAZHJzL2Uyb0RvYy54bWysU02P2jAQvVfqf7B8LwlsKduIsKK7oqqE&#10;dldiqz0bxyaRYo9lDyT013dsCLTbnqpenMnMeD7ee57f9aZlB+VDA7bk41HOmbISqsbuSv79ZfXh&#10;lrOAwlaiBatKflSB3y3ev5t3rlATqKGtlGdUxIaicyWvEV2RZUHWyogwAqcsBTV4I5B+/S6rvOio&#10;ummzSZ5/yjrwlfMgVQjkfTgF+SLV11pJfNI6KGRtyWk2TKdP5zae2WIuip0Xrm7keQzxD1MY0Vhq&#10;ein1IFCwvW/+KGUa6SGAxpEEk4HWjVRpB9pmnL/ZZlMLp9IuBE5wF5jC/ysrHw8b9+wZ9l+gJwIj&#10;IJ0LRSBn3KfX3sQvTcooThAeL7CpHpkk52x28/GGIpJC00k+yxOs2fWy8wG/KjAsGiX3xEoCSxzW&#10;AakhpQ4psZeFVdO2iZnW/uagxOjJrhNGC/ttz5qq5JPpMP4WqiNt5eFEeHBy1VDvtQj4LDwxTOOS&#10;avGJDt1CV3I4W5zV4H/8zR/zCXiKctaRYkpuSdKctd8sERLFlYzx53xKCDA/uLeDYffmHkiHY3oS&#10;TiYz5mE7mNqDeSU9L2MjCgkrqV3JcTDv8SRdeg9SLZcpiXTkBK7txslYOuIVwXzpX4V3Z8SRqHqE&#10;QU6ieAP8KTfeDG65R4I/sRKxPQF5hpw0mMg6v5co8l//U9b1VS9+Ag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Bdshmd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4BB438BD" w14:textId="5BF1795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1f3fee8a-b155-4019-9d4f-8f07608924ad&quot;}}"/>
      <w:id w:val="1765723698"/>
      <w:placeholder>
        <w:docPart w:val="AAD10FBAC5F7406DAA4F66780E7B6B47"/>
      </w:placeholder>
    </w:sdtPr>
    <w:sdtContent>
      <w:p w14:paraId="03CB2E35" w14:textId="34BCEFDB" w:rsidR="0069468E" w:rsidRDefault="0069468E" w:rsidP="00D22890">
        <w:pPr>
          <w:pStyle w:val="HeaderDocumentTitle"/>
        </w:pPr>
        <w:r>
          <w:t xml:space="preserve">MUGLA </w:t>
        </w:r>
        <w:r>
          <w:t>SU PROJESİ</w:t>
        </w:r>
      </w:p>
    </w:sdtContent>
  </w:sdt>
  <w:p w14:paraId="24B86299" w14:textId="3D27E8B0" w:rsidR="0069468E" w:rsidRPr="0025269D" w:rsidRDefault="008B2A5F" w:rsidP="00D22890">
    <w:pPr>
      <w:pStyle w:val="HeaderChapter"/>
    </w:pPr>
    <w:fldSimple w:instr=" STYLEREF  &quot;Appendix Heading 1&quot; \n ">
      <w:r>
        <w:rPr>
          <w:noProof/>
        </w:rPr>
        <w:t>Ek A</w:t>
      </w:r>
    </w:fldSimple>
    <w:r w:rsidR="0069468E" w:rsidRPr="001F3ADC">
      <w:t xml:space="preserve"> </w:t>
    </w:r>
    <w:fldSimple w:instr=" STYLEREF  &quot;Appendix Heading 1&quot; \p ">
      <w:r>
        <w:rPr>
          <w:noProof/>
        </w:rPr>
        <w:t>Müşteri Çevre ve Sosyal Kapasite Kontrol Listesi</w:t>
      </w:r>
    </w:fldSimple>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6114" w14:textId="3D9F4350" w:rsidR="00C2293E" w:rsidRDefault="00866B8A">
    <w:pPr>
      <w:pStyle w:val="Header"/>
    </w:pPr>
    <w:r>
      <w:rPr>
        <w:noProof/>
      </w:rPr>
      <mc:AlternateContent>
        <mc:Choice Requires="wps">
          <w:drawing>
            <wp:anchor distT="0" distB="0" distL="0" distR="0" simplePos="0" relativeHeight="251658253" behindDoc="0" locked="0" layoutInCell="1" allowOverlap="1" wp14:anchorId="21E62417" wp14:editId="02C641AC">
              <wp:simplePos x="635" y="635"/>
              <wp:positionH relativeFrom="page">
                <wp:align>center</wp:align>
              </wp:positionH>
              <wp:positionV relativeFrom="page">
                <wp:align>top</wp:align>
              </wp:positionV>
              <wp:extent cx="773430" cy="520700"/>
              <wp:effectExtent l="0" t="0" r="7620" b="12700"/>
              <wp:wrapNone/>
              <wp:docPr id="1348708693" name="Text Box 25"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4CE08E8D" w14:textId="5DC983F3"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E62417" id="_x0000_t202" coordsize="21600,21600" o:spt="202" path="m,l,21600r21600,l21600,xe">
              <v:stroke joinstyle="miter"/>
              <v:path gradientshapeok="t" o:connecttype="rect"/>
            </v:shapetype>
            <v:shape id="Text Box 25" o:spid="_x0000_s1059" type="#_x0000_t202" alt="OFFICIAL USE" style="position:absolute;margin-left:0;margin-top:0;width:60.9pt;height:41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zmDwIAAB0EAAAOAAAAZHJzL2Uyb0RvYy54bWysU01v2zAMvQ/YfxB0X+yk69IacYqsRYYB&#10;QVsgLXpWZCk2IIuCxMTOfv0oJU62bqdhF5kmKX689zS761vD9sqHBmzJx6OcM2UlVI3dlvz1Zfnp&#10;hrOAwlbCgFUlP6jA7+YfP8w6V6gJ1GAq5RkVsaHoXMlrRFdkWZC1akUYgVOWghp8K5B+/TarvOio&#10;emuySZ5/yTrwlfMgVQjkfTgG+TzV11pJfNI6KGSm5DQbptOncxPPbD4TxdYLVzfyNIb4hyla0Vhq&#10;ei71IFCwnW/+KNU20kMAjSMJbQZaN1KlHWibcf5um3UtnEq7EDjBnWEK/6+sfNyv3bNn2H+FngiM&#10;gHQuFIGccZ9e+zZ+aVJGcYLwcIZN9cgkOafTq89XFJEUup7k0zzBml0uOx/wm4KWRaPknlhJYIn9&#10;KiA1pNQhJfaysGyMScwY+5uDEqMnu0wYLew3PWuqkk+mw/gbqA60lYcj4cHJZUO9VyLgs/DEMI1L&#10;qsUnOrSBruRwsjirwf/4mz/mE/AU5awjxZTckqQ5M98tERLFlYzxbX5NCDA/uDeDYXftPZAOx/Qk&#10;nExmzEMzmNpD+0Z6XsRGFBJWUruS42De41G69B6kWixSEunICVzZtZOxdMQrgvnSvwnvTogjUfUI&#10;g5xE8Q74Y268GdxihwR/YiViewTyBDlpMJF1ei9R5L/+p6zLq57/BA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CHzHzm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4CE08E8D" w14:textId="5DC983F3"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198B" w14:textId="39E4403D" w:rsidR="0004085E" w:rsidRDefault="00866B8A" w:rsidP="0004085E">
    <w:pPr>
      <w:pStyle w:val="HeaderDocumentTitle"/>
    </w:pPr>
    <w:r>
      <w:rPr>
        <w:noProof/>
      </w:rPr>
      <mc:AlternateContent>
        <mc:Choice Requires="wps">
          <w:drawing>
            <wp:anchor distT="0" distB="0" distL="0" distR="0" simplePos="0" relativeHeight="251658254" behindDoc="0" locked="0" layoutInCell="1" allowOverlap="1" wp14:anchorId="04813C32" wp14:editId="55FED636">
              <wp:simplePos x="635" y="635"/>
              <wp:positionH relativeFrom="page">
                <wp:align>center</wp:align>
              </wp:positionH>
              <wp:positionV relativeFrom="page">
                <wp:align>top</wp:align>
              </wp:positionV>
              <wp:extent cx="773430" cy="520700"/>
              <wp:effectExtent l="0" t="0" r="7620" b="12700"/>
              <wp:wrapNone/>
              <wp:docPr id="48202687" name="Text Box 26"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3637FB13" w14:textId="1CA7E2B8"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813C32" id="_x0000_t202" coordsize="21600,21600" o:spt="202" path="m,l,21600r21600,l21600,xe">
              <v:stroke joinstyle="miter"/>
              <v:path gradientshapeok="t" o:connecttype="rect"/>
            </v:shapetype>
            <v:shape id="Text Box 26" o:spid="_x0000_s1060" type="#_x0000_t202" alt="OFFICIAL USE" style="position:absolute;left:0;text-align:left;margin-left:0;margin-top:0;width:60.9pt;height:41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VgDwIAAB0EAAAOAAAAZHJzL2Uyb0RvYy54bWysU01v2zAMvQ/YfxB0X+yk69IZcYqsRYYB&#10;QVsgHXpWZCk2IIuCxMTOfv0oJU62rqdiF5kmKX689zS77VvD9sqHBmzJx6OcM2UlVI3dlvzn8/LT&#10;DWcBha2EAatKflCB384/fph1rlATqMFUyjMqYkPRuZLXiK7IsiBr1YowAqcsBTX4ViD9+m1WedFR&#10;9dZkkzz/knXgK+dBqhDIe38M8nmqr7WS+Kh1UMhMyWk2TKdP5yae2Xwmiq0Xrm7kaQzxjila0Vhq&#10;ei51L1CwnW/+KdU20kMAjSMJbQZaN1KlHWibcf5qm3UtnEq7EDjBnWEK/6+sfNiv3ZNn2H+DngiM&#10;gHQuFIGccZ9e+zZ+aVJGcYLwcIZN9cgkOafTq89XFJEUup7k0zzBml0uOx/wu4KWRaPknlhJYIn9&#10;KiA1pNQhJfaysGyMScwY+5eDEqMnu0wYLew3PWuqkk9uhvE3UB1oKw9HwoOTy4Z6r0TAJ+GJYRqX&#10;VIuPdGgDXcnhZHFWg//1lj/mE/AU5awjxZTckqQ5Mz8sERLFlYzx1/yaEGB+cG8Gw+7aOyAdjulJ&#10;OJnMmIdmMLWH9oX0vIiNKCSspHYlx8G8w6N06T1ItVikJNKRE7iyaydj6YhXBPO5fxHenRBHouoB&#10;BjmJ4hXwx9x4M7jFDgn+xErE9gjkCXLSYCLr9F6iyP/8T1mXVz3/DQ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CtDYVg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3637FB13" w14:textId="1CA7E2B8"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sdt>
      <w:sdtPr>
        <w:alias w:val="{{Form.ReportTitle}}"/>
        <w:tag w:val="{&quot;templafy&quot;:{&quot;id&quot;:&quot;d2802ec3-41f9-4f0d-9b9d-59dd17eebe5f&quot;}}"/>
        <w:id w:val="1645003013"/>
        <w:placeholder>
          <w:docPart w:val="D14C0B438CE8477D8C4A28E4C29C9E64"/>
        </w:placeholder>
      </w:sdtPr>
      <w:sdtContent>
        <w:r w:rsidR="0004085E">
          <w:t xml:space="preserve">MUGLA </w:t>
        </w:r>
        <w:r w:rsidR="0004085E">
          <w:t>SU PROJESİ</w:t>
        </w:r>
      </w:sdtContent>
    </w:sdt>
  </w:p>
  <w:p w14:paraId="12CBBD45" w14:textId="53634DB1" w:rsidR="0004085E" w:rsidRPr="00C2125A" w:rsidRDefault="003F6DC8" w:rsidP="0004085E">
    <w:pPr>
      <w:pStyle w:val="HeaderChapter"/>
    </w:pPr>
    <w:fldSimple w:instr=" STYLEREF  &quot;Heading 1&quot; \r  \* MERGEFORMAT ">
      <w:r w:rsidR="005B2AFA">
        <w:rPr>
          <w:noProof/>
        </w:rPr>
        <w:t>0</w:t>
      </w:r>
    </w:fldSimple>
    <w:r w:rsidR="0004085E" w:rsidRPr="00217A35">
      <w:t xml:space="preserve"> </w:t>
    </w:r>
    <w:r w:rsidR="0004085E" w:rsidRPr="00C2125A">
      <w:fldChar w:fldCharType="begin"/>
    </w:r>
    <w:r w:rsidR="0004085E" w:rsidRPr="00C2125A">
      <w:instrText xml:space="preserve"> STYLEREF  "</w:instrText>
    </w:r>
    <w:r w:rsidR="0004085E">
      <w:instrText>Heading</w:instrText>
    </w:r>
    <w:r w:rsidR="0004085E" w:rsidRPr="00C2125A">
      <w:instrText xml:space="preserve"> 1" </w:instrText>
    </w:r>
    <w:r w:rsidR="0004085E" w:rsidRPr="00C2125A">
      <w:fldChar w:fldCharType="separate"/>
    </w:r>
    <w:r w:rsidR="005B2AFA">
      <w:rPr>
        <w:noProof/>
      </w:rPr>
      <w:t>Ek E MUSKİ Taahhüt Yazısı</w:t>
    </w:r>
    <w:r w:rsidR="0004085E" w:rsidRPr="00C2125A">
      <w:fldChar w:fldCharType="end"/>
    </w:r>
  </w:p>
  <w:p w14:paraId="34F3B948" w14:textId="77777777" w:rsidR="00F45F7D" w:rsidRPr="00F45F7D" w:rsidRDefault="00F45F7D" w:rsidP="00F45F7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86A7" w14:textId="40069E8F" w:rsidR="00C2293E" w:rsidRDefault="00866B8A" w:rsidP="00D22890">
    <w:pPr>
      <w:pStyle w:val="HeaderDocumentTitle"/>
    </w:pPr>
    <w:r>
      <w:rPr>
        <w:noProof/>
      </w:rPr>
      <mc:AlternateContent>
        <mc:Choice Requires="wps">
          <w:drawing>
            <wp:anchor distT="0" distB="0" distL="0" distR="0" simplePos="0" relativeHeight="251658252" behindDoc="0" locked="0" layoutInCell="1" allowOverlap="1" wp14:anchorId="58FDB98D" wp14:editId="4FB4BE05">
              <wp:simplePos x="635" y="635"/>
              <wp:positionH relativeFrom="page">
                <wp:align>center</wp:align>
              </wp:positionH>
              <wp:positionV relativeFrom="page">
                <wp:align>top</wp:align>
              </wp:positionV>
              <wp:extent cx="773430" cy="520700"/>
              <wp:effectExtent l="0" t="0" r="7620" b="12700"/>
              <wp:wrapNone/>
              <wp:docPr id="403836198" name="Text Box 24"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7E32A060" w14:textId="773F8B8B"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FDB98D" id="_x0000_t202" coordsize="21600,21600" o:spt="202" path="m,l,21600r21600,l21600,xe">
              <v:stroke joinstyle="miter"/>
              <v:path gradientshapeok="t" o:connecttype="rect"/>
            </v:shapetype>
            <v:shape id="Text Box 24" o:spid="_x0000_s1063" type="#_x0000_t202" alt="OFFICIAL USE" style="position:absolute;left:0;text-align:left;margin-left:0;margin-top:0;width:60.9pt;height:41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O1YDgIAAB0EAAAOAAAAZHJzL2Uyb0RvYy54bWysU02P2jAQvVfqf7B8LwnQLduIsKK7oqqE&#10;dldiqz0bxyaRHI9lDyT013dsCLTbnqpenMnMeD7ee57f9a1hB+VDA7bk41HOmbISqsbuSv79ZfXh&#10;lrOAwlbCgFUlP6rA7xbv3807V6gJ1GAq5RkVsaHoXMlrRFdkWZC1akUYgVOWghp8K5B+/S6rvOio&#10;emuySZ5/yjrwlfMgVQjkfTgF+SLV11pJfNI6KGSm5DQbptOncxvPbDEXxc4LVzfyPIb4hyla0Vhq&#10;ein1IFCwvW/+KNU20kMAjSMJbQZaN1KlHWibcf5mm00tnEq7EDjBXWAK/6+sfDxs3LNn2H+BngiM&#10;gHQuFIGccZ9e+zZ+aVJGcYLweIFN9cgkOWez6ccpRSSFbib5LE+wZtfLzgf8qqBl0Si5J1YSWOKw&#10;DkgNKXVIib0srBpjEjPG/uagxOjJrhNGC/ttz5qq5NPL+FuojrSVhxPhwclVQ73XIuCz8MQwjUuq&#10;xSc6tIGu5HC2OKvB//ibP+YT8BTlrCPFlNySpDkz3ywREsWVjPHn/IYQYH5wbwfD7tt7IB2O6Uk4&#10;mcyYh2YwtYf2lfS8jI0oJKykdiXHwbzHk3TpPUi1XKYk0pETuLYbJ2PpiFcE86V/Fd6dEUei6hEG&#10;OYniDfCn3HgzuOUeCf7ESsT2BOQZctJgIuv8XqLIf/1PWddXvfgJAAD//wMAUEsDBBQABgAIAAAA&#10;IQD7qT7A2QAAAAQBAAAPAAAAZHJzL2Rvd25yZXYueG1sTI9BS8NAEIXvgv9hGcGb3WygUmImpQg9&#10;9Far9rzNjkk0Oxuy2zb21zv1opcHwxve+165nHyvTjTGLjCCmWWgiOvgOm4Q3l7XDwtQMVl2tg9M&#10;CN8UYVnd3pS2cOHML3TapUZJCMfCIrQpDYXWsW7J2zgLA7F4H2H0Nsk5NtqN9izhvtd5lj1qbzuW&#10;htYO9NxS/bU7eoRuvgrJ0Ptm/bn3JpjLdjO/bBHv76bVE6hEU/p7hiu+oEMlTIdwZBdVjyBD0q9e&#10;vdzIjAPCIs9AV6X+D1/9AAAA//8DAFBLAQItABQABgAIAAAAIQC2gziS/gAAAOEBAAATAAAAAAAA&#10;AAAAAAAAAAAAAABbQ29udGVudF9UeXBlc10ueG1sUEsBAi0AFAAGAAgAAAAhADj9If/WAAAAlAEA&#10;AAsAAAAAAAAAAAAAAAAALwEAAF9yZWxzLy5yZWxzUEsBAi0AFAAGAAgAAAAhALPg7VgOAgAAHQQA&#10;AA4AAAAAAAAAAAAAAAAALgIAAGRycy9lMm9Eb2MueG1sUEsBAi0AFAAGAAgAAAAhAPupPsDZAAAA&#10;BAEAAA8AAAAAAAAAAAAAAAAAaAQAAGRycy9kb3ducmV2LnhtbFBLBQYAAAAABAAEAPMAAABuBQAA&#10;AAA=&#10;" filled="f" stroked="f">
              <v:fill o:detectmouseclick="t"/>
              <v:textbox style="mso-fit-shape-to-text:t" inset="0,15pt,0,0">
                <w:txbxContent>
                  <w:p w14:paraId="7E32A060" w14:textId="773F8B8B"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1f3fee8a-b155-4019-9d4f-8f07608924ad&quot;}}"/>
      <w:id w:val="-1908610782"/>
      <w:placeholder>
        <w:docPart w:val="AAD10FBAC5F7406DAA4F66780E7B6B47"/>
      </w:placeholder>
    </w:sdtPr>
    <w:sdtContent>
      <w:p w14:paraId="03F186A7" w14:textId="40069E8F" w:rsidR="00C2293E" w:rsidRDefault="00BB6863" w:rsidP="00D22890">
        <w:pPr>
          <w:pStyle w:val="HeaderDocumentTitle"/>
        </w:pPr>
        <w:r>
          <w:t>MUGLA SU PROJESİ</w:t>
        </w:r>
      </w:p>
    </w:sdtContent>
  </w:sdt>
  <w:p w14:paraId="63C77268" w14:textId="32D81CFD" w:rsidR="002E0DA6" w:rsidRPr="0025269D" w:rsidRDefault="00406319" w:rsidP="00D22890">
    <w:pPr>
      <w:pStyle w:val="HeaderChapter"/>
    </w:pPr>
    <w:r>
      <w:fldChar w:fldCharType="begin"/>
    </w:r>
    <w:r>
      <w:instrText xml:space="preserve"> STYLEREF  "Appendix Heading 1" \n </w:instrText>
    </w:r>
    <w:r>
      <w:fldChar w:fldCharType="separate"/>
    </w:r>
    <w:r w:rsidR="00AD1E52">
      <w:rPr>
        <w:b/>
        <w:bCs/>
        <w:noProof/>
        <w:lang w:val="en-US"/>
      </w:rPr>
      <w:t>Error! No text of specified style in document.</w:t>
    </w:r>
    <w:r>
      <w:rPr>
        <w:noProof/>
      </w:rPr>
      <w:fldChar w:fldCharType="end"/>
    </w:r>
    <w:r w:rsidR="0025269D" w:rsidRPr="001F3ADC">
      <w:t xml:space="preserve"> </w:t>
    </w:r>
    <w:r>
      <w:fldChar w:fldCharType="begin"/>
    </w:r>
    <w:r>
      <w:instrText xml:space="preserve"> STYLEREF  "Appendix Heading 1" \p </w:instrText>
    </w:r>
    <w:r>
      <w:fldChar w:fldCharType="separate"/>
    </w:r>
    <w:r w:rsidR="00AD1E52">
      <w:rPr>
        <w:b/>
        <w:bCs/>
        <w:noProof/>
        <w:lang w:val="en-US"/>
      </w:rPr>
      <w:t>Error! No text of specified style in document.</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08CC" w14:textId="719D3BB5" w:rsidR="00866B8A" w:rsidRDefault="00866B8A">
    <w:pPr>
      <w:pStyle w:val="Header"/>
    </w:pPr>
    <w:r>
      <w:rPr>
        <w:noProof/>
      </w:rPr>
      <mc:AlternateContent>
        <mc:Choice Requires="wps">
          <w:drawing>
            <wp:anchor distT="0" distB="0" distL="0" distR="0" simplePos="0" relativeHeight="251658272" behindDoc="0" locked="0" layoutInCell="1" allowOverlap="1" wp14:anchorId="380873FC" wp14:editId="7FF71E96">
              <wp:simplePos x="635" y="635"/>
              <wp:positionH relativeFrom="page">
                <wp:align>center</wp:align>
              </wp:positionH>
              <wp:positionV relativeFrom="page">
                <wp:align>top</wp:align>
              </wp:positionV>
              <wp:extent cx="773430" cy="520700"/>
              <wp:effectExtent l="0" t="0" r="7620" b="12700"/>
              <wp:wrapNone/>
              <wp:docPr id="1390740336" name="Text Box 1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38EC0F48" w14:textId="53130B1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0873FC" id="_x0000_t202" coordsize="21600,21600" o:spt="202" path="m,l,21600r21600,l21600,xe">
              <v:stroke joinstyle="miter"/>
              <v:path gradientshapeok="t" o:connecttype="rect"/>
            </v:shapetype>
            <v:shape id="Text Box 12" o:spid="_x0000_s1033" type="#_x0000_t202" alt="OFFICIAL USE" style="position:absolute;margin-left:0;margin-top:0;width:60.9pt;height:41pt;z-index:251658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tVDAIAABwEAAAOAAAAZHJzL2Uyb0RvYy54bWysU01v2zAMvQ/YfxB0X+yk67IZcYqsRYYB&#10;QVsgHXpWZCk2IIuCxMTOfv0oJU66rqdiF5kmKX689zS76VvD9sqHBmzJx6OcM2UlVI3dlvzX0/LT&#10;V84CClsJA1aV/KACv5l//DDrXKEmUIOplGdUxIaicyWvEV2RZUHWqhVhBE5ZCmrwrUD69dus8qKj&#10;6q3JJnn+JevAV86DVCGQ9+4Y5PNUX2sl8UHroJCZktNsmE6fzk08s/lMFFsvXN3I0xjiHVO0orHU&#10;9FzqTqBgO9/8U6ptpIcAGkcS2gy0bqRKO9A24/zVNutaOJV2IXCCO8MU/l9Zeb9fu0fPsP8OPREY&#10;AelcKAI54z699m380qSM4gTh4Qyb6pFJck6nV5+vKCIpdD3Jp3mCNbtcdj7gDwUti0bJPbGSwBL7&#10;VUBqSKlDSuxlYdkYk5gx9i8HJUZPdpkwWthvetZUL6bfQHWgpTwc+Q5OLhtqvRIBH4UngmlaEi0+&#10;0KENdCWHk8VZDf73W/6YT7hTlLOOBFNyS4rmzPy0xEfUVjLG3/JrAoD5wb0ZDLtrb4FkOKYX4WQy&#10;Yx6awdQe2meS8yI2opCwktqVHAfzFo/Kpecg1WKRkkhGTuDKrp2MpSNcEcun/ll4dwIcial7GNQk&#10;ile4H3PjzeAWOyT0EykR2iOQJ8RJgomr03OJGn/5n7Iuj3r+BwAA//8DAFBLAwQUAAYACAAAACEA&#10;+6k+wNkAAAAEAQAADwAAAGRycy9kb3ducmV2LnhtbEyPQUvDQBCF74L/YRnBm91soFJiJqUIPfRW&#10;q/a8zY5JNDsbsts29tc79aKXB8Mb3vteuZx8r040xi4wgplloIjr4DpuEN5e1w8LUDFZdrYPTAjf&#10;FGFZ3d6UtnDhzC902qVGSQjHwiK0KQ2F1rFuyds4CwOxeB9h9DbJOTbajfYs4b7XeZY9am87lobW&#10;DvTcUv21O3qEbr4KydD7Zv259yaYy3Yzv2wR7++m1ROoRFP6e4YrvqBDJUyHcGQXVY8gQ9KvXr3c&#10;yIwDwiLPQFel/g9f/QAAAP//AwBQSwECLQAUAAYACAAAACEAtoM4kv4AAADhAQAAEwAAAAAAAAAA&#10;AAAAAAAAAAAAW0NvbnRlbnRfVHlwZXNdLnhtbFBLAQItABQABgAIAAAAIQA4/SH/1gAAAJQBAAAL&#10;AAAAAAAAAAAAAAAAAC8BAABfcmVscy8ucmVsc1BLAQItABQABgAIAAAAIQCmnktVDAIAABwEAAAO&#10;AAAAAAAAAAAAAAAAAC4CAABkcnMvZTJvRG9jLnhtbFBLAQItABQABgAIAAAAIQD7qT7A2QAAAAQB&#10;AAAPAAAAAAAAAAAAAAAAAGYEAABkcnMvZG93bnJldi54bWxQSwUGAAAAAAQABADzAAAAbAUAAAAA&#10;" filled="f" stroked="f">
              <v:fill o:detectmouseclick="t"/>
              <v:textbox style="mso-fit-shape-to-text:t" inset="0,15pt,0,0">
                <w:txbxContent>
                  <w:p w14:paraId="38EC0F48" w14:textId="53130B15"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CFE3" w14:textId="4B357D16" w:rsidR="00530505" w:rsidRPr="0046157F" w:rsidRDefault="00866B8A" w:rsidP="0046157F">
    <w:pPr>
      <w:rPr>
        <w:vanish/>
      </w:rPr>
    </w:pPr>
    <w:r>
      <w:rPr>
        <w:noProof/>
      </w:rPr>
      <mc:AlternateContent>
        <mc:Choice Requires="wps">
          <w:drawing>
            <wp:anchor distT="0" distB="0" distL="0" distR="0" simplePos="0" relativeHeight="251658240" behindDoc="0" locked="0" layoutInCell="1" allowOverlap="1" wp14:anchorId="5E0CA4B5" wp14:editId="6BCDD7F9">
              <wp:simplePos x="635" y="635"/>
              <wp:positionH relativeFrom="page">
                <wp:align>center</wp:align>
              </wp:positionH>
              <wp:positionV relativeFrom="page">
                <wp:align>top</wp:align>
              </wp:positionV>
              <wp:extent cx="773430" cy="520700"/>
              <wp:effectExtent l="0" t="0" r="7620" b="12700"/>
              <wp:wrapNone/>
              <wp:docPr id="612595428" name="Text Box 10"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749CE8F7" w14:textId="42A2455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0CA4B5" id="_x0000_t202" coordsize="21600,21600" o:spt="202" path="m,l,21600r21600,l21600,xe">
              <v:stroke joinstyle="miter"/>
              <v:path gradientshapeok="t" o:connecttype="rect"/>
            </v:shapetype>
            <v:shape id="Text Box 10" o:spid="_x0000_s1036" type="#_x0000_t202" alt="OFFICIAL USE" style="position:absolute;margin-left:0;margin-top:0;width:60.9pt;height:4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eDgIAABwEAAAOAAAAZHJzL2Uyb0RvYy54bWysU01v2zAMvQ/YfxB0X+yk7bIZcYqsRYYB&#10;QVsgLXpWZCk2IIuCxMTOfv0oJU62rqdhF5kmKX689zS77VvD9sqHBmzJx6OcM2UlVI3dlvzlefnp&#10;C2cBha2EAatKflCB384/fph1rlATqMFUyjMqYkPRuZLXiK7IsiBr1YowAqcsBTX4ViD9+m1WedFR&#10;9dZkkzz/nHXgK+dBqhDIe38M8nmqr7WS+Kh1UMhMyWk2TKdP5yae2Xwmiq0Xrm7kaQzxD1O0orHU&#10;9FzqXqBgO9/8VaptpIcAGkcS2gy0bqRKO9A24/zNNutaOJV2IXCCO8MU/l9Z+bBfuyfPsP8GPREY&#10;AelcKAI54z699m380qSM4gTh4Qyb6pFJck6nV9dXFJEUupnk0zzBml0uOx/wu4KWRaPknlhJYIn9&#10;KiA1pNQhJfaysGyMScwY+4eDEqMnu0wYLew3PWuqkl8P02+gOtBSHo58ByeXDbVeiYBPwhPBNC2J&#10;Fh/p0Aa6ksPJ4qwG//M9f8wn3CnKWUeCKbklRXNmfljiI2orGeOv+Q0BwPzg3gyG3bV3QDIc04tw&#10;MpkxD81gag/tK8l5ERtRSFhJ7UqOg3mHR+XSc5BqsUhJJCMncGXXTsbSEa6I5XP/Krw7AY7E1AMM&#10;ahLFG9yPufFmcIsdEvqJlAjtEcgT4iTBxNXpuUSN//6fsi6Pev4LAAD//wMAUEsDBBQABgAIAAAA&#10;IQD7qT7A2QAAAAQBAAAPAAAAZHJzL2Rvd25yZXYueG1sTI9BS8NAEIXvgv9hGcGb3WygUmImpQg9&#10;9Far9rzNjkk0Oxuy2zb21zv1opcHwxve+165nHyvTjTGLjCCmWWgiOvgOm4Q3l7XDwtQMVl2tg9M&#10;CN8UYVnd3pS2cOHML3TapUZJCMfCIrQpDYXWsW7J2zgLA7F4H2H0Nsk5NtqN9izhvtd5lj1qbzuW&#10;htYO9NxS/bU7eoRuvgrJ0Ptm/bn3JpjLdjO/bBHv76bVE6hEU/p7hiu+oEMlTIdwZBdVjyBD0q9e&#10;vdzIjAPCIs9AV6X+D1/9AAAA//8DAFBLAQItABQABgAIAAAAIQC2gziS/gAAAOEBAAATAAAAAAAA&#10;AAAAAAAAAAAAAABbQ29udGVudF9UeXBlc10ueG1sUEsBAi0AFAAGAAgAAAAhADj9If/WAAAAlAEA&#10;AAsAAAAAAAAAAAAAAAAALwEAAF9yZWxzLy5yZWxzUEsBAi0AFAAGAAgAAAAhAH/cM54OAgAAHAQA&#10;AA4AAAAAAAAAAAAAAAAALgIAAGRycy9lMm9Eb2MueG1sUEsBAi0AFAAGAAgAAAAhAPupPsDZAAAA&#10;BAEAAA8AAAAAAAAAAAAAAAAAaAQAAGRycy9kb3ducmV2LnhtbFBLBQYAAAAABAAEAPMAAABuBQAA&#10;AAA=&#10;" filled="f" stroked="f">
              <v:fill o:detectmouseclick="t"/>
              <v:textbox style="mso-fit-shape-to-text:t" inset="0,15pt,0,0">
                <w:txbxContent>
                  <w:p w14:paraId="749CE8F7" w14:textId="42A2455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rPr>
        <w:vanish/>
      </w:rPr>
      <w:alias w:val="textElement"/>
      <w:tag w:val="{&quot;templafy&quot;:{&quot;id&quot;:&quot;3923e421-168c-4de9-ac91-5051543a483b&quot;}}"/>
      <w:id w:val="-755588801"/>
      <w:placeholder>
        <w:docPart w:val="F475A8C84AD54FB6B5DD799204020D6F"/>
      </w:placeholder>
    </w:sdtPr>
    <w:sdtContent>
      <w:p w14:paraId="082CCFE3" w14:textId="4B357D16" w:rsidR="00530505" w:rsidRPr="0046157F" w:rsidRDefault="00000000" w:rsidP="0046157F">
        <w:pPr>
          <w:rPr>
            <w:vanish/>
          </w:rP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AE91" w14:textId="622C9220" w:rsidR="00C2293E" w:rsidRDefault="00866B8A">
    <w:pPr>
      <w:pStyle w:val="Header"/>
    </w:pPr>
    <w:r>
      <w:rPr>
        <w:noProof/>
      </w:rPr>
      <mc:AlternateContent>
        <mc:Choice Requires="wps">
          <w:drawing>
            <wp:anchor distT="0" distB="0" distL="0" distR="0" simplePos="0" relativeHeight="251658242" behindDoc="0" locked="0" layoutInCell="1" allowOverlap="1" wp14:anchorId="62EED36E" wp14:editId="0C15C785">
              <wp:simplePos x="635" y="635"/>
              <wp:positionH relativeFrom="page">
                <wp:align>center</wp:align>
              </wp:positionH>
              <wp:positionV relativeFrom="page">
                <wp:align>top</wp:align>
              </wp:positionV>
              <wp:extent cx="773430" cy="520700"/>
              <wp:effectExtent l="0" t="0" r="7620" b="12700"/>
              <wp:wrapNone/>
              <wp:docPr id="302608670" name="Text Box 14"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20170254" w14:textId="2DC120D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EED36E" id="_x0000_t202" coordsize="21600,21600" o:spt="202" path="m,l,21600r21600,l21600,xe">
              <v:stroke joinstyle="miter"/>
              <v:path gradientshapeok="t" o:connecttype="rect"/>
            </v:shapetype>
            <v:shape id="Text Box 14" o:spid="_x0000_s1038" type="#_x0000_t202" alt="OFFICIAL USE" style="position:absolute;margin-left:0;margin-top:0;width:60.9pt;height:4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blDgIAABwEAAAOAAAAZHJzL2Uyb0RvYy54bWysU01v2zAMvQ/YfxB0X+yka7MZcYqsRYYB&#10;QVsgLXpWZCk2IIuCxMTOfv0oJU62rqdhF5kmKX689zS77VvD9sqHBmzJx6OcM2UlVI3dlvzlefnp&#10;C2cBha2EAatKflCB384/fph1rlATqMFUyjMqYkPRuZLXiK7IsiBr1YowAqcsBTX4ViD9+m1WedFR&#10;9dZkkzy/yTrwlfMgVQjkvT8G+TzV11pJfNQ6KGSm5DQbptOncxPPbD4TxdYLVzfyNIb4hyla0Vhq&#10;ei51L1CwnW/+KtU20kMAjSMJbQZaN1KlHWibcf5mm3UtnEq7EDjBnWEK/6+sfNiv3ZNn2H+DngiM&#10;gHQuFIGccZ9e+zZ+aVJGcYLwcIZN9cgkOafTq89XFJEUup7k0zzBml0uOx/wu4KWRaPknlhJYIn9&#10;KiA1pNQhJfaysGyMScwY+4eDEqMnu0wYLew3PWuqkt8M02+gOtBSHo58ByeXDbVeiYBPwhPBNC2J&#10;Fh/p0Aa6ksPJ4qwG//M9f8wn3CnKWUeCKbklRXNmfljiI2orGeOv+TUBwPzg3gyG3bV3QDIc04tw&#10;MpkxD81gag/tK8l5ERtRSFhJ7UqOg3mHR+XSc5BqsUhJJCMncGXXTsbSEa6I5XP/Krw7AY7E1AMM&#10;ahLFG9yPufFmcIsdEvqJlAjtEcgT4iTBxNXpuUSN//6fsi6Pev4LAAD//wMAUEsDBBQABgAIAAAA&#10;IQD7qT7A2QAAAAQBAAAPAAAAZHJzL2Rvd25yZXYueG1sTI9BS8NAEIXvgv9hGcGb3WygUmImpQg9&#10;9Far9rzNjkk0Oxuy2zb21zv1opcHwxve+165nHyvTjTGLjCCmWWgiOvgOm4Q3l7XDwtQMVl2tg9M&#10;CN8UYVnd3pS2cOHML3TapUZJCMfCIrQpDYXWsW7J2zgLA7F4H2H0Nsk5NtqN9izhvtd5lj1qbzuW&#10;htYO9NxS/bU7eoRuvgrJ0Ptm/bn3JpjLdjO/bBHv76bVE6hEU/p7hiu+oEMlTIdwZBdVjyBD0q9e&#10;vdzIjAPCIs9AV6X+D1/9AAAA//8DAFBLAQItABQABgAIAAAAIQC2gziS/gAAAOEBAAATAAAAAAAA&#10;AAAAAAAAAAAAAABbQ29udGVudF9UeXBlc10ueG1sUEsBAi0AFAAGAAgAAAAhADj9If/WAAAAlAEA&#10;AAsAAAAAAAAAAAAAAAAALwEAAF9yZWxzLy5yZWxzUEsBAi0AFAAGAAgAAAAhAKWiVuUOAgAAHAQA&#10;AA4AAAAAAAAAAAAAAAAALgIAAGRycy9lMm9Eb2MueG1sUEsBAi0AFAAGAAgAAAAhAPupPsDZAAAA&#10;BAEAAA8AAAAAAAAAAAAAAAAAaAQAAGRycy9kb3ducmV2LnhtbFBLBQYAAAAABAAEAPMAAABuBQAA&#10;AAA=&#10;" filled="f" stroked="f">
              <v:fill o:detectmouseclick="t"/>
              <v:textbox style="mso-fit-shape-to-text:t" inset="0,15pt,0,0">
                <w:txbxContent>
                  <w:p w14:paraId="20170254" w14:textId="2DC120D7"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CF06" w14:textId="58D02F54" w:rsidR="00C2293E" w:rsidRDefault="00866B8A" w:rsidP="00D22890">
    <w:pPr>
      <w:pStyle w:val="HeaderDocumentTitle"/>
    </w:pPr>
    <w:r>
      <w:rPr>
        <w:noProof/>
      </w:rPr>
      <mc:AlternateContent>
        <mc:Choice Requires="wps">
          <w:drawing>
            <wp:anchor distT="0" distB="0" distL="0" distR="0" simplePos="0" relativeHeight="251658243" behindDoc="0" locked="0" layoutInCell="1" allowOverlap="1" wp14:anchorId="45B49ABB" wp14:editId="5EE1AC3E">
              <wp:simplePos x="635" y="635"/>
              <wp:positionH relativeFrom="page">
                <wp:align>center</wp:align>
              </wp:positionH>
              <wp:positionV relativeFrom="page">
                <wp:align>top</wp:align>
              </wp:positionV>
              <wp:extent cx="773430" cy="520700"/>
              <wp:effectExtent l="0" t="0" r="7620" b="12700"/>
              <wp:wrapNone/>
              <wp:docPr id="649030596" name="Text Box 15"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4655A3A4" w14:textId="5E73A41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B49ABB" id="_x0000_t202" coordsize="21600,21600" o:spt="202" path="m,l,21600r21600,l21600,xe">
              <v:stroke joinstyle="miter"/>
              <v:path gradientshapeok="t" o:connecttype="rect"/>
            </v:shapetype>
            <v:shape id="Text Box 15" o:spid="_x0000_s1039" type="#_x0000_t202" alt="OFFICIAL USE" style="position:absolute;left:0;text-align:left;margin-left:0;margin-top:0;width:60.9pt;height:4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TYDgIAABwEAAAOAAAAZHJzL2Uyb0RvYy54bWysU01v2zAMvQ/YfxB0X+yk69IacYqsRYYB&#10;QVsgLXpWZCk2IIuCxMTOfv0oJU62bqdhF5kmKX689zS761vD9sqHBmzJx6OcM2UlVI3dlvz1Zfnp&#10;hrOAwlbCgFUlP6jA7+YfP8w6V6gJ1GAq5RkVsaHoXMlrRFdkWZC1akUYgVOWghp8K5B+/TarvOio&#10;emuySZ5/yTrwlfMgVQjkfTgG+TzV11pJfNI6KGSm5DQbptOncxPPbD4TxdYLVzfyNIb4hyla0Vhq&#10;ei71IFCwnW/+KNU20kMAjSMJbQZaN1KlHWibcf5um3UtnEq7EDjBnWEK/6+sfNyv3bNn2H+FngiM&#10;gHQuFIGccZ9e+zZ+aVJGcYLwcIZN9cgkOafTq89XFJEUup7k0zzBml0uOx/wm4KWRaPknlhJYIn9&#10;KiA1pNQhJfaysGyMScwY+5uDEqMnu0wYLew3PWsqGmSYfgPVgZbycOQ7OLlsqPVKBHwWngimaUm0&#10;+ESHNtCVHE4WZzX4H3/zx3zCnaKcdSSYkltSNGfmuyU+oraSMb7NrwkA5gf3ZjDsrr0HkuGYXoST&#10;yYx5aAZTe2jfSM6L2IhCwkpqV3IczHs8Kpeeg1SLRUoiGTmBK7t2MpaOcEUsX/o34d0JcCSmHmFQ&#10;kyje4X7MjTeDW+yQ0E+kRGiPQJ4QJwkmrk7PJWr81/+UdXnU858AAAD//wMAUEsDBBQABgAIAAAA&#10;IQD7qT7A2QAAAAQBAAAPAAAAZHJzL2Rvd25yZXYueG1sTI9BS8NAEIXvgv9hGcGb3WygUmImpQg9&#10;9Far9rzNjkk0Oxuy2zb21zv1opcHwxve+165nHyvTjTGLjCCmWWgiOvgOm4Q3l7XDwtQMVl2tg9M&#10;CN8UYVnd3pS2cOHML3TapUZJCMfCIrQpDYXWsW7J2zgLA7F4H2H0Nsk5NtqN9izhvtd5lj1qbzuW&#10;htYO9NxS/bU7eoRuvgrJ0Ptm/bn3JpjLdjO/bBHv76bVE6hEU/p7hiu+oEMlTIdwZBdVjyBD0q9e&#10;vdzIjAPCIs9AV6X+D1/9AAAA//8DAFBLAQItABQABgAIAAAAIQC2gziS/gAAAOEBAAATAAAAAAAA&#10;AAAAAAAAAAAAAABbQ29udGVudF9UeXBlc10ueG1sUEsBAi0AFAAGAAgAAAAhADj9If/WAAAAlAEA&#10;AAsAAAAAAAAAAAAAAAAALwEAAF9yZWxzLy5yZWxzUEsBAi0AFAAGAAgAAAAhAMgd5NgOAgAAHAQA&#10;AA4AAAAAAAAAAAAAAAAALgIAAGRycy9lMm9Eb2MueG1sUEsBAi0AFAAGAAgAAAAhAPupPsDZAAAA&#10;BAEAAA8AAAAAAAAAAAAAAAAAaAQAAGRycy9kb3ducmV2LnhtbFBLBQYAAAAABAAEAPMAAABuBQAA&#10;AAA=&#10;" filled="f" stroked="f">
              <v:fill o:detectmouseclick="t"/>
              <v:textbox style="mso-fit-shape-to-text:t" inset="0,15pt,0,0">
                <w:txbxContent>
                  <w:p w14:paraId="4655A3A4" w14:textId="5E73A41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d436d3d1-7e67-43e4-a075-613b1c164a39&quot;}}"/>
      <w:id w:val="-1718425904"/>
      <w:placeholder>
        <w:docPart w:val="0CCF6E0A63C5444CBA602D9061F78738"/>
      </w:placeholder>
    </w:sdtPr>
    <w:sdtContent>
      <w:p w14:paraId="3D75CF06" w14:textId="58D02F54" w:rsidR="00C2293E" w:rsidRDefault="00BB6863" w:rsidP="00D22890">
        <w:pPr>
          <w:pStyle w:val="HeaderDocumentTitle"/>
        </w:pPr>
        <w:r>
          <w:t>MUGLA SU PROJESİ</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D42C" w14:textId="0667A905" w:rsidR="00C2293E" w:rsidRDefault="00866B8A" w:rsidP="00D22890">
    <w:pPr>
      <w:pStyle w:val="HeaderDocumentTitle"/>
    </w:pPr>
    <w:r>
      <w:rPr>
        <w:noProof/>
      </w:rPr>
      <mc:AlternateContent>
        <mc:Choice Requires="wps">
          <w:drawing>
            <wp:anchor distT="0" distB="0" distL="0" distR="0" simplePos="0" relativeHeight="251658241" behindDoc="0" locked="0" layoutInCell="1" allowOverlap="1" wp14:anchorId="51CBD778" wp14:editId="41E15F88">
              <wp:simplePos x="635" y="635"/>
              <wp:positionH relativeFrom="page">
                <wp:align>center</wp:align>
              </wp:positionH>
              <wp:positionV relativeFrom="page">
                <wp:align>top</wp:align>
              </wp:positionV>
              <wp:extent cx="773430" cy="520700"/>
              <wp:effectExtent l="0" t="0" r="7620" b="12700"/>
              <wp:wrapNone/>
              <wp:docPr id="2094117570" name="Text Box 13"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55AC9AD5" w14:textId="59BCCFD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CBD778" id="_x0000_t202" coordsize="21600,21600" o:spt="202" path="m,l,21600r21600,l21600,xe">
              <v:stroke joinstyle="miter"/>
              <v:path gradientshapeok="t" o:connecttype="rect"/>
            </v:shapetype>
            <v:shape id="Text Box 13" o:spid="_x0000_s1042" type="#_x0000_t202" alt="OFFICIAL USE" style="position:absolute;left:0;text-align:left;margin-left:0;margin-top:0;width:60.9pt;height:4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IDDQIAAB0EAAAOAAAAZHJzL2Uyb0RvYy54bWysU01v2zAMvQ/YfxB0X+yk69IacYqsRYYB&#10;QVsgLXpWZDk2IImCxMTOfv0oJU62bqdhF5kmKX689zS7641me+VDC7bk41HOmbISqtZuS/76svx0&#10;w1lAYSuhwaqSH1Tgd/OPH2adK9QEGtCV8oyK2FB0ruQNoiuyLMhGGRFG4JSlYA3eCKRfv80qLzqq&#10;bnQ2yfMvWQe+ch6kCoG8D8cgn6f6da0kPtV1UMh0yWk2TKdP5yae2Xwmiq0XrmnlaQzxD1MY0Vpq&#10;ei71IFCwnW//KGVa6SFAjSMJJoO6bqVKO9A24/zdNutGOJV2IXCCO8MU/l9Z+bhfu2fPsP8KPREY&#10;AelcKAI54z597U380qSM4gTh4Qyb6pFJck6nV5+vKCIpdD3Jp3mCNbtcdj7gNwWGRaPknlhJYIn9&#10;KiA1pNQhJfaysGy1Tsxo+5uDEqMnu0wYLew3PWsrmj41jq4NVAfaysOR8ODksqXeKxHwWXhimMYl&#10;1eITHbWGruRwsjhrwP/4mz/mE/AU5awjxZTckqQ5098tERLFlYzxbX5NCDA/uDeDYXfmHkiHY3oS&#10;TiYz5qEezNqDeSM9L2IjCgkrqV3JcTDv8Shdeg9SLRYpiXTkBK7s2slYOuIVwXzp34R3J8SRqHqE&#10;QU6ieAf8MTfeDG6xQ4I/sXIB8gQ5aTCRdXovUeS//qesy6ue/wQAAP//AwBQSwMEFAAGAAgAAAAh&#10;APupPsDZAAAABAEAAA8AAABkcnMvZG93bnJldi54bWxMj0FLw0AQhe+C/2EZwZvdbKBSYialCD30&#10;Vqv2vM2OSTQ7G7LbNvbXO/WilwfDG977XrmcfK9ONMYuMIKZZaCI6+A6bhDeXtcPC1AxWXa2D0wI&#10;3xRhWd3elLZw4cwvdNqlRkkIx8IitCkNhdaxbsnbOAsDsXgfYfQ2yTk22o32LOG+13mWPWpvO5aG&#10;1g703FL9tTt6hG6+CsnQ+2b9ufcmmMt2M79sEe/vptUTqERT+nuGK76gQyVMh3BkF1WPIEPSr169&#10;3MiMA8Iiz0BXpf4PX/0AAAD//wMAUEsBAi0AFAAGAAgAAAAhALaDOJL+AAAA4QEAABMAAAAAAAAA&#10;AAAAAAAAAAAAAFtDb250ZW50X1R5cGVzXS54bWxQSwECLQAUAAYACAAAACEAOP0h/9YAAACUAQAA&#10;CwAAAAAAAAAAAAAAAAAvAQAAX3JlbHMvLnJlbHNQSwECLQAUAAYACAAAACEAagEiAw0CAAAdBAAA&#10;DgAAAAAAAAAAAAAAAAAuAgAAZHJzL2Uyb0RvYy54bWxQSwECLQAUAAYACAAAACEA+6k+wNkAAAAE&#10;AQAADwAAAAAAAAAAAAAAAABnBAAAZHJzL2Rvd25yZXYueG1sUEsFBgAAAAAEAAQA8wAAAG0FAAAA&#10;AA==&#10;" filled="f" stroked="f">
              <v:fill o:detectmouseclick="t"/>
              <v:textbox style="mso-fit-shape-to-text:t" inset="0,15pt,0,0">
                <w:txbxContent>
                  <w:p w14:paraId="55AC9AD5" w14:textId="59BCCFDE"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1f3fee8a-b155-4019-9d4f-8f07608924ad&quot;}}"/>
      <w:id w:val="798892389"/>
      <w:placeholder>
        <w:docPart w:val="AAD10FBAC5F7406DAA4F66780E7B6B47"/>
      </w:placeholder>
    </w:sdtPr>
    <w:sdtContent>
      <w:p w14:paraId="498FD42C" w14:textId="0667A905" w:rsidR="00C2293E" w:rsidRDefault="00BB6863" w:rsidP="00D22890">
        <w:pPr>
          <w:pStyle w:val="HeaderDocumentTitle"/>
        </w:pPr>
        <w:r>
          <w:t xml:space="preserve">MUGLA </w:t>
        </w:r>
        <w:r>
          <w:t>SU PROJESİ</w:t>
        </w:r>
      </w:p>
    </w:sdtContent>
  </w:sdt>
  <w:p w14:paraId="2DCB8A81" w14:textId="77777777" w:rsidR="002E0DA6" w:rsidRPr="0025269D" w:rsidRDefault="0086734D" w:rsidP="00D22890">
    <w:pPr>
      <w:pStyle w:val="HeaderChapter"/>
    </w:pPr>
    <w:fldSimple w:instr=" STYLEREF  &quot;Appendix Heading 1&quot; \n ">
      <w:r>
        <w:rPr>
          <w:noProof/>
        </w:rPr>
        <w:t>Ek A</w:t>
      </w:r>
    </w:fldSimple>
    <w:r w:rsidR="0025269D" w:rsidRPr="001F3ADC">
      <w:t xml:space="preserve"> </w:t>
    </w:r>
    <w:fldSimple w:instr=" STYLEREF  &quot;Appendix Heading 1&quot; \p ">
      <w:r>
        <w:rPr>
          <w:noProof/>
        </w:rPr>
        <w:t>Başlık</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76BF" w14:textId="7AB6AEC9" w:rsidR="00C2293E" w:rsidRDefault="00866B8A">
    <w:pPr>
      <w:pStyle w:val="Header"/>
    </w:pPr>
    <w:r>
      <w:rPr>
        <w:noProof/>
      </w:rPr>
      <mc:AlternateContent>
        <mc:Choice Requires="wps">
          <w:drawing>
            <wp:anchor distT="0" distB="0" distL="0" distR="0" simplePos="0" relativeHeight="251658245" behindDoc="0" locked="0" layoutInCell="1" allowOverlap="1" wp14:anchorId="4D5C433D" wp14:editId="78F7B54A">
              <wp:simplePos x="635" y="635"/>
              <wp:positionH relativeFrom="page">
                <wp:align>center</wp:align>
              </wp:positionH>
              <wp:positionV relativeFrom="page">
                <wp:align>top</wp:align>
              </wp:positionV>
              <wp:extent cx="773430" cy="520700"/>
              <wp:effectExtent l="0" t="0" r="7620" b="12700"/>
              <wp:wrapNone/>
              <wp:docPr id="1006386366" name="Text Box 17"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3C45A6F1" w14:textId="572238E0"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5C433D" id="_x0000_t202" coordsize="21600,21600" o:spt="202" path="m,l,21600r21600,l21600,xe">
              <v:stroke joinstyle="miter"/>
              <v:path gradientshapeok="t" o:connecttype="rect"/>
            </v:shapetype>
            <v:shape id="Text Box 17" o:spid="_x0000_s1044" type="#_x0000_t202" alt="OFFICIAL USE" style="position:absolute;margin-left:0;margin-top:0;width:60.9pt;height:4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d4DwIAAB0EAAAOAAAAZHJzL2Uyb0RvYy54bWysU01v2zAMvQ/YfxB0X+yk69IacYqsRYYB&#10;QVsgLXpWZCk2IIuCxMTOfv0oJU62bqdhF5kmKX689zS761vD9sqHBmzJx6OcM2UlVI3dlvz1Zfnp&#10;hrOAwlbCgFUlP6jA7+YfP8w6V6gJ1GAq5RkVsaHoXMlrRFdkWZC1akUYgVOWghp8K5B+/TarvOio&#10;emuySZ5/yTrwlfMgVQjkfTgG+TzV11pJfNI6KGSm5DQbptOncxPPbD4TxdYLVzfyNIb4hyla0Vhq&#10;ei71IFCwnW/+KNU20kMAjSMJbQZaN1KlHWibcf5um3UtnEq7EDjBnWEK/6+sfNyv3bNn2H+FngiM&#10;gHQuFIGccZ9e+zZ+aVJGcYLwcIZN9cgkOafTq89XFJEUup7k0zzBml0uOx/wm4KWRaPknlhJYIn9&#10;KiA1pNQhJfaysGyMScwY+5uDEqMnu0wYLew3PWsqmn4yjL+B6kBbeTgSHpxcNtR7JQI+C08M07ik&#10;WnyiQxvoSg4ni7Ma/I+/+WM+AU9RzjpSTMktSZoz890SIVFcyRjf5teEAPODezMYdtfeA+lwTE/C&#10;yWTGPDSDqT20b6TnRWxEIWEltSs5DuY9HqVL70GqxSIlkY6cwJVdOxlLR7wimC/9m/DuhDgSVY8w&#10;yEkU74A/5sabwS12SPAnViK2RyBPkJMGE1mn9xJF/ut/yrq86vlPAA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Cwf0d4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3C45A6F1" w14:textId="572238E0"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E92" w14:textId="6A954A1E" w:rsidR="00C2293E" w:rsidRDefault="00866B8A" w:rsidP="00D22890">
    <w:pPr>
      <w:pStyle w:val="HeaderDocumentTitle"/>
    </w:pPr>
    <w:r>
      <w:rPr>
        <w:noProof/>
      </w:rPr>
      <mc:AlternateContent>
        <mc:Choice Requires="wps">
          <w:drawing>
            <wp:anchor distT="0" distB="0" distL="0" distR="0" simplePos="0" relativeHeight="251658246" behindDoc="0" locked="0" layoutInCell="1" allowOverlap="1" wp14:anchorId="7C49430D" wp14:editId="6C4646D5">
              <wp:simplePos x="635" y="635"/>
              <wp:positionH relativeFrom="page">
                <wp:align>center</wp:align>
              </wp:positionH>
              <wp:positionV relativeFrom="page">
                <wp:align>top</wp:align>
              </wp:positionV>
              <wp:extent cx="773430" cy="520700"/>
              <wp:effectExtent l="0" t="0" r="7620" b="12700"/>
              <wp:wrapNone/>
              <wp:docPr id="982874983" name="Text Box 18"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2D5FAFAC" w14:textId="4AE319D9"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49430D" id="_x0000_t202" coordsize="21600,21600" o:spt="202" path="m,l,21600r21600,l21600,xe">
              <v:stroke joinstyle="miter"/>
              <v:path gradientshapeok="t" o:connecttype="rect"/>
            </v:shapetype>
            <v:shape id="Text Box 18" o:spid="_x0000_s1045" type="#_x0000_t202" alt="OFFICIAL USE" style="position:absolute;left:0;text-align:left;margin-left:0;margin-top:0;width:60.9pt;height:4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VFDwIAAB0EAAAOAAAAZHJzL2Uyb0RvYy54bWysU02P2jAQvVfqf7B8LwnQLduIsKK7oqqE&#10;dldiqz0bxyaRHI9lDyT013dsCLTbnqpenMnMeD7ee57f9a1hB+VDA7bk41HOmbISqsbuSv79ZfXh&#10;lrOAwlbCgFUlP6rA7xbv3807V6gJ1GAq5RkVsaHoXMlrRFdkWZC1akUYgVOWghp8K5B+/S6rvOio&#10;emuySZ5/yjrwlfMgVQjkfTgF+SLV11pJfNI6KGSm5DQbptOncxvPbDEXxc4LVzfyPIb4hyla0Vhq&#10;ein1IFCwvW/+KNU20kMAjSMJbQZaN1KlHWibcf5mm00tnEq7EDjBXWAK/6+sfDxs3LNn2H+BngiM&#10;gHQuFIGccZ9e+zZ+aVJGcYLweIFN9cgkOWez6ccpRSSFbib5LE+wZtfLzgf8qqBl0Si5J1YSWOKw&#10;DkgNKXVIib0srBpjEjPG/uagxOjJrhNGC/ttz5qKpp8O42+hOtJWHk6EBydXDfVei4DPwhPDNC6p&#10;Fp/o0Aa6ksPZ4qwG/+Nv/phPwFOUs44UU3JLkubMfLNESBRXMsaf8xtCgPnBvR0Mu2/vgXQ4pifh&#10;ZDJjHprB1B7aV9LzMjaikLCS2pUcB/MeT9Kl9yDVcpmSSEdO4NpunIylI14RzJf+VXh3RhyJqkcY&#10;5CSKN8CfcuPN4JZ7JPgTKxHbE5BnyEmDiazze4ki//U/ZV1f9eInAA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DdwPVF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2D5FAFAC" w14:textId="4AE319D9"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88b95456-f955-44bb-8ef9-082fc417074d&quot;}}"/>
      <w:id w:val="-1773550603"/>
      <w:placeholder>
        <w:docPart w:val="C87B0014F59142B3B7C214A38122F6A6"/>
      </w:placeholder>
    </w:sdtPr>
    <w:sdtContent>
      <w:p w14:paraId="72FDDE92" w14:textId="6A954A1E" w:rsidR="00C2293E" w:rsidRDefault="00BB6863" w:rsidP="00D22890">
        <w:pPr>
          <w:pStyle w:val="HeaderDocumentTitle"/>
        </w:pPr>
        <w:r>
          <w:t xml:space="preserve">MUGLA </w:t>
        </w:r>
        <w:r>
          <w:t>SU PROJESİ</w:t>
        </w:r>
      </w:p>
    </w:sdtContent>
  </w:sdt>
  <w:p w14:paraId="10508B11" w14:textId="68F22AAF" w:rsidR="003A4E6F" w:rsidRPr="00112234" w:rsidRDefault="003F6DC8" w:rsidP="00D22890">
    <w:pPr>
      <w:pStyle w:val="HeaderChapter"/>
    </w:pPr>
    <w:fldSimple w:instr=" STYLEREF  &quot;Table of Contents Title&quot;  \* MERGEFORMAT ">
      <w:r w:rsidR="00866B8A">
        <w:rPr>
          <w:noProof/>
        </w:rPr>
        <w:t>İçindekiler</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1AF3" w14:textId="2EAEF329" w:rsidR="00C2293E" w:rsidRDefault="00866B8A" w:rsidP="00D22890">
    <w:pPr>
      <w:pStyle w:val="HeaderDocumentTitle"/>
    </w:pPr>
    <w:r>
      <w:rPr>
        <w:noProof/>
      </w:rPr>
      <mc:AlternateContent>
        <mc:Choice Requires="wps">
          <w:drawing>
            <wp:anchor distT="0" distB="0" distL="0" distR="0" simplePos="0" relativeHeight="251658244" behindDoc="0" locked="0" layoutInCell="1" allowOverlap="1" wp14:anchorId="08B333C1" wp14:editId="24DBC758">
              <wp:simplePos x="635" y="635"/>
              <wp:positionH relativeFrom="page">
                <wp:align>center</wp:align>
              </wp:positionH>
              <wp:positionV relativeFrom="page">
                <wp:align>top</wp:align>
              </wp:positionV>
              <wp:extent cx="773430" cy="520700"/>
              <wp:effectExtent l="0" t="0" r="7620" b="12700"/>
              <wp:wrapNone/>
              <wp:docPr id="776124580" name="Text Box 16"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520700"/>
                      </a:xfrm>
                      <a:prstGeom prst="rect">
                        <a:avLst/>
                      </a:prstGeom>
                      <a:noFill/>
                      <a:ln>
                        <a:noFill/>
                      </a:ln>
                    </wps:spPr>
                    <wps:txbx>
                      <w:txbxContent>
                        <w:p w14:paraId="4291479C" w14:textId="5A74F89F"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B333C1" id="_x0000_t202" coordsize="21600,21600" o:spt="202" path="m,l,21600r21600,l21600,xe">
              <v:stroke joinstyle="miter"/>
              <v:path gradientshapeok="t" o:connecttype="rect"/>
            </v:shapetype>
            <v:shape id="Text Box 16" o:spid="_x0000_s1048" type="#_x0000_t202" alt="OFFICIAL USE" style="position:absolute;left:0;text-align:left;margin-left:0;margin-top:0;width:60.9pt;height:4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2ODwIAAB0EAAAOAAAAZHJzL2Uyb0RvYy54bWysU01v2zAMvQ/YfxB0X+yka7MZcYqsRYYB&#10;QVsgLXpWZCk2IIuCxMTOfv0oJU62rqdhF5kmKX689zS77VvD9sqHBmzJx6OcM2UlVI3dlvzlefnp&#10;C2cBha2EAatKflCB384/fph1rlATqMFUyjMqYkPRuZLXiK7IsiBr1YowAqcsBTX4ViD9+m1WedFR&#10;9dZkkzy/yTrwlfMgVQjkvT8G+TzV11pJfNQ6KGSm5DQbptOncxPPbD4TxdYLVzfyNIb4hyla0Vhq&#10;ei51L1CwnW/+KtU20kMAjSMJbQZaN1KlHWibcf5mm3UtnEq7EDjBnWEK/6+sfNiv3ZNn2H+DngiM&#10;gHQuFIGccZ9e+zZ+aVJGcYLwcIZN9cgkOafTq89XFJEUup7k0zzBml0uOx/wu4KWRaPknlhJYIn9&#10;KiA1pNQhJfaysGyMScwY+4eDEqMnu0wYLew3PWsqmv5mGH8D1YG28nAkPDi5bKj3SgR8Ep4YpnFJ&#10;tfhIhzbQlRxOFmc1+J/v+WM+AU9RzjpSTMktSZoz88MSIVFcyRh/za8JAeYH92Yw7K69A9LhmJ6E&#10;k8mMeWgGU3toX0nPi9iIQsJKaldyHMw7PEqX3oNUi0VKIh05gSu7djKWjnhFMJ/7V+HdCXEkqh5g&#10;kJMo3gB/zI03g1vskOBPrERsj0CeICcNJrJO7yWK/Pf/lHV51fNfAAAA//8DAFBLAwQUAAYACAAA&#10;ACEA+6k+wNkAAAAEAQAADwAAAGRycy9kb3ducmV2LnhtbEyPQUvDQBCF74L/YRnBm91soFJiJqUI&#10;PfRWq/a8zY5JNDsbsts29tc79aKXB8Mb3vteuZx8r040xi4wgplloIjr4DpuEN5e1w8LUDFZdrYP&#10;TAjfFGFZ3d6UtnDhzC902qVGSQjHwiK0KQ2F1rFuyds4CwOxeB9h9DbJOTbajfYs4b7XeZY9am87&#10;lobWDvTcUv21O3qEbr4KydD7Zv259yaYy3Yzv2wR7++m1ROoRFP6e4YrvqBDJUyHcGQXVY8gQ9Kv&#10;Xr3cyIwDwiLPQFel/g9f/QAAAP//AwBQSwECLQAUAAYACAAAACEAtoM4kv4AAADhAQAAEwAAAAAA&#10;AAAAAAAAAAAAAAAAW0NvbnRlbnRfVHlwZXNdLnhtbFBLAQItABQABgAIAAAAIQA4/SH/1gAAAJQB&#10;AAALAAAAAAAAAAAAAAAAAC8BAABfcmVscy8ucmVsc1BLAQItABQABgAIAAAAIQAEgo2ODwIAAB0E&#10;AAAOAAAAAAAAAAAAAAAAAC4CAABkcnMvZTJvRG9jLnhtbFBLAQItABQABgAIAAAAIQD7qT7A2QAA&#10;AAQBAAAPAAAAAAAAAAAAAAAAAGkEAABkcnMvZG93bnJldi54bWxQSwUGAAAAAAQABADzAAAAbwUA&#10;AAAA&#10;" filled="f" stroked="f">
              <v:fill o:detectmouseclick="t"/>
              <v:textbox style="mso-fit-shape-to-text:t" inset="0,15pt,0,0">
                <w:txbxContent>
                  <w:p w14:paraId="4291479C" w14:textId="5A74F89F" w:rsidR="00866B8A" w:rsidRPr="00866B8A" w:rsidRDefault="00866B8A" w:rsidP="00866B8A">
                    <w:pPr>
                      <w:spacing w:after="0"/>
                      <w:rPr>
                        <w:rFonts w:ascii="Aptos" w:eastAsia="Aptos" w:hAnsi="Aptos" w:cs="Aptos"/>
                        <w:noProof/>
                        <w:color w:val="0000FF"/>
                      </w:rPr>
                    </w:pPr>
                    <w:r w:rsidRPr="00866B8A">
                      <w:rPr>
                        <w:rFonts w:ascii="Aptos" w:eastAsia="Aptos" w:hAnsi="Aptos" w:cs="Aptos"/>
                        <w:noProof/>
                        <w:color w:val="0000FF"/>
                      </w:rPr>
                      <w:t>OFFICIAL USE</w:t>
                    </w:r>
                  </w:p>
                </w:txbxContent>
              </v:textbox>
              <w10:wrap anchorx="page" anchory="page"/>
            </v:shape>
          </w:pict>
        </mc:Fallback>
      </mc:AlternateContent>
    </w:r>
  </w:p>
  <w:sdt>
    <w:sdtPr>
      <w:alias w:val="{{Form.ReportTitle}}"/>
      <w:tag w:val="{&quot;templafy&quot;:{&quot;id&quot;:&quot;1f3fee8a-b155-4019-9d4f-8f07608924ad&quot;}}"/>
      <w:id w:val="-1947062834"/>
      <w:placeholder>
        <w:docPart w:val="AAD10FBAC5F7406DAA4F66780E7B6B47"/>
      </w:placeholder>
    </w:sdtPr>
    <w:sdtContent>
      <w:p w14:paraId="49021AF3" w14:textId="2EAEF329" w:rsidR="00C2293E" w:rsidRDefault="00BB6863" w:rsidP="00D22890">
        <w:pPr>
          <w:pStyle w:val="HeaderDocumentTitle"/>
        </w:pPr>
        <w:r>
          <w:t>MUGLA SU PROJESİ</w:t>
        </w:r>
      </w:p>
    </w:sdtContent>
  </w:sdt>
  <w:p w14:paraId="70D0C480" w14:textId="77777777" w:rsidR="002E0DA6" w:rsidRPr="0025269D" w:rsidRDefault="0086734D" w:rsidP="00D22890">
    <w:pPr>
      <w:pStyle w:val="HeaderChapter"/>
    </w:pPr>
    <w:fldSimple w:instr=" STYLEREF  &quot;Appendix Heading 1&quot; \n ">
      <w:r>
        <w:rPr>
          <w:noProof/>
        </w:rPr>
        <w:t>Ek A</w:t>
      </w:r>
    </w:fldSimple>
    <w:r w:rsidR="0025269D" w:rsidRPr="001F3ADC">
      <w:t xml:space="preserve"> </w:t>
    </w:r>
    <w:fldSimple w:instr=" STYLEREF  &quot;Appendix Heading 1&quot; \p ">
      <w:r>
        <w:rPr>
          <w:noProof/>
        </w:rPr>
        <w:t>Başlık</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E21"/>
    <w:multiLevelType w:val="hybridMultilevel"/>
    <w:tmpl w:val="5A9A4F44"/>
    <w:lvl w:ilvl="0" w:tplc="F61C5C98">
      <w:numFmt w:val="bullet"/>
      <w:lvlText w:val="•"/>
      <w:lvlJc w:val="left"/>
      <w:pPr>
        <w:ind w:left="1080" w:hanging="72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0BC7"/>
    <w:multiLevelType w:val="hybridMultilevel"/>
    <w:tmpl w:val="0E8679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E4B9E"/>
    <w:multiLevelType w:val="multilevel"/>
    <w:tmpl w:val="675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B5828"/>
    <w:multiLevelType w:val="hybridMultilevel"/>
    <w:tmpl w:val="4A749CE4"/>
    <w:lvl w:ilvl="0" w:tplc="F61C5C98">
      <w:numFmt w:val="bullet"/>
      <w:lvlText w:val="•"/>
      <w:lvlJc w:val="left"/>
      <w:pPr>
        <w:ind w:left="1080" w:hanging="72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F526E"/>
    <w:multiLevelType w:val="multilevel"/>
    <w:tmpl w:val="8E4226C6"/>
    <w:styleLink w:val="AppendixList"/>
    <w:lvl w:ilvl="0">
      <w:start w:val="1"/>
      <w:numFmt w:val="upperLetter"/>
      <w:lvlText w:val="Appendix %1"/>
      <w:lvlJc w:val="left"/>
      <w:pPr>
        <w:tabs>
          <w:tab w:val="num" w:pos="2160"/>
        </w:tabs>
        <w:ind w:left="2160" w:hanging="2160"/>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1152"/>
        </w:tabs>
        <w:ind w:left="1152" w:hanging="1152"/>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A45FBD"/>
    <w:multiLevelType w:val="hybridMultilevel"/>
    <w:tmpl w:val="3124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F34E7"/>
    <w:multiLevelType w:val="hybridMultilevel"/>
    <w:tmpl w:val="A28A1C40"/>
    <w:lvl w:ilvl="0" w:tplc="F61C5C98">
      <w:numFmt w:val="bullet"/>
      <w:lvlText w:val="•"/>
      <w:lvlJc w:val="left"/>
      <w:pPr>
        <w:ind w:left="1080" w:hanging="72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D03200"/>
    <w:multiLevelType w:val="hybridMultilevel"/>
    <w:tmpl w:val="E668CEFA"/>
    <w:lvl w:ilvl="0" w:tplc="B50E868E">
      <w:start w:val="1"/>
      <w:numFmt w:val="decimal"/>
      <w:pStyle w:val="NumberedList"/>
      <w:lvlText w:val="%1."/>
      <w:lvlJc w:val="left"/>
      <w:pPr>
        <w:ind w:left="720" w:hanging="360"/>
      </w:pPr>
      <w:rPr>
        <w:rFonts w:ascii="Arial" w:hAnsi="Arial" w:hint="default"/>
        <w:b w:val="0"/>
        <w:i w:val="0"/>
        <w:caps w:val="0"/>
        <w:strike w:val="0"/>
        <w:dstrike w:val="0"/>
        <w:vanish w:val="0"/>
        <w:color w:val="auto"/>
        <w:sz w:val="18"/>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A4772"/>
    <w:multiLevelType w:val="multilevel"/>
    <w:tmpl w:val="2D1017A8"/>
    <w:lvl w:ilvl="0">
      <w:start w:val="1"/>
      <w:numFmt w:val="upperLetter"/>
      <w:pStyle w:val="AppendixHeading1"/>
      <w:lvlText w:val="Appendix %1"/>
      <w:lvlJc w:val="left"/>
      <w:pPr>
        <w:tabs>
          <w:tab w:val="num" w:pos="2160"/>
        </w:tabs>
        <w:ind w:left="2160" w:hanging="2160"/>
      </w:pPr>
      <w:rPr>
        <w:rFonts w:hint="default"/>
      </w:rPr>
    </w:lvl>
    <w:lvl w:ilvl="1">
      <w:start w:val="1"/>
      <w:numFmt w:val="decimal"/>
      <w:pStyle w:val="AppendixHeading2"/>
      <w:lvlText w:val="%1.%2"/>
      <w:lvlJc w:val="left"/>
      <w:pPr>
        <w:tabs>
          <w:tab w:val="num" w:pos="864"/>
        </w:tabs>
        <w:ind w:left="864" w:hanging="864"/>
      </w:pPr>
      <w:rPr>
        <w:rFonts w:hint="default"/>
      </w:rPr>
    </w:lvl>
    <w:lvl w:ilvl="2">
      <w:start w:val="1"/>
      <w:numFmt w:val="decimal"/>
      <w:pStyle w:val="AppendixHeading3"/>
      <w:lvlText w:val="%1.%2.%3"/>
      <w:lvlJc w:val="left"/>
      <w:pPr>
        <w:tabs>
          <w:tab w:val="num" w:pos="1152"/>
        </w:tabs>
        <w:ind w:left="1152" w:hanging="1152"/>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75F7EBF"/>
    <w:multiLevelType w:val="hybridMultilevel"/>
    <w:tmpl w:val="82D48814"/>
    <w:lvl w:ilvl="0" w:tplc="F61C5C98">
      <w:numFmt w:val="bullet"/>
      <w:lvlText w:val="•"/>
      <w:lvlJc w:val="left"/>
      <w:pPr>
        <w:ind w:left="1080" w:hanging="72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785E90"/>
    <w:multiLevelType w:val="hybridMultilevel"/>
    <w:tmpl w:val="C1AC63B4"/>
    <w:lvl w:ilvl="0" w:tplc="F61C5C98">
      <w:numFmt w:val="bullet"/>
      <w:lvlText w:val="•"/>
      <w:lvlJc w:val="left"/>
      <w:pPr>
        <w:ind w:left="1080" w:hanging="72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E2935"/>
    <w:multiLevelType w:val="hybridMultilevel"/>
    <w:tmpl w:val="B6FC5FBE"/>
    <w:lvl w:ilvl="0" w:tplc="892246E8">
      <w:start w:val="1"/>
      <w:numFmt w:val="bullet"/>
      <w:pStyle w:val="TableCellBullet"/>
      <w:lvlText w:val=""/>
      <w:lvlJc w:val="left"/>
      <w:pPr>
        <w:ind w:left="504"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AD8791F"/>
    <w:multiLevelType w:val="multilevel"/>
    <w:tmpl w:val="FB6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D50CB"/>
    <w:multiLevelType w:val="multilevel"/>
    <w:tmpl w:val="259C3D44"/>
    <w:lvl w:ilvl="0">
      <w:start w:val="1"/>
      <w:numFmt w:val="bullet"/>
      <w:pStyle w:val="Bulleted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Arial" w:hAnsi="Aria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Arial" w:hAnsi="Arial" w:hint="default"/>
      </w:rPr>
    </w:lvl>
  </w:abstractNum>
  <w:abstractNum w:abstractNumId="14" w15:restartNumberingAfterBreak="0">
    <w:nsid w:val="50B15C98"/>
    <w:multiLevelType w:val="multilevel"/>
    <w:tmpl w:val="4824EC86"/>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1080" w:hanging="720"/>
      </w:pPr>
    </w:lvl>
    <w:lvl w:ilvl="2">
      <w:start w:val="1"/>
      <w:numFmt w:val="decimal"/>
      <w:pStyle w:val="Heading3"/>
      <w:isLgl/>
      <w:lvlText w:val="%1.%2.%3"/>
      <w:lvlJc w:val="left"/>
      <w:pPr>
        <w:ind w:left="1440" w:hanging="1080"/>
      </w:pPr>
    </w:lvl>
    <w:lvl w:ilvl="3">
      <w:start w:val="1"/>
      <w:numFmt w:val="decimal"/>
      <w:pStyle w:val="Heading4"/>
      <w:isLgl/>
      <w:lvlText w:val="%1.%2.%3.%4"/>
      <w:lvlJc w:val="left"/>
      <w:pPr>
        <w:ind w:left="1800" w:hanging="1440"/>
      </w:pPr>
      <w:rPr>
        <w:rFonts w:hint="default"/>
      </w:rPr>
    </w:lvl>
    <w:lvl w:ilvl="4">
      <w:start w:val="1"/>
      <w:numFmt w:val="decimal"/>
      <w:pStyle w:val="Heading5"/>
      <w:isLgl/>
      <w:lvlText w:val="%1.%2.%3.%4.%5"/>
      <w:lvlJc w:val="left"/>
      <w:pPr>
        <w:ind w:left="2160" w:hanging="1800"/>
      </w:pPr>
      <w:rPr>
        <w:rFonts w:hint="default"/>
      </w:rPr>
    </w:lvl>
    <w:lvl w:ilvl="5">
      <w:start w:val="1"/>
      <w:numFmt w:val="decimal"/>
      <w:pStyle w:val="Heading6"/>
      <w:isLgl/>
      <w:lvlText w:val="%1.%2.%3.%4.%5.%6"/>
      <w:lvlJc w:val="left"/>
      <w:pPr>
        <w:ind w:left="2160" w:hanging="1800"/>
      </w:pPr>
      <w:rPr>
        <w:rFonts w:hint="default"/>
      </w:rPr>
    </w:lvl>
    <w:lvl w:ilvl="6">
      <w:start w:val="1"/>
      <w:numFmt w:val="decimal"/>
      <w:pStyle w:val="Heading7"/>
      <w:isLgl/>
      <w:lvlText w:val="%1.%2.%3.%4.%5.%6.%7"/>
      <w:lvlJc w:val="left"/>
      <w:pPr>
        <w:ind w:left="2520" w:hanging="2160"/>
      </w:pPr>
      <w:rPr>
        <w:rFonts w:hint="default"/>
      </w:rPr>
    </w:lvl>
    <w:lvl w:ilvl="7">
      <w:start w:val="1"/>
      <w:numFmt w:val="decimal"/>
      <w:pStyle w:val="Heading8"/>
      <w:isLgl/>
      <w:lvlText w:val="%1.%2.%3.%4.%5.%6.%7.%8"/>
      <w:lvlJc w:val="left"/>
      <w:pPr>
        <w:ind w:left="2880" w:hanging="2520"/>
      </w:pPr>
      <w:rPr>
        <w:rFonts w:hint="default"/>
      </w:rPr>
    </w:lvl>
    <w:lvl w:ilvl="8">
      <w:start w:val="1"/>
      <w:numFmt w:val="decimal"/>
      <w:pStyle w:val="Heading9"/>
      <w:isLgl/>
      <w:lvlText w:val="%1.%2.%3.%4.%5.%6.%7.%8.%9"/>
      <w:lvlJc w:val="left"/>
      <w:pPr>
        <w:ind w:left="3240" w:hanging="2880"/>
      </w:pPr>
      <w:rPr>
        <w:rFonts w:hint="default"/>
      </w:rPr>
    </w:lvl>
  </w:abstractNum>
  <w:abstractNum w:abstractNumId="15" w15:restartNumberingAfterBreak="0">
    <w:nsid w:val="53AC3AC0"/>
    <w:multiLevelType w:val="hybridMultilevel"/>
    <w:tmpl w:val="81201A3E"/>
    <w:lvl w:ilvl="0" w:tplc="36164D32">
      <w:start w:val="1"/>
      <w:numFmt w:val="decimal"/>
      <w:pStyle w:val="TableCellNumber"/>
      <w:lvlText w:val="%1."/>
      <w:lvlJc w:val="left"/>
      <w:pPr>
        <w:ind w:left="360" w:hanging="360"/>
      </w:pPr>
      <w:rPr>
        <w:rFonts w:ascii="Arial Narrow" w:hAnsi="Arial Narrow"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F73723"/>
    <w:multiLevelType w:val="multilevel"/>
    <w:tmpl w:val="F6EA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B2E0B"/>
    <w:multiLevelType w:val="hybridMultilevel"/>
    <w:tmpl w:val="3FF6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721376"/>
    <w:multiLevelType w:val="hybridMultilevel"/>
    <w:tmpl w:val="8444B638"/>
    <w:lvl w:ilvl="0" w:tplc="F61C5C98">
      <w:numFmt w:val="bullet"/>
      <w:lvlText w:val="•"/>
      <w:lvlJc w:val="left"/>
      <w:pPr>
        <w:ind w:left="1080" w:hanging="72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1A2556"/>
    <w:multiLevelType w:val="hybridMultilevel"/>
    <w:tmpl w:val="0436CC06"/>
    <w:lvl w:ilvl="0" w:tplc="F61C5C98">
      <w:numFmt w:val="bullet"/>
      <w:lvlText w:val="•"/>
      <w:lvlJc w:val="left"/>
      <w:pPr>
        <w:ind w:left="1080" w:hanging="72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F02D9"/>
    <w:multiLevelType w:val="hybridMultilevel"/>
    <w:tmpl w:val="38D25A42"/>
    <w:lvl w:ilvl="0" w:tplc="E376AB7A">
      <w:start w:val="1"/>
      <w:numFmt w:val="lowerRoman"/>
      <w:lvlText w:val="(%1)"/>
      <w:lvlJc w:val="left"/>
      <w:pPr>
        <w:ind w:left="1080" w:hanging="720"/>
      </w:pPr>
      <w:rPr>
        <w:rFonts w:hint="default"/>
      </w:rPr>
    </w:lvl>
    <w:lvl w:ilvl="1" w:tplc="2734529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DA619E"/>
    <w:multiLevelType w:val="hybridMultilevel"/>
    <w:tmpl w:val="7BE2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7B7AB7"/>
    <w:multiLevelType w:val="hybridMultilevel"/>
    <w:tmpl w:val="BB44B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816232">
    <w:abstractNumId w:val="7"/>
  </w:num>
  <w:num w:numId="2" w16cid:durableId="1631129209">
    <w:abstractNumId w:val="13"/>
  </w:num>
  <w:num w:numId="3" w16cid:durableId="1031760751">
    <w:abstractNumId w:val="11"/>
  </w:num>
  <w:num w:numId="4" w16cid:durableId="1489591936">
    <w:abstractNumId w:val="15"/>
  </w:num>
  <w:num w:numId="5" w16cid:durableId="1361009286">
    <w:abstractNumId w:val="8"/>
  </w:num>
  <w:num w:numId="6" w16cid:durableId="196357843">
    <w:abstractNumId w:val="4"/>
  </w:num>
  <w:num w:numId="7" w16cid:durableId="1576671971">
    <w:abstractNumId w:val="5"/>
  </w:num>
  <w:num w:numId="8" w16cid:durableId="215817296">
    <w:abstractNumId w:val="17"/>
  </w:num>
  <w:num w:numId="9" w16cid:durableId="715861347">
    <w:abstractNumId w:val="21"/>
  </w:num>
  <w:num w:numId="10" w16cid:durableId="1722703347">
    <w:abstractNumId w:val="20"/>
  </w:num>
  <w:num w:numId="11" w16cid:durableId="147093709">
    <w:abstractNumId w:val="14"/>
  </w:num>
  <w:num w:numId="12" w16cid:durableId="122768453">
    <w:abstractNumId w:val="10"/>
  </w:num>
  <w:num w:numId="13" w16cid:durableId="2048334458">
    <w:abstractNumId w:val="19"/>
  </w:num>
  <w:num w:numId="14" w16cid:durableId="23986752">
    <w:abstractNumId w:val="0"/>
  </w:num>
  <w:num w:numId="15" w16cid:durableId="1311136324">
    <w:abstractNumId w:val="9"/>
  </w:num>
  <w:num w:numId="16" w16cid:durableId="1478380379">
    <w:abstractNumId w:val="6"/>
  </w:num>
  <w:num w:numId="17" w16cid:durableId="773943997">
    <w:abstractNumId w:val="1"/>
  </w:num>
  <w:num w:numId="18" w16cid:durableId="2134130430">
    <w:abstractNumId w:val="18"/>
  </w:num>
  <w:num w:numId="19" w16cid:durableId="865338738">
    <w:abstractNumId w:val="3"/>
  </w:num>
  <w:num w:numId="20" w16cid:durableId="2137480738">
    <w:abstractNumId w:val="22"/>
  </w:num>
  <w:num w:numId="21" w16cid:durableId="1140804228">
    <w:abstractNumId w:val="14"/>
  </w:num>
  <w:num w:numId="22" w16cid:durableId="191920799">
    <w:abstractNumId w:val="14"/>
  </w:num>
  <w:num w:numId="23" w16cid:durableId="1233083900">
    <w:abstractNumId w:val="14"/>
  </w:num>
  <w:num w:numId="24" w16cid:durableId="1731925892">
    <w:abstractNumId w:val="14"/>
  </w:num>
  <w:num w:numId="25" w16cid:durableId="1260792929">
    <w:abstractNumId w:val="14"/>
  </w:num>
  <w:num w:numId="26" w16cid:durableId="70544880">
    <w:abstractNumId w:val="14"/>
  </w:num>
  <w:num w:numId="27" w16cid:durableId="58747777">
    <w:abstractNumId w:val="2"/>
  </w:num>
  <w:num w:numId="28" w16cid:durableId="85542589">
    <w:abstractNumId w:val="12"/>
  </w:num>
  <w:num w:numId="29" w16cid:durableId="1007709997">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4D"/>
    <w:rsid w:val="00002135"/>
    <w:rsid w:val="00003279"/>
    <w:rsid w:val="00003309"/>
    <w:rsid w:val="00005789"/>
    <w:rsid w:val="00006F49"/>
    <w:rsid w:val="00007B0F"/>
    <w:rsid w:val="000114DB"/>
    <w:rsid w:val="000127EB"/>
    <w:rsid w:val="000148A7"/>
    <w:rsid w:val="00014CB0"/>
    <w:rsid w:val="00016A24"/>
    <w:rsid w:val="00016C4F"/>
    <w:rsid w:val="000170F9"/>
    <w:rsid w:val="000214EE"/>
    <w:rsid w:val="000216AF"/>
    <w:rsid w:val="00021B40"/>
    <w:rsid w:val="00023A54"/>
    <w:rsid w:val="00026DCD"/>
    <w:rsid w:val="00027BDA"/>
    <w:rsid w:val="00030308"/>
    <w:rsid w:val="00030A2B"/>
    <w:rsid w:val="00031349"/>
    <w:rsid w:val="0003162C"/>
    <w:rsid w:val="0003193E"/>
    <w:rsid w:val="00031BA2"/>
    <w:rsid w:val="00031F65"/>
    <w:rsid w:val="00037BF9"/>
    <w:rsid w:val="00037D5A"/>
    <w:rsid w:val="00037EEC"/>
    <w:rsid w:val="000402EE"/>
    <w:rsid w:val="0004085E"/>
    <w:rsid w:val="00040CED"/>
    <w:rsid w:val="00040E35"/>
    <w:rsid w:val="000423D2"/>
    <w:rsid w:val="00043822"/>
    <w:rsid w:val="00044BD5"/>
    <w:rsid w:val="0005050E"/>
    <w:rsid w:val="000510DF"/>
    <w:rsid w:val="00052BA5"/>
    <w:rsid w:val="000531DB"/>
    <w:rsid w:val="000536D7"/>
    <w:rsid w:val="00055584"/>
    <w:rsid w:val="00056D1D"/>
    <w:rsid w:val="00061B2E"/>
    <w:rsid w:val="00062CC4"/>
    <w:rsid w:val="00064235"/>
    <w:rsid w:val="00066385"/>
    <w:rsid w:val="00066E48"/>
    <w:rsid w:val="00072E40"/>
    <w:rsid w:val="00073608"/>
    <w:rsid w:val="00074108"/>
    <w:rsid w:val="00074254"/>
    <w:rsid w:val="00077229"/>
    <w:rsid w:val="000772DA"/>
    <w:rsid w:val="0008177D"/>
    <w:rsid w:val="00082F4A"/>
    <w:rsid w:val="00083234"/>
    <w:rsid w:val="00084585"/>
    <w:rsid w:val="0008743B"/>
    <w:rsid w:val="000913D5"/>
    <w:rsid w:val="00091DEA"/>
    <w:rsid w:val="00092C44"/>
    <w:rsid w:val="00092FC1"/>
    <w:rsid w:val="00094E7A"/>
    <w:rsid w:val="00095C3B"/>
    <w:rsid w:val="000A07D8"/>
    <w:rsid w:val="000A1711"/>
    <w:rsid w:val="000A28F6"/>
    <w:rsid w:val="000A34F1"/>
    <w:rsid w:val="000A57B0"/>
    <w:rsid w:val="000B199A"/>
    <w:rsid w:val="000B1C70"/>
    <w:rsid w:val="000B7634"/>
    <w:rsid w:val="000B79CF"/>
    <w:rsid w:val="000B7E60"/>
    <w:rsid w:val="000C0018"/>
    <w:rsid w:val="000C3660"/>
    <w:rsid w:val="000C4395"/>
    <w:rsid w:val="000C65AF"/>
    <w:rsid w:val="000C7438"/>
    <w:rsid w:val="000D2699"/>
    <w:rsid w:val="000D2D76"/>
    <w:rsid w:val="000D7486"/>
    <w:rsid w:val="000E2615"/>
    <w:rsid w:val="000E48B6"/>
    <w:rsid w:val="000E56A1"/>
    <w:rsid w:val="000E60D6"/>
    <w:rsid w:val="000E7066"/>
    <w:rsid w:val="000E790D"/>
    <w:rsid w:val="000F0EE4"/>
    <w:rsid w:val="000F1586"/>
    <w:rsid w:val="000F1B55"/>
    <w:rsid w:val="000F211D"/>
    <w:rsid w:val="000F6442"/>
    <w:rsid w:val="000F6B5C"/>
    <w:rsid w:val="000F6D00"/>
    <w:rsid w:val="0010272C"/>
    <w:rsid w:val="00105AD6"/>
    <w:rsid w:val="00105F7C"/>
    <w:rsid w:val="00106F76"/>
    <w:rsid w:val="00112234"/>
    <w:rsid w:val="001136B4"/>
    <w:rsid w:val="00113CAE"/>
    <w:rsid w:val="00114DEC"/>
    <w:rsid w:val="00117684"/>
    <w:rsid w:val="001210BC"/>
    <w:rsid w:val="0012171E"/>
    <w:rsid w:val="00126D84"/>
    <w:rsid w:val="00130D11"/>
    <w:rsid w:val="00132BC1"/>
    <w:rsid w:val="001347D0"/>
    <w:rsid w:val="0013714F"/>
    <w:rsid w:val="00137873"/>
    <w:rsid w:val="00140285"/>
    <w:rsid w:val="001409ED"/>
    <w:rsid w:val="00142DAF"/>
    <w:rsid w:val="00150B6B"/>
    <w:rsid w:val="00151DB2"/>
    <w:rsid w:val="00152312"/>
    <w:rsid w:val="00154399"/>
    <w:rsid w:val="00155C32"/>
    <w:rsid w:val="00156251"/>
    <w:rsid w:val="00156B09"/>
    <w:rsid w:val="00161852"/>
    <w:rsid w:val="001623A4"/>
    <w:rsid w:val="00166D5B"/>
    <w:rsid w:val="001710B9"/>
    <w:rsid w:val="00171BD3"/>
    <w:rsid w:val="0017228C"/>
    <w:rsid w:val="00174E5B"/>
    <w:rsid w:val="00175199"/>
    <w:rsid w:val="001763EB"/>
    <w:rsid w:val="001766C7"/>
    <w:rsid w:val="00176B30"/>
    <w:rsid w:val="00177EEA"/>
    <w:rsid w:val="00181539"/>
    <w:rsid w:val="00182F3F"/>
    <w:rsid w:val="00184A42"/>
    <w:rsid w:val="00185093"/>
    <w:rsid w:val="00187BDB"/>
    <w:rsid w:val="00187C59"/>
    <w:rsid w:val="00190363"/>
    <w:rsid w:val="0019240A"/>
    <w:rsid w:val="0019273A"/>
    <w:rsid w:val="00193061"/>
    <w:rsid w:val="0019461B"/>
    <w:rsid w:val="001953B6"/>
    <w:rsid w:val="00197C3A"/>
    <w:rsid w:val="001A1846"/>
    <w:rsid w:val="001A276E"/>
    <w:rsid w:val="001A48F8"/>
    <w:rsid w:val="001A6204"/>
    <w:rsid w:val="001B034D"/>
    <w:rsid w:val="001B20A8"/>
    <w:rsid w:val="001B44FC"/>
    <w:rsid w:val="001B52B4"/>
    <w:rsid w:val="001B5476"/>
    <w:rsid w:val="001B5B54"/>
    <w:rsid w:val="001B5DF0"/>
    <w:rsid w:val="001B6A46"/>
    <w:rsid w:val="001B6F2C"/>
    <w:rsid w:val="001B766D"/>
    <w:rsid w:val="001B7C8B"/>
    <w:rsid w:val="001C075F"/>
    <w:rsid w:val="001C733E"/>
    <w:rsid w:val="001D0008"/>
    <w:rsid w:val="001D0259"/>
    <w:rsid w:val="001D1208"/>
    <w:rsid w:val="001D2ABF"/>
    <w:rsid w:val="001D316B"/>
    <w:rsid w:val="001D35B4"/>
    <w:rsid w:val="001D48DA"/>
    <w:rsid w:val="001D4F33"/>
    <w:rsid w:val="001D56DE"/>
    <w:rsid w:val="001D60DA"/>
    <w:rsid w:val="001D63CC"/>
    <w:rsid w:val="001D7A18"/>
    <w:rsid w:val="001E2A8E"/>
    <w:rsid w:val="001F3ADC"/>
    <w:rsid w:val="00201273"/>
    <w:rsid w:val="00201CB8"/>
    <w:rsid w:val="002026C3"/>
    <w:rsid w:val="00204CD7"/>
    <w:rsid w:val="00205B87"/>
    <w:rsid w:val="002069CA"/>
    <w:rsid w:val="0020748E"/>
    <w:rsid w:val="002075F9"/>
    <w:rsid w:val="0020795B"/>
    <w:rsid w:val="0021069A"/>
    <w:rsid w:val="00216BB6"/>
    <w:rsid w:val="00217A35"/>
    <w:rsid w:val="00217DA5"/>
    <w:rsid w:val="00221287"/>
    <w:rsid w:val="00222E93"/>
    <w:rsid w:val="002240B0"/>
    <w:rsid w:val="002244CD"/>
    <w:rsid w:val="00225143"/>
    <w:rsid w:val="002253B9"/>
    <w:rsid w:val="0022730A"/>
    <w:rsid w:val="00227666"/>
    <w:rsid w:val="00233FC8"/>
    <w:rsid w:val="00235397"/>
    <w:rsid w:val="00235986"/>
    <w:rsid w:val="0023667B"/>
    <w:rsid w:val="00237240"/>
    <w:rsid w:val="00237343"/>
    <w:rsid w:val="0024077A"/>
    <w:rsid w:val="00241AEE"/>
    <w:rsid w:val="002421CC"/>
    <w:rsid w:val="002433AE"/>
    <w:rsid w:val="0025269D"/>
    <w:rsid w:val="0025325D"/>
    <w:rsid w:val="002532E1"/>
    <w:rsid w:val="00253A4B"/>
    <w:rsid w:val="002552D1"/>
    <w:rsid w:val="00260F71"/>
    <w:rsid w:val="002619A7"/>
    <w:rsid w:val="00262245"/>
    <w:rsid w:val="0026227B"/>
    <w:rsid w:val="00262CF3"/>
    <w:rsid w:val="00263C62"/>
    <w:rsid w:val="00264F38"/>
    <w:rsid w:val="0026533D"/>
    <w:rsid w:val="00265665"/>
    <w:rsid w:val="0026594F"/>
    <w:rsid w:val="00265CBC"/>
    <w:rsid w:val="00265CF2"/>
    <w:rsid w:val="00266089"/>
    <w:rsid w:val="00267BA3"/>
    <w:rsid w:val="00271B2C"/>
    <w:rsid w:val="00272974"/>
    <w:rsid w:val="00274B9F"/>
    <w:rsid w:val="002828A2"/>
    <w:rsid w:val="0028427E"/>
    <w:rsid w:val="0028557B"/>
    <w:rsid w:val="00287564"/>
    <w:rsid w:val="002940AF"/>
    <w:rsid w:val="002941DA"/>
    <w:rsid w:val="002A28AA"/>
    <w:rsid w:val="002A2BAC"/>
    <w:rsid w:val="002A37D3"/>
    <w:rsid w:val="002A3ED9"/>
    <w:rsid w:val="002A432A"/>
    <w:rsid w:val="002A5BF3"/>
    <w:rsid w:val="002A6379"/>
    <w:rsid w:val="002B002F"/>
    <w:rsid w:val="002B49DE"/>
    <w:rsid w:val="002B799D"/>
    <w:rsid w:val="002B7D87"/>
    <w:rsid w:val="002C0681"/>
    <w:rsid w:val="002C23FF"/>
    <w:rsid w:val="002C24F2"/>
    <w:rsid w:val="002C2BB3"/>
    <w:rsid w:val="002C7E8B"/>
    <w:rsid w:val="002D0846"/>
    <w:rsid w:val="002D0DAA"/>
    <w:rsid w:val="002D0F06"/>
    <w:rsid w:val="002D17FA"/>
    <w:rsid w:val="002D65EF"/>
    <w:rsid w:val="002D6768"/>
    <w:rsid w:val="002D748C"/>
    <w:rsid w:val="002D781B"/>
    <w:rsid w:val="002E0DA6"/>
    <w:rsid w:val="002E48DC"/>
    <w:rsid w:val="002E6D30"/>
    <w:rsid w:val="002F0C5E"/>
    <w:rsid w:val="002F5BE4"/>
    <w:rsid w:val="003001AF"/>
    <w:rsid w:val="003014D4"/>
    <w:rsid w:val="003052E0"/>
    <w:rsid w:val="00306766"/>
    <w:rsid w:val="00307121"/>
    <w:rsid w:val="003139FF"/>
    <w:rsid w:val="00313BD2"/>
    <w:rsid w:val="00325062"/>
    <w:rsid w:val="00326ADE"/>
    <w:rsid w:val="003275E8"/>
    <w:rsid w:val="003321B3"/>
    <w:rsid w:val="0033257E"/>
    <w:rsid w:val="0033301B"/>
    <w:rsid w:val="00334404"/>
    <w:rsid w:val="00336A55"/>
    <w:rsid w:val="00336EC0"/>
    <w:rsid w:val="00337C00"/>
    <w:rsid w:val="00343DEF"/>
    <w:rsid w:val="0034413E"/>
    <w:rsid w:val="00345236"/>
    <w:rsid w:val="00345464"/>
    <w:rsid w:val="003454BF"/>
    <w:rsid w:val="003459A1"/>
    <w:rsid w:val="00350780"/>
    <w:rsid w:val="00350D4E"/>
    <w:rsid w:val="0035228C"/>
    <w:rsid w:val="00352BDF"/>
    <w:rsid w:val="0035315D"/>
    <w:rsid w:val="00353343"/>
    <w:rsid w:val="00353949"/>
    <w:rsid w:val="0035684C"/>
    <w:rsid w:val="00356C84"/>
    <w:rsid w:val="00361A72"/>
    <w:rsid w:val="00361BC7"/>
    <w:rsid w:val="00361E29"/>
    <w:rsid w:val="00363427"/>
    <w:rsid w:val="0036429A"/>
    <w:rsid w:val="0036518C"/>
    <w:rsid w:val="00370221"/>
    <w:rsid w:val="00370DB2"/>
    <w:rsid w:val="00370EBA"/>
    <w:rsid w:val="00371436"/>
    <w:rsid w:val="0037344F"/>
    <w:rsid w:val="00375C4F"/>
    <w:rsid w:val="00377C6F"/>
    <w:rsid w:val="00380126"/>
    <w:rsid w:val="00382604"/>
    <w:rsid w:val="00384111"/>
    <w:rsid w:val="00384CDC"/>
    <w:rsid w:val="00386F57"/>
    <w:rsid w:val="003904A9"/>
    <w:rsid w:val="00392312"/>
    <w:rsid w:val="003937C5"/>
    <w:rsid w:val="00393D05"/>
    <w:rsid w:val="003943A0"/>
    <w:rsid w:val="003956CD"/>
    <w:rsid w:val="00396D54"/>
    <w:rsid w:val="003970BC"/>
    <w:rsid w:val="0039792D"/>
    <w:rsid w:val="003A067E"/>
    <w:rsid w:val="003A2A4B"/>
    <w:rsid w:val="003A4E6F"/>
    <w:rsid w:val="003A561F"/>
    <w:rsid w:val="003A7DDA"/>
    <w:rsid w:val="003B24EE"/>
    <w:rsid w:val="003B3109"/>
    <w:rsid w:val="003B3FFA"/>
    <w:rsid w:val="003B6044"/>
    <w:rsid w:val="003B691A"/>
    <w:rsid w:val="003C0E36"/>
    <w:rsid w:val="003C15BD"/>
    <w:rsid w:val="003C1A11"/>
    <w:rsid w:val="003C3030"/>
    <w:rsid w:val="003C550C"/>
    <w:rsid w:val="003C5DBF"/>
    <w:rsid w:val="003C6F53"/>
    <w:rsid w:val="003C7592"/>
    <w:rsid w:val="003C794A"/>
    <w:rsid w:val="003C7ABC"/>
    <w:rsid w:val="003D2819"/>
    <w:rsid w:val="003D568C"/>
    <w:rsid w:val="003D5EB5"/>
    <w:rsid w:val="003D7E06"/>
    <w:rsid w:val="003E1998"/>
    <w:rsid w:val="003E5BC0"/>
    <w:rsid w:val="003E7569"/>
    <w:rsid w:val="003F30B7"/>
    <w:rsid w:val="003F54E9"/>
    <w:rsid w:val="003F5C05"/>
    <w:rsid w:val="003F5DB8"/>
    <w:rsid w:val="003F5EF7"/>
    <w:rsid w:val="003F6D2D"/>
    <w:rsid w:val="003F6DC8"/>
    <w:rsid w:val="00402AD5"/>
    <w:rsid w:val="00403DC0"/>
    <w:rsid w:val="004045E7"/>
    <w:rsid w:val="0040608F"/>
    <w:rsid w:val="00406319"/>
    <w:rsid w:val="00407C4C"/>
    <w:rsid w:val="00411122"/>
    <w:rsid w:val="00412526"/>
    <w:rsid w:val="00417FE0"/>
    <w:rsid w:val="00424ACA"/>
    <w:rsid w:val="00430043"/>
    <w:rsid w:val="0043069A"/>
    <w:rsid w:val="00430F38"/>
    <w:rsid w:val="00431E9B"/>
    <w:rsid w:val="004321B7"/>
    <w:rsid w:val="00433FE1"/>
    <w:rsid w:val="00435DCE"/>
    <w:rsid w:val="0043683F"/>
    <w:rsid w:val="00440D37"/>
    <w:rsid w:val="0044175F"/>
    <w:rsid w:val="00441CA0"/>
    <w:rsid w:val="00442F04"/>
    <w:rsid w:val="00447C3B"/>
    <w:rsid w:val="00450422"/>
    <w:rsid w:val="004504B9"/>
    <w:rsid w:val="0045140F"/>
    <w:rsid w:val="004543BA"/>
    <w:rsid w:val="00456EB2"/>
    <w:rsid w:val="0046050E"/>
    <w:rsid w:val="00462024"/>
    <w:rsid w:val="004624FA"/>
    <w:rsid w:val="00462C51"/>
    <w:rsid w:val="00464261"/>
    <w:rsid w:val="00467E92"/>
    <w:rsid w:val="00470864"/>
    <w:rsid w:val="0047127D"/>
    <w:rsid w:val="00473166"/>
    <w:rsid w:val="004738C3"/>
    <w:rsid w:val="00475181"/>
    <w:rsid w:val="00476066"/>
    <w:rsid w:val="0047663A"/>
    <w:rsid w:val="00482AEB"/>
    <w:rsid w:val="00484F20"/>
    <w:rsid w:val="00491A9E"/>
    <w:rsid w:val="0049240D"/>
    <w:rsid w:val="00492497"/>
    <w:rsid w:val="00493EC4"/>
    <w:rsid w:val="004A0E3F"/>
    <w:rsid w:val="004A2EB5"/>
    <w:rsid w:val="004A497B"/>
    <w:rsid w:val="004A55BE"/>
    <w:rsid w:val="004A5E86"/>
    <w:rsid w:val="004A62AB"/>
    <w:rsid w:val="004A666B"/>
    <w:rsid w:val="004B3CF7"/>
    <w:rsid w:val="004B6C5F"/>
    <w:rsid w:val="004C39E1"/>
    <w:rsid w:val="004C66F7"/>
    <w:rsid w:val="004C66FF"/>
    <w:rsid w:val="004C7BAB"/>
    <w:rsid w:val="004D02F1"/>
    <w:rsid w:val="004D2D39"/>
    <w:rsid w:val="004D3D5D"/>
    <w:rsid w:val="004D53E2"/>
    <w:rsid w:val="004D6D1C"/>
    <w:rsid w:val="004E3809"/>
    <w:rsid w:val="004E50D2"/>
    <w:rsid w:val="004E698B"/>
    <w:rsid w:val="004F044D"/>
    <w:rsid w:val="004F3A1E"/>
    <w:rsid w:val="004F4621"/>
    <w:rsid w:val="004F4743"/>
    <w:rsid w:val="004F4BE4"/>
    <w:rsid w:val="004F4D74"/>
    <w:rsid w:val="004F5EE1"/>
    <w:rsid w:val="005010CC"/>
    <w:rsid w:val="0050324C"/>
    <w:rsid w:val="00504463"/>
    <w:rsid w:val="0050634E"/>
    <w:rsid w:val="00507D07"/>
    <w:rsid w:val="00511966"/>
    <w:rsid w:val="0051348C"/>
    <w:rsid w:val="00516249"/>
    <w:rsid w:val="00517973"/>
    <w:rsid w:val="005242BD"/>
    <w:rsid w:val="0052536A"/>
    <w:rsid w:val="005259D8"/>
    <w:rsid w:val="00525D7B"/>
    <w:rsid w:val="0052698D"/>
    <w:rsid w:val="00530505"/>
    <w:rsid w:val="00532793"/>
    <w:rsid w:val="00536A3B"/>
    <w:rsid w:val="005377EF"/>
    <w:rsid w:val="0054096E"/>
    <w:rsid w:val="00542B99"/>
    <w:rsid w:val="00542EC0"/>
    <w:rsid w:val="00543922"/>
    <w:rsid w:val="00543C43"/>
    <w:rsid w:val="005471A0"/>
    <w:rsid w:val="00550092"/>
    <w:rsid w:val="00550429"/>
    <w:rsid w:val="0055279C"/>
    <w:rsid w:val="00553042"/>
    <w:rsid w:val="0055694A"/>
    <w:rsid w:val="00557CD5"/>
    <w:rsid w:val="005616B8"/>
    <w:rsid w:val="00561D97"/>
    <w:rsid w:val="00563082"/>
    <w:rsid w:val="00565C2B"/>
    <w:rsid w:val="0056713C"/>
    <w:rsid w:val="0056748A"/>
    <w:rsid w:val="005675AE"/>
    <w:rsid w:val="005714EB"/>
    <w:rsid w:val="005759B1"/>
    <w:rsid w:val="00575DBA"/>
    <w:rsid w:val="00576ABF"/>
    <w:rsid w:val="00576CE1"/>
    <w:rsid w:val="005774F2"/>
    <w:rsid w:val="00583631"/>
    <w:rsid w:val="00584508"/>
    <w:rsid w:val="0058740C"/>
    <w:rsid w:val="00587711"/>
    <w:rsid w:val="0059000A"/>
    <w:rsid w:val="00591232"/>
    <w:rsid w:val="00591B6D"/>
    <w:rsid w:val="00592855"/>
    <w:rsid w:val="0059423D"/>
    <w:rsid w:val="0059423F"/>
    <w:rsid w:val="00594CC4"/>
    <w:rsid w:val="00595388"/>
    <w:rsid w:val="00595F13"/>
    <w:rsid w:val="005964FB"/>
    <w:rsid w:val="005A00FE"/>
    <w:rsid w:val="005A17B8"/>
    <w:rsid w:val="005A2863"/>
    <w:rsid w:val="005A2DF1"/>
    <w:rsid w:val="005A3BF6"/>
    <w:rsid w:val="005A5C3E"/>
    <w:rsid w:val="005A6521"/>
    <w:rsid w:val="005A7B90"/>
    <w:rsid w:val="005B1926"/>
    <w:rsid w:val="005B2652"/>
    <w:rsid w:val="005B2AFA"/>
    <w:rsid w:val="005B3C29"/>
    <w:rsid w:val="005B4F79"/>
    <w:rsid w:val="005B66E4"/>
    <w:rsid w:val="005B7AF6"/>
    <w:rsid w:val="005C20D7"/>
    <w:rsid w:val="005C288C"/>
    <w:rsid w:val="005C2CC8"/>
    <w:rsid w:val="005D09B2"/>
    <w:rsid w:val="005D128C"/>
    <w:rsid w:val="005D17DE"/>
    <w:rsid w:val="005D4844"/>
    <w:rsid w:val="005D4D90"/>
    <w:rsid w:val="005D5926"/>
    <w:rsid w:val="005D5D5F"/>
    <w:rsid w:val="005D7A2A"/>
    <w:rsid w:val="005E0E67"/>
    <w:rsid w:val="005E18BF"/>
    <w:rsid w:val="005E1EA8"/>
    <w:rsid w:val="005E2B28"/>
    <w:rsid w:val="005E4868"/>
    <w:rsid w:val="005E6E15"/>
    <w:rsid w:val="005E7D5E"/>
    <w:rsid w:val="005F04CB"/>
    <w:rsid w:val="005F090D"/>
    <w:rsid w:val="005F33E8"/>
    <w:rsid w:val="005F50F3"/>
    <w:rsid w:val="005F5810"/>
    <w:rsid w:val="00602096"/>
    <w:rsid w:val="006025F4"/>
    <w:rsid w:val="006070D3"/>
    <w:rsid w:val="00613171"/>
    <w:rsid w:val="00614127"/>
    <w:rsid w:val="006163BA"/>
    <w:rsid w:val="00616C19"/>
    <w:rsid w:val="0061749A"/>
    <w:rsid w:val="00622591"/>
    <w:rsid w:val="00625E1B"/>
    <w:rsid w:val="006267B1"/>
    <w:rsid w:val="00626B37"/>
    <w:rsid w:val="00627B52"/>
    <w:rsid w:val="0063195E"/>
    <w:rsid w:val="006355E3"/>
    <w:rsid w:val="00635F2D"/>
    <w:rsid w:val="00636003"/>
    <w:rsid w:val="0064075B"/>
    <w:rsid w:val="00640FF9"/>
    <w:rsid w:val="006415C7"/>
    <w:rsid w:val="0064430A"/>
    <w:rsid w:val="006458DA"/>
    <w:rsid w:val="00645A53"/>
    <w:rsid w:val="00645EA4"/>
    <w:rsid w:val="006466E5"/>
    <w:rsid w:val="0064754C"/>
    <w:rsid w:val="00651422"/>
    <w:rsid w:val="00651B60"/>
    <w:rsid w:val="006547A0"/>
    <w:rsid w:val="0065633E"/>
    <w:rsid w:val="006567D5"/>
    <w:rsid w:val="00656CF1"/>
    <w:rsid w:val="006602F8"/>
    <w:rsid w:val="00661CEA"/>
    <w:rsid w:val="00662B7D"/>
    <w:rsid w:val="00662FBE"/>
    <w:rsid w:val="006636CB"/>
    <w:rsid w:val="00663756"/>
    <w:rsid w:val="00663915"/>
    <w:rsid w:val="00664FC6"/>
    <w:rsid w:val="0066538C"/>
    <w:rsid w:val="00665E16"/>
    <w:rsid w:val="00666865"/>
    <w:rsid w:val="00670E55"/>
    <w:rsid w:val="006738C9"/>
    <w:rsid w:val="006755A9"/>
    <w:rsid w:val="00675AAD"/>
    <w:rsid w:val="00676DA8"/>
    <w:rsid w:val="00676E2C"/>
    <w:rsid w:val="00677FB4"/>
    <w:rsid w:val="0068025A"/>
    <w:rsid w:val="00681192"/>
    <w:rsid w:val="00685053"/>
    <w:rsid w:val="00685807"/>
    <w:rsid w:val="006868B8"/>
    <w:rsid w:val="0069094A"/>
    <w:rsid w:val="00691722"/>
    <w:rsid w:val="006941A5"/>
    <w:rsid w:val="0069468E"/>
    <w:rsid w:val="006948EF"/>
    <w:rsid w:val="00695595"/>
    <w:rsid w:val="00697F6F"/>
    <w:rsid w:val="006A017D"/>
    <w:rsid w:val="006A2852"/>
    <w:rsid w:val="006A2942"/>
    <w:rsid w:val="006A2A2E"/>
    <w:rsid w:val="006A643A"/>
    <w:rsid w:val="006A77C9"/>
    <w:rsid w:val="006B112F"/>
    <w:rsid w:val="006B1F2D"/>
    <w:rsid w:val="006B5036"/>
    <w:rsid w:val="006B5604"/>
    <w:rsid w:val="006B6923"/>
    <w:rsid w:val="006C173A"/>
    <w:rsid w:val="006C1C62"/>
    <w:rsid w:val="006C2DFF"/>
    <w:rsid w:val="006C658C"/>
    <w:rsid w:val="006C6B30"/>
    <w:rsid w:val="006C6FB9"/>
    <w:rsid w:val="006D7801"/>
    <w:rsid w:val="006E4109"/>
    <w:rsid w:val="006E5439"/>
    <w:rsid w:val="006E7B48"/>
    <w:rsid w:val="006F2114"/>
    <w:rsid w:val="006F34D6"/>
    <w:rsid w:val="006F3D39"/>
    <w:rsid w:val="006F5E05"/>
    <w:rsid w:val="006F5E17"/>
    <w:rsid w:val="00702DD9"/>
    <w:rsid w:val="007044A5"/>
    <w:rsid w:val="00705C34"/>
    <w:rsid w:val="00706F94"/>
    <w:rsid w:val="007103E0"/>
    <w:rsid w:val="00711C80"/>
    <w:rsid w:val="0071284D"/>
    <w:rsid w:val="00712F1D"/>
    <w:rsid w:val="00713B24"/>
    <w:rsid w:val="007143F8"/>
    <w:rsid w:val="007145B9"/>
    <w:rsid w:val="00715217"/>
    <w:rsid w:val="00725939"/>
    <w:rsid w:val="0072600D"/>
    <w:rsid w:val="00737A86"/>
    <w:rsid w:val="0074190B"/>
    <w:rsid w:val="0074213B"/>
    <w:rsid w:val="0074644B"/>
    <w:rsid w:val="007509DE"/>
    <w:rsid w:val="00751DD1"/>
    <w:rsid w:val="00753F2E"/>
    <w:rsid w:val="00754D40"/>
    <w:rsid w:val="00757C08"/>
    <w:rsid w:val="00760407"/>
    <w:rsid w:val="0076409F"/>
    <w:rsid w:val="00766B44"/>
    <w:rsid w:val="00773D2E"/>
    <w:rsid w:val="0077488F"/>
    <w:rsid w:val="007756BC"/>
    <w:rsid w:val="00775B1D"/>
    <w:rsid w:val="00775D58"/>
    <w:rsid w:val="00777E3B"/>
    <w:rsid w:val="00780670"/>
    <w:rsid w:val="00783C3E"/>
    <w:rsid w:val="00785F14"/>
    <w:rsid w:val="007875A9"/>
    <w:rsid w:val="00790218"/>
    <w:rsid w:val="0079039A"/>
    <w:rsid w:val="00790709"/>
    <w:rsid w:val="007936B0"/>
    <w:rsid w:val="00793D87"/>
    <w:rsid w:val="00796198"/>
    <w:rsid w:val="007A0F59"/>
    <w:rsid w:val="007A2298"/>
    <w:rsid w:val="007A50D4"/>
    <w:rsid w:val="007A55A7"/>
    <w:rsid w:val="007A6274"/>
    <w:rsid w:val="007A6DDA"/>
    <w:rsid w:val="007B121F"/>
    <w:rsid w:val="007B62C0"/>
    <w:rsid w:val="007B7F8E"/>
    <w:rsid w:val="007C154D"/>
    <w:rsid w:val="007C3A3A"/>
    <w:rsid w:val="007C3EAF"/>
    <w:rsid w:val="007C6A22"/>
    <w:rsid w:val="007D4B69"/>
    <w:rsid w:val="007D59E6"/>
    <w:rsid w:val="007D7C5A"/>
    <w:rsid w:val="007E1044"/>
    <w:rsid w:val="007E140B"/>
    <w:rsid w:val="007E3EE2"/>
    <w:rsid w:val="007E407A"/>
    <w:rsid w:val="007E5253"/>
    <w:rsid w:val="007E59FF"/>
    <w:rsid w:val="007F1CDB"/>
    <w:rsid w:val="007F25F0"/>
    <w:rsid w:val="007F662D"/>
    <w:rsid w:val="007F6AE4"/>
    <w:rsid w:val="007F7A8F"/>
    <w:rsid w:val="0080107E"/>
    <w:rsid w:val="00804FED"/>
    <w:rsid w:val="00805CAA"/>
    <w:rsid w:val="0081009A"/>
    <w:rsid w:val="00810D94"/>
    <w:rsid w:val="008132DC"/>
    <w:rsid w:val="00813418"/>
    <w:rsid w:val="00815B2F"/>
    <w:rsid w:val="00816330"/>
    <w:rsid w:val="00817214"/>
    <w:rsid w:val="00820B1E"/>
    <w:rsid w:val="00825391"/>
    <w:rsid w:val="008300D3"/>
    <w:rsid w:val="00831DB7"/>
    <w:rsid w:val="00831F4A"/>
    <w:rsid w:val="00834CB3"/>
    <w:rsid w:val="00835494"/>
    <w:rsid w:val="008362C0"/>
    <w:rsid w:val="00836AC5"/>
    <w:rsid w:val="008371D8"/>
    <w:rsid w:val="00840A2A"/>
    <w:rsid w:val="00841393"/>
    <w:rsid w:val="00842136"/>
    <w:rsid w:val="0084285E"/>
    <w:rsid w:val="00844505"/>
    <w:rsid w:val="008447B8"/>
    <w:rsid w:val="00844DED"/>
    <w:rsid w:val="00844FDD"/>
    <w:rsid w:val="008453DB"/>
    <w:rsid w:val="0084589B"/>
    <w:rsid w:val="00846A91"/>
    <w:rsid w:val="00847561"/>
    <w:rsid w:val="008517D0"/>
    <w:rsid w:val="008520CD"/>
    <w:rsid w:val="008521CC"/>
    <w:rsid w:val="0085604F"/>
    <w:rsid w:val="0086080E"/>
    <w:rsid w:val="00861B6B"/>
    <w:rsid w:val="00862B6E"/>
    <w:rsid w:val="00863204"/>
    <w:rsid w:val="0086366A"/>
    <w:rsid w:val="00863956"/>
    <w:rsid w:val="00866B8A"/>
    <w:rsid w:val="00866F7B"/>
    <w:rsid w:val="0086734D"/>
    <w:rsid w:val="00867D29"/>
    <w:rsid w:val="0087109F"/>
    <w:rsid w:val="008739E6"/>
    <w:rsid w:val="00875910"/>
    <w:rsid w:val="008768E6"/>
    <w:rsid w:val="00884026"/>
    <w:rsid w:val="00884559"/>
    <w:rsid w:val="008921A2"/>
    <w:rsid w:val="00892EF4"/>
    <w:rsid w:val="0089425E"/>
    <w:rsid w:val="00895E1B"/>
    <w:rsid w:val="00896BF6"/>
    <w:rsid w:val="008A0CBA"/>
    <w:rsid w:val="008A1071"/>
    <w:rsid w:val="008A15C8"/>
    <w:rsid w:val="008A188F"/>
    <w:rsid w:val="008A4560"/>
    <w:rsid w:val="008A7896"/>
    <w:rsid w:val="008B06F0"/>
    <w:rsid w:val="008B0DE6"/>
    <w:rsid w:val="008B2A5F"/>
    <w:rsid w:val="008B55C4"/>
    <w:rsid w:val="008B5AF1"/>
    <w:rsid w:val="008B5B7B"/>
    <w:rsid w:val="008B6C7E"/>
    <w:rsid w:val="008B6C91"/>
    <w:rsid w:val="008C1638"/>
    <w:rsid w:val="008C1D75"/>
    <w:rsid w:val="008C44C6"/>
    <w:rsid w:val="008C5E13"/>
    <w:rsid w:val="008C6214"/>
    <w:rsid w:val="008D1065"/>
    <w:rsid w:val="008D1852"/>
    <w:rsid w:val="008D2E8A"/>
    <w:rsid w:val="008D726F"/>
    <w:rsid w:val="008D7F6C"/>
    <w:rsid w:val="008E0957"/>
    <w:rsid w:val="008E4333"/>
    <w:rsid w:val="008E5068"/>
    <w:rsid w:val="008E7EC6"/>
    <w:rsid w:val="008F14AB"/>
    <w:rsid w:val="008F3706"/>
    <w:rsid w:val="008F3C51"/>
    <w:rsid w:val="008F4ACD"/>
    <w:rsid w:val="008F50C0"/>
    <w:rsid w:val="008F689A"/>
    <w:rsid w:val="009002DD"/>
    <w:rsid w:val="00901BBB"/>
    <w:rsid w:val="009107AA"/>
    <w:rsid w:val="00910E64"/>
    <w:rsid w:val="00913812"/>
    <w:rsid w:val="00913FBA"/>
    <w:rsid w:val="00917537"/>
    <w:rsid w:val="00926139"/>
    <w:rsid w:val="00926D92"/>
    <w:rsid w:val="00931698"/>
    <w:rsid w:val="00932734"/>
    <w:rsid w:val="00941BD3"/>
    <w:rsid w:val="009426DF"/>
    <w:rsid w:val="00944A24"/>
    <w:rsid w:val="00944B6B"/>
    <w:rsid w:val="00946A57"/>
    <w:rsid w:val="00947917"/>
    <w:rsid w:val="00951722"/>
    <w:rsid w:val="00951AF7"/>
    <w:rsid w:val="00952638"/>
    <w:rsid w:val="00952FB8"/>
    <w:rsid w:val="00960A9B"/>
    <w:rsid w:val="00961AB6"/>
    <w:rsid w:val="00961F6F"/>
    <w:rsid w:val="00962ADE"/>
    <w:rsid w:val="00963873"/>
    <w:rsid w:val="009641CE"/>
    <w:rsid w:val="00966C8A"/>
    <w:rsid w:val="009708AB"/>
    <w:rsid w:val="00972344"/>
    <w:rsid w:val="00972893"/>
    <w:rsid w:val="009753AC"/>
    <w:rsid w:val="009763EF"/>
    <w:rsid w:val="00976FB9"/>
    <w:rsid w:val="00977668"/>
    <w:rsid w:val="00977681"/>
    <w:rsid w:val="009802B9"/>
    <w:rsid w:val="00980665"/>
    <w:rsid w:val="0098121B"/>
    <w:rsid w:val="009815EF"/>
    <w:rsid w:val="009838FA"/>
    <w:rsid w:val="0098543A"/>
    <w:rsid w:val="0098590E"/>
    <w:rsid w:val="00986F48"/>
    <w:rsid w:val="009871BC"/>
    <w:rsid w:val="009943EC"/>
    <w:rsid w:val="00994483"/>
    <w:rsid w:val="00997DDA"/>
    <w:rsid w:val="009A0501"/>
    <w:rsid w:val="009A3A3B"/>
    <w:rsid w:val="009A52F2"/>
    <w:rsid w:val="009A52FD"/>
    <w:rsid w:val="009A72AB"/>
    <w:rsid w:val="009A7BF5"/>
    <w:rsid w:val="009A7C0B"/>
    <w:rsid w:val="009B4A61"/>
    <w:rsid w:val="009B511B"/>
    <w:rsid w:val="009B5250"/>
    <w:rsid w:val="009B6F7E"/>
    <w:rsid w:val="009B743D"/>
    <w:rsid w:val="009B7BE9"/>
    <w:rsid w:val="009C08CE"/>
    <w:rsid w:val="009C5F00"/>
    <w:rsid w:val="009D038F"/>
    <w:rsid w:val="009D12C7"/>
    <w:rsid w:val="009D3439"/>
    <w:rsid w:val="009D7081"/>
    <w:rsid w:val="009E0B29"/>
    <w:rsid w:val="009E1FCF"/>
    <w:rsid w:val="009E2579"/>
    <w:rsid w:val="009E292F"/>
    <w:rsid w:val="009F166F"/>
    <w:rsid w:val="009F19B3"/>
    <w:rsid w:val="009F26A0"/>
    <w:rsid w:val="009F3250"/>
    <w:rsid w:val="009F4635"/>
    <w:rsid w:val="009F5102"/>
    <w:rsid w:val="009F5194"/>
    <w:rsid w:val="009F6D9C"/>
    <w:rsid w:val="009F7E70"/>
    <w:rsid w:val="009F7F49"/>
    <w:rsid w:val="00A00259"/>
    <w:rsid w:val="00A00ECE"/>
    <w:rsid w:val="00A015A9"/>
    <w:rsid w:val="00A0596F"/>
    <w:rsid w:val="00A073B0"/>
    <w:rsid w:val="00A1181D"/>
    <w:rsid w:val="00A16BA2"/>
    <w:rsid w:val="00A17FF8"/>
    <w:rsid w:val="00A2064B"/>
    <w:rsid w:val="00A20B17"/>
    <w:rsid w:val="00A23E57"/>
    <w:rsid w:val="00A26626"/>
    <w:rsid w:val="00A2678F"/>
    <w:rsid w:val="00A26E73"/>
    <w:rsid w:val="00A27D54"/>
    <w:rsid w:val="00A30022"/>
    <w:rsid w:val="00A30FDE"/>
    <w:rsid w:val="00A31AA7"/>
    <w:rsid w:val="00A33325"/>
    <w:rsid w:val="00A34A5A"/>
    <w:rsid w:val="00A35662"/>
    <w:rsid w:val="00A35820"/>
    <w:rsid w:val="00A36D9B"/>
    <w:rsid w:val="00A36DF2"/>
    <w:rsid w:val="00A3704C"/>
    <w:rsid w:val="00A42993"/>
    <w:rsid w:val="00A43A27"/>
    <w:rsid w:val="00A43C79"/>
    <w:rsid w:val="00A44ABB"/>
    <w:rsid w:val="00A45370"/>
    <w:rsid w:val="00A457CB"/>
    <w:rsid w:val="00A467BB"/>
    <w:rsid w:val="00A467C8"/>
    <w:rsid w:val="00A46864"/>
    <w:rsid w:val="00A50C27"/>
    <w:rsid w:val="00A530FE"/>
    <w:rsid w:val="00A55E9C"/>
    <w:rsid w:val="00A56D95"/>
    <w:rsid w:val="00A574BF"/>
    <w:rsid w:val="00A5765A"/>
    <w:rsid w:val="00A60C17"/>
    <w:rsid w:val="00A60F76"/>
    <w:rsid w:val="00A61316"/>
    <w:rsid w:val="00A618EA"/>
    <w:rsid w:val="00A63EEA"/>
    <w:rsid w:val="00A708C8"/>
    <w:rsid w:val="00A725B5"/>
    <w:rsid w:val="00A7343C"/>
    <w:rsid w:val="00A756D0"/>
    <w:rsid w:val="00A776EC"/>
    <w:rsid w:val="00A80CD2"/>
    <w:rsid w:val="00A81187"/>
    <w:rsid w:val="00A85651"/>
    <w:rsid w:val="00A86852"/>
    <w:rsid w:val="00A906C5"/>
    <w:rsid w:val="00A923E6"/>
    <w:rsid w:val="00A96B5A"/>
    <w:rsid w:val="00A96E68"/>
    <w:rsid w:val="00A97DF8"/>
    <w:rsid w:val="00AA26D8"/>
    <w:rsid w:val="00AA432F"/>
    <w:rsid w:val="00AA5BF7"/>
    <w:rsid w:val="00AA7FEB"/>
    <w:rsid w:val="00AB0C4F"/>
    <w:rsid w:val="00AB2A88"/>
    <w:rsid w:val="00AB4715"/>
    <w:rsid w:val="00AB51A1"/>
    <w:rsid w:val="00AC1C9A"/>
    <w:rsid w:val="00AC2540"/>
    <w:rsid w:val="00AC303D"/>
    <w:rsid w:val="00AC4217"/>
    <w:rsid w:val="00AC55DD"/>
    <w:rsid w:val="00AC5BCD"/>
    <w:rsid w:val="00AC687A"/>
    <w:rsid w:val="00AC6BFE"/>
    <w:rsid w:val="00AC73AE"/>
    <w:rsid w:val="00AC7620"/>
    <w:rsid w:val="00AD0A2B"/>
    <w:rsid w:val="00AD194A"/>
    <w:rsid w:val="00AD1E52"/>
    <w:rsid w:val="00AD251E"/>
    <w:rsid w:val="00AD34F0"/>
    <w:rsid w:val="00AD6A51"/>
    <w:rsid w:val="00AD7AFC"/>
    <w:rsid w:val="00AE00A5"/>
    <w:rsid w:val="00AE5F49"/>
    <w:rsid w:val="00AE6279"/>
    <w:rsid w:val="00AE6302"/>
    <w:rsid w:val="00AE7099"/>
    <w:rsid w:val="00AF0367"/>
    <w:rsid w:val="00AF23CF"/>
    <w:rsid w:val="00AF5618"/>
    <w:rsid w:val="00AF6164"/>
    <w:rsid w:val="00AF6A58"/>
    <w:rsid w:val="00AF78BF"/>
    <w:rsid w:val="00B00F14"/>
    <w:rsid w:val="00B01207"/>
    <w:rsid w:val="00B02F47"/>
    <w:rsid w:val="00B03C96"/>
    <w:rsid w:val="00B048C2"/>
    <w:rsid w:val="00B07A8E"/>
    <w:rsid w:val="00B11C94"/>
    <w:rsid w:val="00B139E9"/>
    <w:rsid w:val="00B170DA"/>
    <w:rsid w:val="00B1735D"/>
    <w:rsid w:val="00B223C9"/>
    <w:rsid w:val="00B2241C"/>
    <w:rsid w:val="00B25797"/>
    <w:rsid w:val="00B25833"/>
    <w:rsid w:val="00B262E5"/>
    <w:rsid w:val="00B266FB"/>
    <w:rsid w:val="00B26815"/>
    <w:rsid w:val="00B26AAF"/>
    <w:rsid w:val="00B26D9D"/>
    <w:rsid w:val="00B30D86"/>
    <w:rsid w:val="00B323DB"/>
    <w:rsid w:val="00B32477"/>
    <w:rsid w:val="00B32B95"/>
    <w:rsid w:val="00B32F73"/>
    <w:rsid w:val="00B35A59"/>
    <w:rsid w:val="00B362CA"/>
    <w:rsid w:val="00B36FA0"/>
    <w:rsid w:val="00B415B1"/>
    <w:rsid w:val="00B415BA"/>
    <w:rsid w:val="00B41964"/>
    <w:rsid w:val="00B42D9A"/>
    <w:rsid w:val="00B44D87"/>
    <w:rsid w:val="00B4559F"/>
    <w:rsid w:val="00B45EE9"/>
    <w:rsid w:val="00B47199"/>
    <w:rsid w:val="00B47247"/>
    <w:rsid w:val="00B51703"/>
    <w:rsid w:val="00B51F90"/>
    <w:rsid w:val="00B53179"/>
    <w:rsid w:val="00B5327B"/>
    <w:rsid w:val="00B538D4"/>
    <w:rsid w:val="00B54D17"/>
    <w:rsid w:val="00B63EF9"/>
    <w:rsid w:val="00B642BC"/>
    <w:rsid w:val="00B6439F"/>
    <w:rsid w:val="00B654D5"/>
    <w:rsid w:val="00B74F22"/>
    <w:rsid w:val="00B771E7"/>
    <w:rsid w:val="00B77AC9"/>
    <w:rsid w:val="00B806BA"/>
    <w:rsid w:val="00B81612"/>
    <w:rsid w:val="00B83077"/>
    <w:rsid w:val="00B844EB"/>
    <w:rsid w:val="00B85755"/>
    <w:rsid w:val="00B869BF"/>
    <w:rsid w:val="00B87798"/>
    <w:rsid w:val="00B914F8"/>
    <w:rsid w:val="00B94269"/>
    <w:rsid w:val="00B94606"/>
    <w:rsid w:val="00B950E7"/>
    <w:rsid w:val="00B952CC"/>
    <w:rsid w:val="00B952DF"/>
    <w:rsid w:val="00B9587F"/>
    <w:rsid w:val="00B95942"/>
    <w:rsid w:val="00B967C2"/>
    <w:rsid w:val="00B97BD5"/>
    <w:rsid w:val="00BA0084"/>
    <w:rsid w:val="00BA340D"/>
    <w:rsid w:val="00BA5A33"/>
    <w:rsid w:val="00BA7D34"/>
    <w:rsid w:val="00BB0AED"/>
    <w:rsid w:val="00BB10C2"/>
    <w:rsid w:val="00BB6863"/>
    <w:rsid w:val="00BC11A3"/>
    <w:rsid w:val="00BC1E27"/>
    <w:rsid w:val="00BC2B17"/>
    <w:rsid w:val="00BC53E9"/>
    <w:rsid w:val="00BC55E7"/>
    <w:rsid w:val="00BC5A21"/>
    <w:rsid w:val="00BD050A"/>
    <w:rsid w:val="00BD3119"/>
    <w:rsid w:val="00BD3663"/>
    <w:rsid w:val="00BD415C"/>
    <w:rsid w:val="00BD48D0"/>
    <w:rsid w:val="00BD497C"/>
    <w:rsid w:val="00BD50DE"/>
    <w:rsid w:val="00BD5A17"/>
    <w:rsid w:val="00BD7A5C"/>
    <w:rsid w:val="00BE2B5B"/>
    <w:rsid w:val="00BE4CCD"/>
    <w:rsid w:val="00BE5A34"/>
    <w:rsid w:val="00BE6E6F"/>
    <w:rsid w:val="00BE6ED4"/>
    <w:rsid w:val="00BE7852"/>
    <w:rsid w:val="00BE7E9D"/>
    <w:rsid w:val="00BF07CC"/>
    <w:rsid w:val="00BF26E7"/>
    <w:rsid w:val="00BF30EB"/>
    <w:rsid w:val="00BF33AA"/>
    <w:rsid w:val="00C0097D"/>
    <w:rsid w:val="00C00B9A"/>
    <w:rsid w:val="00C02F96"/>
    <w:rsid w:val="00C0422B"/>
    <w:rsid w:val="00C04B8F"/>
    <w:rsid w:val="00C06C03"/>
    <w:rsid w:val="00C11494"/>
    <w:rsid w:val="00C127C3"/>
    <w:rsid w:val="00C12FC2"/>
    <w:rsid w:val="00C13A5F"/>
    <w:rsid w:val="00C15C33"/>
    <w:rsid w:val="00C166DE"/>
    <w:rsid w:val="00C16ABF"/>
    <w:rsid w:val="00C2293E"/>
    <w:rsid w:val="00C22B1D"/>
    <w:rsid w:val="00C23AF8"/>
    <w:rsid w:val="00C23F61"/>
    <w:rsid w:val="00C24980"/>
    <w:rsid w:val="00C2533A"/>
    <w:rsid w:val="00C302E1"/>
    <w:rsid w:val="00C3040B"/>
    <w:rsid w:val="00C3534D"/>
    <w:rsid w:val="00C35CC6"/>
    <w:rsid w:val="00C37338"/>
    <w:rsid w:val="00C3778A"/>
    <w:rsid w:val="00C40AF0"/>
    <w:rsid w:val="00C42171"/>
    <w:rsid w:val="00C426DC"/>
    <w:rsid w:val="00C42EEE"/>
    <w:rsid w:val="00C42F01"/>
    <w:rsid w:val="00C456B6"/>
    <w:rsid w:val="00C466F1"/>
    <w:rsid w:val="00C46D98"/>
    <w:rsid w:val="00C47089"/>
    <w:rsid w:val="00C47649"/>
    <w:rsid w:val="00C47756"/>
    <w:rsid w:val="00C47E25"/>
    <w:rsid w:val="00C57AFA"/>
    <w:rsid w:val="00C57F57"/>
    <w:rsid w:val="00C6272A"/>
    <w:rsid w:val="00C64955"/>
    <w:rsid w:val="00C65D53"/>
    <w:rsid w:val="00C66620"/>
    <w:rsid w:val="00C66660"/>
    <w:rsid w:val="00C72AD3"/>
    <w:rsid w:val="00C73A68"/>
    <w:rsid w:val="00C80EA2"/>
    <w:rsid w:val="00C8156C"/>
    <w:rsid w:val="00C82DD4"/>
    <w:rsid w:val="00C84094"/>
    <w:rsid w:val="00C84746"/>
    <w:rsid w:val="00C849CF"/>
    <w:rsid w:val="00C87FBB"/>
    <w:rsid w:val="00C927A7"/>
    <w:rsid w:val="00C92FE7"/>
    <w:rsid w:val="00C934B1"/>
    <w:rsid w:val="00C93A52"/>
    <w:rsid w:val="00C94100"/>
    <w:rsid w:val="00C97445"/>
    <w:rsid w:val="00CA0535"/>
    <w:rsid w:val="00CA1BA8"/>
    <w:rsid w:val="00CA1E91"/>
    <w:rsid w:val="00CA285B"/>
    <w:rsid w:val="00CA446A"/>
    <w:rsid w:val="00CA60EB"/>
    <w:rsid w:val="00CB2855"/>
    <w:rsid w:val="00CB4259"/>
    <w:rsid w:val="00CB5CC2"/>
    <w:rsid w:val="00CB75AD"/>
    <w:rsid w:val="00CB78E7"/>
    <w:rsid w:val="00CB7C47"/>
    <w:rsid w:val="00CC0E42"/>
    <w:rsid w:val="00CC56D3"/>
    <w:rsid w:val="00CC754E"/>
    <w:rsid w:val="00CC79BF"/>
    <w:rsid w:val="00CD1964"/>
    <w:rsid w:val="00CD1CF9"/>
    <w:rsid w:val="00CD2556"/>
    <w:rsid w:val="00CD294A"/>
    <w:rsid w:val="00CD2ED0"/>
    <w:rsid w:val="00CD3CFD"/>
    <w:rsid w:val="00CD4710"/>
    <w:rsid w:val="00CD532F"/>
    <w:rsid w:val="00CD5C7D"/>
    <w:rsid w:val="00CD7B9D"/>
    <w:rsid w:val="00CE40A7"/>
    <w:rsid w:val="00CF0028"/>
    <w:rsid w:val="00CF08FA"/>
    <w:rsid w:val="00CF25FC"/>
    <w:rsid w:val="00CF4514"/>
    <w:rsid w:val="00CF536E"/>
    <w:rsid w:val="00CF6D2F"/>
    <w:rsid w:val="00CF6DE6"/>
    <w:rsid w:val="00D00156"/>
    <w:rsid w:val="00D01A13"/>
    <w:rsid w:val="00D07AD9"/>
    <w:rsid w:val="00D07DEB"/>
    <w:rsid w:val="00D10286"/>
    <w:rsid w:val="00D11137"/>
    <w:rsid w:val="00D12DC5"/>
    <w:rsid w:val="00D15235"/>
    <w:rsid w:val="00D20555"/>
    <w:rsid w:val="00D20F8D"/>
    <w:rsid w:val="00D2159A"/>
    <w:rsid w:val="00D22890"/>
    <w:rsid w:val="00D22AFF"/>
    <w:rsid w:val="00D2604D"/>
    <w:rsid w:val="00D26FC5"/>
    <w:rsid w:val="00D30078"/>
    <w:rsid w:val="00D3186C"/>
    <w:rsid w:val="00D324AF"/>
    <w:rsid w:val="00D333E0"/>
    <w:rsid w:val="00D33B10"/>
    <w:rsid w:val="00D349C8"/>
    <w:rsid w:val="00D349F1"/>
    <w:rsid w:val="00D356BB"/>
    <w:rsid w:val="00D36CC5"/>
    <w:rsid w:val="00D400EE"/>
    <w:rsid w:val="00D44291"/>
    <w:rsid w:val="00D44844"/>
    <w:rsid w:val="00D44951"/>
    <w:rsid w:val="00D45723"/>
    <w:rsid w:val="00D45F98"/>
    <w:rsid w:val="00D461C5"/>
    <w:rsid w:val="00D468C0"/>
    <w:rsid w:val="00D508E0"/>
    <w:rsid w:val="00D51797"/>
    <w:rsid w:val="00D54DF7"/>
    <w:rsid w:val="00D560F8"/>
    <w:rsid w:val="00D576D8"/>
    <w:rsid w:val="00D60C3D"/>
    <w:rsid w:val="00D62DC5"/>
    <w:rsid w:val="00D66376"/>
    <w:rsid w:val="00D7108B"/>
    <w:rsid w:val="00D71933"/>
    <w:rsid w:val="00D71B34"/>
    <w:rsid w:val="00D7507B"/>
    <w:rsid w:val="00D756C2"/>
    <w:rsid w:val="00D77076"/>
    <w:rsid w:val="00D81756"/>
    <w:rsid w:val="00D83E72"/>
    <w:rsid w:val="00D860C4"/>
    <w:rsid w:val="00D8687D"/>
    <w:rsid w:val="00D86BB4"/>
    <w:rsid w:val="00D879BE"/>
    <w:rsid w:val="00D90FDD"/>
    <w:rsid w:val="00D92213"/>
    <w:rsid w:val="00D9242E"/>
    <w:rsid w:val="00D928E5"/>
    <w:rsid w:val="00D93E39"/>
    <w:rsid w:val="00D973E2"/>
    <w:rsid w:val="00DA4635"/>
    <w:rsid w:val="00DA6B95"/>
    <w:rsid w:val="00DB0E05"/>
    <w:rsid w:val="00DB20AF"/>
    <w:rsid w:val="00DB48A1"/>
    <w:rsid w:val="00DB57B9"/>
    <w:rsid w:val="00DB621A"/>
    <w:rsid w:val="00DB6A0A"/>
    <w:rsid w:val="00DB6D3C"/>
    <w:rsid w:val="00DB6D63"/>
    <w:rsid w:val="00DB6FAF"/>
    <w:rsid w:val="00DB7C9D"/>
    <w:rsid w:val="00DC128A"/>
    <w:rsid w:val="00DC3E83"/>
    <w:rsid w:val="00DC4EEB"/>
    <w:rsid w:val="00DC626D"/>
    <w:rsid w:val="00DD0ED2"/>
    <w:rsid w:val="00DD2905"/>
    <w:rsid w:val="00DD3EA1"/>
    <w:rsid w:val="00DD4612"/>
    <w:rsid w:val="00DD565D"/>
    <w:rsid w:val="00DD6408"/>
    <w:rsid w:val="00DD6FDA"/>
    <w:rsid w:val="00DD7822"/>
    <w:rsid w:val="00DE0BE7"/>
    <w:rsid w:val="00DE1907"/>
    <w:rsid w:val="00DF0024"/>
    <w:rsid w:val="00DF21C1"/>
    <w:rsid w:val="00DF57EF"/>
    <w:rsid w:val="00DF58E8"/>
    <w:rsid w:val="00DF6A62"/>
    <w:rsid w:val="00E00012"/>
    <w:rsid w:val="00E03DD9"/>
    <w:rsid w:val="00E06004"/>
    <w:rsid w:val="00E13849"/>
    <w:rsid w:val="00E2145C"/>
    <w:rsid w:val="00E25F85"/>
    <w:rsid w:val="00E26216"/>
    <w:rsid w:val="00E30C10"/>
    <w:rsid w:val="00E3114E"/>
    <w:rsid w:val="00E31D99"/>
    <w:rsid w:val="00E32979"/>
    <w:rsid w:val="00E32A82"/>
    <w:rsid w:val="00E32D51"/>
    <w:rsid w:val="00E33E18"/>
    <w:rsid w:val="00E33F83"/>
    <w:rsid w:val="00E3405E"/>
    <w:rsid w:val="00E405ED"/>
    <w:rsid w:val="00E41451"/>
    <w:rsid w:val="00E44FED"/>
    <w:rsid w:val="00E47C17"/>
    <w:rsid w:val="00E50BDF"/>
    <w:rsid w:val="00E51ABF"/>
    <w:rsid w:val="00E579E5"/>
    <w:rsid w:val="00E57DD4"/>
    <w:rsid w:val="00E60FA0"/>
    <w:rsid w:val="00E64562"/>
    <w:rsid w:val="00E64F5C"/>
    <w:rsid w:val="00E655F9"/>
    <w:rsid w:val="00E65A5A"/>
    <w:rsid w:val="00E72AB0"/>
    <w:rsid w:val="00E74CDA"/>
    <w:rsid w:val="00E74D16"/>
    <w:rsid w:val="00E77AB2"/>
    <w:rsid w:val="00E81314"/>
    <w:rsid w:val="00E83148"/>
    <w:rsid w:val="00E96788"/>
    <w:rsid w:val="00EA2DBD"/>
    <w:rsid w:val="00EA375E"/>
    <w:rsid w:val="00EA43F8"/>
    <w:rsid w:val="00EA54AD"/>
    <w:rsid w:val="00EA7C66"/>
    <w:rsid w:val="00EB1A52"/>
    <w:rsid w:val="00EB2BC2"/>
    <w:rsid w:val="00EB2D45"/>
    <w:rsid w:val="00EB4D3C"/>
    <w:rsid w:val="00EB5D79"/>
    <w:rsid w:val="00EB64D1"/>
    <w:rsid w:val="00EC17CC"/>
    <w:rsid w:val="00EC1930"/>
    <w:rsid w:val="00EC1BA0"/>
    <w:rsid w:val="00EC224B"/>
    <w:rsid w:val="00EC4497"/>
    <w:rsid w:val="00EC4B25"/>
    <w:rsid w:val="00EC574B"/>
    <w:rsid w:val="00EC7081"/>
    <w:rsid w:val="00EC719E"/>
    <w:rsid w:val="00EC7364"/>
    <w:rsid w:val="00EC7CF1"/>
    <w:rsid w:val="00ED2DD4"/>
    <w:rsid w:val="00ED7976"/>
    <w:rsid w:val="00ED7A00"/>
    <w:rsid w:val="00EE3DF3"/>
    <w:rsid w:val="00EE4D2D"/>
    <w:rsid w:val="00EE77EB"/>
    <w:rsid w:val="00EE7C74"/>
    <w:rsid w:val="00EF080F"/>
    <w:rsid w:val="00EF14FC"/>
    <w:rsid w:val="00EF3587"/>
    <w:rsid w:val="00EF50C8"/>
    <w:rsid w:val="00EF57F6"/>
    <w:rsid w:val="00EF6279"/>
    <w:rsid w:val="00EF6FA3"/>
    <w:rsid w:val="00EF72E1"/>
    <w:rsid w:val="00F001AF"/>
    <w:rsid w:val="00F009FD"/>
    <w:rsid w:val="00F022CD"/>
    <w:rsid w:val="00F03845"/>
    <w:rsid w:val="00F03F9B"/>
    <w:rsid w:val="00F055A1"/>
    <w:rsid w:val="00F0604A"/>
    <w:rsid w:val="00F13552"/>
    <w:rsid w:val="00F13940"/>
    <w:rsid w:val="00F1397E"/>
    <w:rsid w:val="00F14830"/>
    <w:rsid w:val="00F1705E"/>
    <w:rsid w:val="00F1795A"/>
    <w:rsid w:val="00F228A5"/>
    <w:rsid w:val="00F235CB"/>
    <w:rsid w:val="00F24F32"/>
    <w:rsid w:val="00F25358"/>
    <w:rsid w:val="00F25D77"/>
    <w:rsid w:val="00F33E67"/>
    <w:rsid w:val="00F35ACE"/>
    <w:rsid w:val="00F37674"/>
    <w:rsid w:val="00F40196"/>
    <w:rsid w:val="00F41D2D"/>
    <w:rsid w:val="00F43312"/>
    <w:rsid w:val="00F43EAD"/>
    <w:rsid w:val="00F45995"/>
    <w:rsid w:val="00F45F7D"/>
    <w:rsid w:val="00F460C4"/>
    <w:rsid w:val="00F508BD"/>
    <w:rsid w:val="00F51401"/>
    <w:rsid w:val="00F5200E"/>
    <w:rsid w:val="00F564B7"/>
    <w:rsid w:val="00F60348"/>
    <w:rsid w:val="00F61198"/>
    <w:rsid w:val="00F61361"/>
    <w:rsid w:val="00F62393"/>
    <w:rsid w:val="00F62853"/>
    <w:rsid w:val="00F62A12"/>
    <w:rsid w:val="00F63EA5"/>
    <w:rsid w:val="00F647EF"/>
    <w:rsid w:val="00F6608F"/>
    <w:rsid w:val="00F66EB1"/>
    <w:rsid w:val="00F70469"/>
    <w:rsid w:val="00F70E88"/>
    <w:rsid w:val="00F7100C"/>
    <w:rsid w:val="00F73B33"/>
    <w:rsid w:val="00F747A1"/>
    <w:rsid w:val="00F76CD4"/>
    <w:rsid w:val="00F7769B"/>
    <w:rsid w:val="00F80EE5"/>
    <w:rsid w:val="00F8146F"/>
    <w:rsid w:val="00F83512"/>
    <w:rsid w:val="00F85955"/>
    <w:rsid w:val="00F90875"/>
    <w:rsid w:val="00F91D1C"/>
    <w:rsid w:val="00F927BD"/>
    <w:rsid w:val="00F93B76"/>
    <w:rsid w:val="00F93EB8"/>
    <w:rsid w:val="00F955E6"/>
    <w:rsid w:val="00F96894"/>
    <w:rsid w:val="00F96A5F"/>
    <w:rsid w:val="00F97482"/>
    <w:rsid w:val="00F97D7E"/>
    <w:rsid w:val="00FA4F83"/>
    <w:rsid w:val="00FA5180"/>
    <w:rsid w:val="00FB191B"/>
    <w:rsid w:val="00FB279D"/>
    <w:rsid w:val="00FB736B"/>
    <w:rsid w:val="00FB7EB6"/>
    <w:rsid w:val="00FC0ECC"/>
    <w:rsid w:val="00FC1DEA"/>
    <w:rsid w:val="00FC2561"/>
    <w:rsid w:val="00FC3BF0"/>
    <w:rsid w:val="00FC3FB5"/>
    <w:rsid w:val="00FC50A3"/>
    <w:rsid w:val="00FC5D29"/>
    <w:rsid w:val="00FC61D5"/>
    <w:rsid w:val="00FD059B"/>
    <w:rsid w:val="00FD1FF0"/>
    <w:rsid w:val="00FD34CB"/>
    <w:rsid w:val="00FD3D50"/>
    <w:rsid w:val="00FD5B20"/>
    <w:rsid w:val="00FD7370"/>
    <w:rsid w:val="00FE351F"/>
    <w:rsid w:val="00FE3DFA"/>
    <w:rsid w:val="00FE710B"/>
    <w:rsid w:val="00FE7DFB"/>
    <w:rsid w:val="00FF0089"/>
    <w:rsid w:val="00FF0B7D"/>
    <w:rsid w:val="00FF16D8"/>
    <w:rsid w:val="00FF2686"/>
    <w:rsid w:val="00FF40F4"/>
    <w:rsid w:val="00FF6A1F"/>
    <w:rsid w:val="00FF73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94249"/>
  <w15:chartTrackingRefBased/>
  <w15:docId w15:val="{B2979402-D4C5-4277-8337-E0F2DDEE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5217"/>
    <w:pPr>
      <w:spacing w:before="240" w:after="240" w:line="280" w:lineRule="exact"/>
    </w:pPr>
    <w:rPr>
      <w:rFonts w:cs="Times New Roman"/>
    </w:rPr>
  </w:style>
  <w:style w:type="paragraph" w:styleId="Heading1">
    <w:name w:val="heading 1"/>
    <w:next w:val="BodyText"/>
    <w:link w:val="Heading1Char"/>
    <w:uiPriority w:val="9"/>
    <w:qFormat/>
    <w:rsid w:val="0049240D"/>
    <w:pPr>
      <w:keepNext/>
      <w:keepLines/>
      <w:pageBreakBefore/>
      <w:numPr>
        <w:numId w:val="11"/>
      </w:numPr>
      <w:spacing w:before="240" w:after="120"/>
      <w:jc w:val="both"/>
      <w:outlineLvl w:val="0"/>
    </w:pPr>
    <w:rPr>
      <w:rFonts w:eastAsiaTheme="majorEastAsia"/>
      <w:b/>
      <w:sz w:val="36"/>
      <w:szCs w:val="32"/>
    </w:rPr>
  </w:style>
  <w:style w:type="paragraph" w:styleId="Heading2">
    <w:name w:val="heading 2"/>
    <w:basedOn w:val="Heading1"/>
    <w:next w:val="BodyText"/>
    <w:link w:val="Heading2Char"/>
    <w:qFormat/>
    <w:rsid w:val="00464261"/>
    <w:pPr>
      <w:pageBreakBefore w:val="0"/>
      <w:numPr>
        <w:ilvl w:val="1"/>
      </w:numPr>
      <w:spacing w:after="240"/>
      <w:outlineLvl w:val="1"/>
    </w:pPr>
    <w:rPr>
      <w:sz w:val="32"/>
      <w:szCs w:val="26"/>
    </w:rPr>
  </w:style>
  <w:style w:type="paragraph" w:styleId="Heading3">
    <w:name w:val="heading 3"/>
    <w:basedOn w:val="Heading2"/>
    <w:next w:val="BodyText"/>
    <w:link w:val="Heading3Char"/>
    <w:uiPriority w:val="9"/>
    <w:qFormat/>
    <w:rsid w:val="003F5EF7"/>
    <w:pPr>
      <w:numPr>
        <w:ilvl w:val="2"/>
      </w:numPr>
      <w:tabs>
        <w:tab w:val="left" w:pos="1152"/>
      </w:tabs>
      <w:outlineLvl w:val="2"/>
    </w:pPr>
    <w:rPr>
      <w:sz w:val="28"/>
      <w:szCs w:val="24"/>
    </w:rPr>
  </w:style>
  <w:style w:type="paragraph" w:styleId="Heading4">
    <w:name w:val="heading 4"/>
    <w:basedOn w:val="Heading3"/>
    <w:next w:val="BodyText"/>
    <w:link w:val="Heading4Char"/>
    <w:qFormat/>
    <w:rsid w:val="00951722"/>
    <w:pPr>
      <w:numPr>
        <w:ilvl w:val="3"/>
      </w:numPr>
      <w:tabs>
        <w:tab w:val="clear" w:pos="1152"/>
      </w:tabs>
      <w:outlineLvl w:val="3"/>
    </w:pPr>
    <w:rPr>
      <w:iCs/>
      <w:sz w:val="24"/>
    </w:rPr>
  </w:style>
  <w:style w:type="paragraph" w:styleId="Heading5">
    <w:name w:val="heading 5"/>
    <w:basedOn w:val="Heading4"/>
    <w:next w:val="BodyText"/>
    <w:link w:val="Heading5Char"/>
    <w:qFormat/>
    <w:rsid w:val="00951722"/>
    <w:pPr>
      <w:numPr>
        <w:ilvl w:val="4"/>
      </w:numPr>
      <w:tabs>
        <w:tab w:val="left" w:pos="1440"/>
      </w:tabs>
      <w:outlineLvl w:val="4"/>
    </w:pPr>
    <w:rPr>
      <w:i/>
    </w:rPr>
  </w:style>
  <w:style w:type="paragraph" w:styleId="Heading6">
    <w:name w:val="heading 6"/>
    <w:basedOn w:val="Heading5"/>
    <w:next w:val="BodyText"/>
    <w:link w:val="Heading6Char"/>
    <w:qFormat/>
    <w:rsid w:val="00951722"/>
    <w:pPr>
      <w:numPr>
        <w:ilvl w:val="5"/>
      </w:numPr>
      <w:outlineLvl w:val="5"/>
    </w:pPr>
    <w:rPr>
      <w:i w:val="0"/>
      <w:sz w:val="22"/>
    </w:rPr>
  </w:style>
  <w:style w:type="paragraph" w:styleId="Heading7">
    <w:name w:val="heading 7"/>
    <w:basedOn w:val="Heading6"/>
    <w:next w:val="BodyText"/>
    <w:link w:val="Heading7Char"/>
    <w:qFormat/>
    <w:rsid w:val="00951722"/>
    <w:pPr>
      <w:numPr>
        <w:ilvl w:val="6"/>
      </w:numPr>
      <w:outlineLvl w:val="6"/>
    </w:pPr>
    <w:rPr>
      <w:i/>
      <w:iCs w:val="0"/>
    </w:rPr>
  </w:style>
  <w:style w:type="paragraph" w:styleId="Heading8">
    <w:name w:val="heading 8"/>
    <w:basedOn w:val="Heading7"/>
    <w:next w:val="BodyText"/>
    <w:link w:val="Heading8Char"/>
    <w:qFormat/>
    <w:rsid w:val="00951722"/>
    <w:pPr>
      <w:numPr>
        <w:ilvl w:val="7"/>
      </w:numPr>
      <w:spacing w:before="120"/>
      <w:outlineLvl w:val="7"/>
    </w:pPr>
    <w:rPr>
      <w:rFonts w:ascii="Arial Bold" w:hAnsi="Arial Bold"/>
      <w:i w:val="0"/>
      <w:color w:val="6C6965"/>
      <w:sz w:val="20"/>
      <w:szCs w:val="21"/>
    </w:rPr>
  </w:style>
  <w:style w:type="paragraph" w:styleId="Heading9">
    <w:name w:val="heading 9"/>
    <w:basedOn w:val="Heading8"/>
    <w:next w:val="BodyText"/>
    <w:link w:val="Heading9Char"/>
    <w:qFormat/>
    <w:rsid w:val="00951722"/>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15217"/>
    <w:pPr>
      <w:tabs>
        <w:tab w:val="center" w:pos="4680"/>
        <w:tab w:val="right" w:pos="9360"/>
      </w:tabs>
    </w:pPr>
    <w:rPr>
      <w:rFonts w:ascii="Arial Narrow" w:hAnsi="Arial Narrow"/>
      <w:sz w:val="17"/>
    </w:rPr>
  </w:style>
  <w:style w:type="character" w:customStyle="1" w:styleId="HeaderChar">
    <w:name w:val="Header Char"/>
    <w:basedOn w:val="DefaultParagraphFont"/>
    <w:link w:val="Header"/>
    <w:uiPriority w:val="99"/>
    <w:rsid w:val="00715217"/>
    <w:rPr>
      <w:rFonts w:ascii="Arial Narrow" w:hAnsi="Arial Narrow"/>
      <w:sz w:val="17"/>
      <w:lang w:val="tr"/>
    </w:rPr>
  </w:style>
  <w:style w:type="paragraph" w:styleId="Footer">
    <w:name w:val="footer"/>
    <w:link w:val="FooterChar"/>
    <w:uiPriority w:val="99"/>
    <w:unhideWhenUsed/>
    <w:qFormat/>
    <w:rsid w:val="00715217"/>
    <w:pPr>
      <w:tabs>
        <w:tab w:val="center" w:pos="4680"/>
        <w:tab w:val="right" w:pos="9360"/>
      </w:tabs>
    </w:pPr>
  </w:style>
  <w:style w:type="character" w:customStyle="1" w:styleId="FooterChar">
    <w:name w:val="Footer Char"/>
    <w:basedOn w:val="DefaultParagraphFont"/>
    <w:link w:val="Footer"/>
    <w:uiPriority w:val="99"/>
    <w:rsid w:val="00715217"/>
    <w:rPr>
      <w:lang w:val="tr"/>
    </w:rPr>
  </w:style>
  <w:style w:type="paragraph" w:customStyle="1" w:styleId="ReportTitle">
    <w:name w:val="Report Title"/>
    <w:basedOn w:val="Header"/>
    <w:qFormat/>
    <w:rsid w:val="00951722"/>
    <w:pPr>
      <w:spacing w:before="200" w:after="200" w:line="280" w:lineRule="atLeast"/>
      <w:jc w:val="center"/>
    </w:pPr>
    <w:rPr>
      <w:rFonts w:ascii="Amasis MT Pro" w:hAnsi="Amasis MT Pro"/>
      <w:b/>
      <w:sz w:val="36"/>
    </w:rPr>
  </w:style>
  <w:style w:type="paragraph" w:styleId="BodyText">
    <w:name w:val="Body Text"/>
    <w:link w:val="BodyTextChar"/>
    <w:qFormat/>
    <w:rsid w:val="00D22890"/>
    <w:pPr>
      <w:spacing w:before="200" w:after="200" w:line="280" w:lineRule="atLeast"/>
      <w:jc w:val="both"/>
    </w:pPr>
  </w:style>
  <w:style w:type="character" w:customStyle="1" w:styleId="BodyTextChar">
    <w:name w:val="Body Text Char"/>
    <w:basedOn w:val="DefaultParagraphFont"/>
    <w:link w:val="BodyText"/>
    <w:rsid w:val="00D22890"/>
  </w:style>
  <w:style w:type="paragraph" w:styleId="TOC1">
    <w:name w:val="toc 1"/>
    <w:autoRedefine/>
    <w:uiPriority w:val="39"/>
    <w:unhideWhenUsed/>
    <w:rsid w:val="00715217"/>
    <w:pPr>
      <w:tabs>
        <w:tab w:val="right" w:leader="dot" w:pos="10915"/>
      </w:tabs>
      <w:ind w:left="720" w:hanging="720"/>
    </w:pPr>
    <w:rPr>
      <w:rFonts w:cstheme="minorHAnsi"/>
      <w:b/>
      <w:bCs/>
      <w:noProof/>
    </w:rPr>
  </w:style>
  <w:style w:type="character" w:customStyle="1" w:styleId="Heading1Char">
    <w:name w:val="Heading 1 Char"/>
    <w:basedOn w:val="DefaultParagraphFont"/>
    <w:link w:val="Heading1"/>
    <w:uiPriority w:val="9"/>
    <w:rsid w:val="0049240D"/>
    <w:rPr>
      <w:rFonts w:eastAsiaTheme="majorEastAsia"/>
      <w:b/>
      <w:sz w:val="36"/>
      <w:szCs w:val="32"/>
    </w:rPr>
  </w:style>
  <w:style w:type="character" w:customStyle="1" w:styleId="Heading2Char">
    <w:name w:val="Heading 2 Char"/>
    <w:basedOn w:val="DefaultParagraphFont"/>
    <w:link w:val="Heading2"/>
    <w:rsid w:val="00464261"/>
    <w:rPr>
      <w:rFonts w:eastAsiaTheme="majorEastAsia"/>
      <w:b/>
      <w:sz w:val="32"/>
      <w:szCs w:val="26"/>
    </w:rPr>
  </w:style>
  <w:style w:type="paragraph" w:customStyle="1" w:styleId="HeaderChapter">
    <w:name w:val="Header Chapter"/>
    <w:basedOn w:val="HeaderDocumentTitle"/>
    <w:qFormat/>
    <w:rsid w:val="00951722"/>
    <w:rPr>
      <w:b w:val="0"/>
    </w:rPr>
  </w:style>
  <w:style w:type="character" w:customStyle="1" w:styleId="Heading4Char">
    <w:name w:val="Heading 4 Char"/>
    <w:basedOn w:val="DefaultParagraphFont"/>
    <w:link w:val="Heading4"/>
    <w:rsid w:val="00951722"/>
    <w:rPr>
      <w:rFonts w:eastAsiaTheme="majorEastAsia"/>
      <w:b/>
      <w:iCs/>
      <w:sz w:val="24"/>
      <w:szCs w:val="24"/>
    </w:rPr>
  </w:style>
  <w:style w:type="character" w:customStyle="1" w:styleId="Heading5Char">
    <w:name w:val="Heading 5 Char"/>
    <w:basedOn w:val="DefaultParagraphFont"/>
    <w:link w:val="Heading5"/>
    <w:rsid w:val="00951722"/>
    <w:rPr>
      <w:rFonts w:eastAsiaTheme="majorEastAsia"/>
      <w:b/>
      <w:i/>
      <w:iCs/>
      <w:sz w:val="24"/>
      <w:szCs w:val="24"/>
    </w:rPr>
  </w:style>
  <w:style w:type="character" w:customStyle="1" w:styleId="Heading6Char">
    <w:name w:val="Heading 6 Char"/>
    <w:basedOn w:val="DefaultParagraphFont"/>
    <w:link w:val="Heading6"/>
    <w:rsid w:val="00951722"/>
    <w:rPr>
      <w:rFonts w:eastAsiaTheme="majorEastAsia"/>
      <w:b/>
      <w:iCs/>
      <w:sz w:val="22"/>
      <w:szCs w:val="24"/>
    </w:rPr>
  </w:style>
  <w:style w:type="paragraph" w:styleId="TOC2">
    <w:name w:val="toc 2"/>
    <w:autoRedefine/>
    <w:uiPriority w:val="39"/>
    <w:unhideWhenUsed/>
    <w:rsid w:val="00715217"/>
    <w:pPr>
      <w:tabs>
        <w:tab w:val="right" w:leader="dot" w:pos="10915"/>
      </w:tabs>
      <w:ind w:left="720" w:hanging="720"/>
    </w:pPr>
    <w:rPr>
      <w:noProof/>
    </w:rPr>
  </w:style>
  <w:style w:type="paragraph" w:styleId="TOC3">
    <w:name w:val="toc 3"/>
    <w:autoRedefine/>
    <w:uiPriority w:val="39"/>
    <w:unhideWhenUsed/>
    <w:rsid w:val="00715217"/>
    <w:pPr>
      <w:tabs>
        <w:tab w:val="right" w:leader="dot" w:pos="10915"/>
      </w:tabs>
      <w:ind w:left="720" w:hanging="720"/>
    </w:pPr>
    <w:rPr>
      <w:noProof/>
    </w:rPr>
  </w:style>
  <w:style w:type="paragraph" w:styleId="TOC4">
    <w:name w:val="toc 4"/>
    <w:autoRedefine/>
    <w:uiPriority w:val="39"/>
    <w:unhideWhenUsed/>
    <w:rsid w:val="00715217"/>
    <w:pPr>
      <w:tabs>
        <w:tab w:val="right" w:leader="dot" w:pos="9346"/>
      </w:tabs>
    </w:pPr>
    <w:rPr>
      <w:noProof/>
    </w:rPr>
  </w:style>
  <w:style w:type="paragraph" w:styleId="TOC5">
    <w:name w:val="toc 5"/>
    <w:autoRedefine/>
    <w:uiPriority w:val="39"/>
    <w:unhideWhenUsed/>
    <w:rsid w:val="00715217"/>
  </w:style>
  <w:style w:type="paragraph" w:styleId="TOC6">
    <w:name w:val="toc 6"/>
    <w:autoRedefine/>
    <w:uiPriority w:val="39"/>
    <w:unhideWhenUsed/>
    <w:rsid w:val="00715217"/>
  </w:style>
  <w:style w:type="paragraph" w:customStyle="1" w:styleId="NumberedList">
    <w:name w:val="Numbered List"/>
    <w:basedOn w:val="BodyText"/>
    <w:qFormat/>
    <w:rsid w:val="00951722"/>
    <w:pPr>
      <w:numPr>
        <w:numId w:val="1"/>
      </w:numPr>
      <w:spacing w:before="80" w:after="80" w:line="22" w:lineRule="atLeast"/>
    </w:pPr>
  </w:style>
  <w:style w:type="character" w:customStyle="1" w:styleId="Heading3Char">
    <w:name w:val="Heading 3 Char"/>
    <w:basedOn w:val="DefaultParagraphFont"/>
    <w:link w:val="Heading3"/>
    <w:uiPriority w:val="9"/>
    <w:rsid w:val="003F5EF7"/>
    <w:rPr>
      <w:rFonts w:eastAsiaTheme="majorEastAsia"/>
      <w:b/>
      <w:sz w:val="28"/>
      <w:szCs w:val="24"/>
    </w:rPr>
  </w:style>
  <w:style w:type="paragraph" w:styleId="Caption">
    <w:name w:val="caption"/>
    <w:basedOn w:val="BodyText"/>
    <w:next w:val="BodyText"/>
    <w:link w:val="CaptionChar"/>
    <w:uiPriority w:val="35"/>
    <w:unhideWhenUsed/>
    <w:qFormat/>
    <w:rsid w:val="00951722"/>
    <w:pPr>
      <w:tabs>
        <w:tab w:val="left" w:pos="1152"/>
      </w:tabs>
      <w:ind w:left="1152" w:hanging="1152"/>
    </w:pPr>
    <w:rPr>
      <w:i/>
      <w:iCs/>
      <w:szCs w:val="18"/>
    </w:rPr>
  </w:style>
  <w:style w:type="paragraph" w:customStyle="1" w:styleId="DividerName">
    <w:name w:val="Divider Name"/>
    <w:basedOn w:val="BodyText"/>
    <w:next w:val="BodyText"/>
    <w:qFormat/>
    <w:rsid w:val="00951722"/>
    <w:pPr>
      <w:spacing w:before="4800" w:after="0" w:line="240" w:lineRule="auto"/>
      <w:jc w:val="center"/>
    </w:pPr>
    <w:rPr>
      <w:rFonts w:ascii="Amasis MT Pro" w:hAnsi="Amasis MT Pro"/>
      <w:b/>
      <w:sz w:val="48"/>
    </w:rPr>
  </w:style>
  <w:style w:type="paragraph" w:customStyle="1" w:styleId="ReferencesStandard">
    <w:name w:val="References_Standard"/>
    <w:basedOn w:val="BodyText"/>
    <w:qFormat/>
    <w:rsid w:val="00951722"/>
    <w:pPr>
      <w:keepLines/>
      <w:tabs>
        <w:tab w:val="left" w:pos="360"/>
      </w:tabs>
      <w:ind w:left="1080" w:hanging="720"/>
    </w:pPr>
  </w:style>
  <w:style w:type="paragraph" w:customStyle="1" w:styleId="ReferencesArchaeologyAuthor">
    <w:name w:val="References_Archaeology_Author"/>
    <w:basedOn w:val="BodyText"/>
    <w:qFormat/>
    <w:rsid w:val="00951722"/>
    <w:pPr>
      <w:keepNext/>
      <w:keepLines/>
      <w:tabs>
        <w:tab w:val="left" w:pos="432"/>
        <w:tab w:val="left" w:pos="1080"/>
      </w:tabs>
      <w:spacing w:after="120" w:line="280" w:lineRule="exact"/>
    </w:pPr>
  </w:style>
  <w:style w:type="character" w:customStyle="1" w:styleId="Heading7Char">
    <w:name w:val="Heading 7 Char"/>
    <w:basedOn w:val="DefaultParagraphFont"/>
    <w:link w:val="Heading7"/>
    <w:rsid w:val="00951722"/>
    <w:rPr>
      <w:rFonts w:eastAsiaTheme="majorEastAsia"/>
      <w:b/>
      <w:i/>
      <w:sz w:val="22"/>
      <w:szCs w:val="24"/>
    </w:rPr>
  </w:style>
  <w:style w:type="character" w:customStyle="1" w:styleId="Heading8Char">
    <w:name w:val="Heading 8 Char"/>
    <w:basedOn w:val="DefaultParagraphFont"/>
    <w:link w:val="Heading8"/>
    <w:rsid w:val="00951722"/>
    <w:rPr>
      <w:rFonts w:ascii="Arial Bold" w:eastAsiaTheme="majorEastAsia" w:hAnsi="Arial Bold"/>
      <w:b/>
      <w:color w:val="6C6965"/>
      <w:szCs w:val="21"/>
    </w:rPr>
  </w:style>
  <w:style w:type="character" w:customStyle="1" w:styleId="Heading9Char">
    <w:name w:val="Heading 9 Char"/>
    <w:basedOn w:val="DefaultParagraphFont"/>
    <w:link w:val="Heading9"/>
    <w:rsid w:val="00951722"/>
    <w:rPr>
      <w:rFonts w:ascii="Arial Bold" w:eastAsiaTheme="majorEastAsia" w:hAnsi="Arial Bold"/>
      <w:b/>
      <w:i/>
      <w:iCs/>
      <w:color w:val="6C6965"/>
      <w:szCs w:val="21"/>
    </w:rPr>
  </w:style>
  <w:style w:type="paragraph" w:styleId="TOC7">
    <w:name w:val="toc 7"/>
    <w:basedOn w:val="TOC2"/>
    <w:autoRedefine/>
    <w:uiPriority w:val="39"/>
    <w:unhideWhenUsed/>
    <w:rsid w:val="00951722"/>
    <w:pPr>
      <w:tabs>
        <w:tab w:val="left" w:pos="1260"/>
        <w:tab w:val="right" w:leader="dot" w:pos="9350"/>
      </w:tabs>
    </w:pPr>
    <w:rPr>
      <w:rFonts w:asciiTheme="minorHAnsi" w:hAnsiTheme="minorHAnsi" w:cstheme="minorHAnsi"/>
      <w:b/>
    </w:rPr>
  </w:style>
  <w:style w:type="paragraph" w:styleId="TOC8">
    <w:name w:val="toc 8"/>
    <w:basedOn w:val="TOC2"/>
    <w:next w:val="Heading8"/>
    <w:autoRedefine/>
    <w:uiPriority w:val="39"/>
    <w:unhideWhenUsed/>
    <w:rsid w:val="00951722"/>
  </w:style>
  <w:style w:type="paragraph" w:styleId="TOC9">
    <w:name w:val="toc 9"/>
    <w:basedOn w:val="TOC3"/>
    <w:next w:val="Heading9"/>
    <w:autoRedefine/>
    <w:uiPriority w:val="39"/>
    <w:unhideWhenUsed/>
    <w:rsid w:val="00951722"/>
    <w:pPr>
      <w:tabs>
        <w:tab w:val="left" w:pos="2307"/>
        <w:tab w:val="right" w:leader="dot" w:pos="9350"/>
      </w:tabs>
    </w:pPr>
  </w:style>
  <w:style w:type="paragraph" w:customStyle="1" w:styleId="ReferencesArchaeologyDate">
    <w:name w:val="References_Archaeology_Date"/>
    <w:basedOn w:val="BodyText"/>
    <w:qFormat/>
    <w:rsid w:val="00951722"/>
    <w:pPr>
      <w:keepNext/>
      <w:keepLines/>
      <w:tabs>
        <w:tab w:val="left" w:pos="360"/>
        <w:tab w:val="left" w:pos="1080"/>
      </w:tabs>
      <w:spacing w:before="120" w:after="120" w:line="280" w:lineRule="exact"/>
      <w:ind w:left="1080" w:hanging="720"/>
      <w:contextualSpacing/>
    </w:pPr>
  </w:style>
  <w:style w:type="paragraph" w:customStyle="1" w:styleId="SignatureBlocks">
    <w:name w:val="Signature Blocks"/>
    <w:basedOn w:val="BodyText"/>
    <w:qFormat/>
    <w:rsid w:val="00951722"/>
    <w:pPr>
      <w:tabs>
        <w:tab w:val="left" w:pos="4365"/>
      </w:tabs>
      <w:spacing w:before="240" w:after="0" w:line="240" w:lineRule="auto"/>
    </w:pPr>
    <w:rPr>
      <w:rFonts w:cs="Times New Roman"/>
    </w:rPr>
  </w:style>
  <w:style w:type="paragraph" w:customStyle="1" w:styleId="PreparedForLabel">
    <w:name w:val="Prepared For Label"/>
    <w:rsid w:val="00715217"/>
    <w:pPr>
      <w:spacing w:before="200" w:line="280" w:lineRule="atLeast"/>
      <w:jc w:val="center"/>
    </w:pPr>
  </w:style>
  <w:style w:type="paragraph" w:customStyle="1" w:styleId="ReportDescription">
    <w:name w:val="Report Description"/>
    <w:qFormat/>
    <w:rsid w:val="00715217"/>
    <w:pPr>
      <w:spacing w:before="200" w:after="1560" w:line="280" w:lineRule="atLeast"/>
      <w:jc w:val="center"/>
    </w:pPr>
    <w:rPr>
      <w:bCs/>
      <w:szCs w:val="22"/>
    </w:rPr>
  </w:style>
  <w:style w:type="paragraph" w:customStyle="1" w:styleId="ProjectNumberLabel">
    <w:name w:val="Project Number Label"/>
    <w:rsid w:val="00715217"/>
    <w:pPr>
      <w:spacing w:before="200" w:line="280" w:lineRule="atLeast"/>
      <w:jc w:val="center"/>
    </w:pPr>
  </w:style>
  <w:style w:type="paragraph" w:customStyle="1" w:styleId="PreparedByLabel">
    <w:name w:val="Prepared By Label"/>
    <w:rsid w:val="00715217"/>
    <w:pPr>
      <w:spacing w:before="200" w:line="280" w:lineRule="atLeast"/>
      <w:jc w:val="center"/>
    </w:pPr>
  </w:style>
  <w:style w:type="paragraph" w:customStyle="1" w:styleId="ProjectNumber">
    <w:name w:val="Project Number"/>
    <w:qFormat/>
    <w:rsid w:val="00715217"/>
    <w:pPr>
      <w:spacing w:after="5040" w:line="280" w:lineRule="atLeast"/>
      <w:jc w:val="center"/>
    </w:pPr>
  </w:style>
  <w:style w:type="paragraph" w:customStyle="1" w:styleId="ReportDate">
    <w:name w:val="Report Date"/>
    <w:qFormat/>
    <w:rsid w:val="00715217"/>
    <w:pPr>
      <w:spacing w:before="200" w:after="200" w:line="280" w:lineRule="atLeast"/>
      <w:jc w:val="center"/>
    </w:pPr>
  </w:style>
  <w:style w:type="paragraph" w:customStyle="1" w:styleId="PreparedFor">
    <w:name w:val="Prepared For"/>
    <w:qFormat/>
    <w:rsid w:val="00715217"/>
    <w:pPr>
      <w:spacing w:after="200" w:line="280" w:lineRule="atLeast"/>
      <w:jc w:val="center"/>
    </w:pPr>
  </w:style>
  <w:style w:type="paragraph" w:customStyle="1" w:styleId="PreparedBy">
    <w:name w:val="Prepared By"/>
    <w:rsid w:val="00715217"/>
    <w:pPr>
      <w:spacing w:after="200" w:line="280" w:lineRule="atLeast"/>
      <w:jc w:val="center"/>
    </w:pPr>
  </w:style>
  <w:style w:type="character" w:styleId="Hyperlink">
    <w:name w:val="Hyperlink"/>
    <w:uiPriority w:val="99"/>
    <w:qFormat/>
    <w:rsid w:val="00951722"/>
    <w:rPr>
      <w:rFonts w:ascii="Arial" w:hAnsi="Arial"/>
      <w:color w:val="2A73D9"/>
      <w:sz w:val="20"/>
      <w:u w:val="single"/>
      <w:lang w:val="tr"/>
    </w:rPr>
  </w:style>
  <w:style w:type="paragraph" w:customStyle="1" w:styleId="BulletedList">
    <w:name w:val="Bulleted List"/>
    <w:uiPriority w:val="1"/>
    <w:qFormat/>
    <w:rsid w:val="00715217"/>
    <w:pPr>
      <w:numPr>
        <w:numId w:val="2"/>
      </w:numPr>
      <w:spacing w:before="200" w:after="200" w:line="280" w:lineRule="atLeast"/>
      <w:contextualSpacing/>
    </w:pPr>
  </w:style>
  <w:style w:type="paragraph" w:customStyle="1" w:styleId="TableCellBody">
    <w:name w:val="Table Cell Body"/>
    <w:qFormat/>
    <w:rsid w:val="00023A54"/>
    <w:pPr>
      <w:spacing w:before="20" w:after="20"/>
    </w:pPr>
    <w:rPr>
      <w:rFonts w:eastAsiaTheme="minorHAnsi" w:cstheme="minorBidi"/>
      <w:sz w:val="18"/>
    </w:rPr>
  </w:style>
  <w:style w:type="paragraph" w:customStyle="1" w:styleId="TableCellBullet">
    <w:name w:val="Table Cell Bullet"/>
    <w:qFormat/>
    <w:rsid w:val="00023A54"/>
    <w:pPr>
      <w:numPr>
        <w:numId w:val="3"/>
      </w:numPr>
      <w:tabs>
        <w:tab w:val="left" w:pos="216"/>
      </w:tabs>
      <w:spacing w:before="60" w:after="60" w:line="264" w:lineRule="auto"/>
      <w:contextualSpacing/>
    </w:pPr>
    <w:rPr>
      <w:rFonts w:eastAsiaTheme="minorHAnsi" w:cstheme="minorBidi"/>
      <w:sz w:val="18"/>
    </w:rPr>
  </w:style>
  <w:style w:type="paragraph" w:customStyle="1" w:styleId="TableCellNumber">
    <w:name w:val="Table Cell Number"/>
    <w:rsid w:val="00023A54"/>
    <w:pPr>
      <w:numPr>
        <w:numId w:val="4"/>
      </w:numPr>
      <w:tabs>
        <w:tab w:val="left" w:pos="216"/>
      </w:tabs>
      <w:spacing w:before="60" w:after="60" w:line="264" w:lineRule="auto"/>
      <w:ind w:left="504"/>
    </w:pPr>
    <w:rPr>
      <w:rFonts w:cs="Times New Roman"/>
      <w:sz w:val="18"/>
    </w:rPr>
  </w:style>
  <w:style w:type="paragraph" w:customStyle="1" w:styleId="TableCellNotes">
    <w:name w:val="Table Cell Notes"/>
    <w:qFormat/>
    <w:rsid w:val="00023A54"/>
    <w:pPr>
      <w:spacing w:before="60" w:after="240"/>
      <w:contextualSpacing/>
    </w:pPr>
    <w:rPr>
      <w:rFonts w:cs="Times New Roman"/>
      <w:sz w:val="18"/>
    </w:rPr>
  </w:style>
  <w:style w:type="paragraph" w:customStyle="1" w:styleId="HeaderDocumentTitle">
    <w:name w:val="Header Document Title"/>
    <w:basedOn w:val="BodyText"/>
    <w:rsid w:val="00951722"/>
    <w:pPr>
      <w:spacing w:before="0" w:after="0" w:line="240" w:lineRule="auto"/>
    </w:pPr>
    <w:rPr>
      <w:b/>
    </w:rPr>
  </w:style>
  <w:style w:type="paragraph" w:customStyle="1" w:styleId="Callout12pt">
    <w:name w:val="Callout 12pt"/>
    <w:qFormat/>
    <w:rsid w:val="00715217"/>
    <w:pPr>
      <w:pBdr>
        <w:left w:val="single" w:sz="24" w:space="6" w:color="ED6631"/>
      </w:pBdr>
    </w:pPr>
    <w:rPr>
      <w:rFonts w:ascii="Amasis MT Pro" w:hAnsi="Amasis MT Pro" w:cs="Times New Roman"/>
      <w:b/>
      <w:bCs/>
      <w:sz w:val="24"/>
      <w:szCs w:val="24"/>
    </w:rPr>
  </w:style>
  <w:style w:type="paragraph" w:customStyle="1" w:styleId="CalloutStatement">
    <w:name w:val="Callout Statement"/>
    <w:next w:val="BodyText"/>
    <w:rsid w:val="00715217"/>
    <w:pPr>
      <w:pBdr>
        <w:left w:val="single" w:sz="24" w:space="6" w:color="ED6631"/>
      </w:pBdr>
      <w:spacing w:after="120"/>
    </w:pPr>
    <w:rPr>
      <w:rFonts w:ascii="Amasis MT Pro" w:hAnsi="Amasis MT Pro"/>
      <w:b/>
      <w:bCs/>
      <w:sz w:val="28"/>
      <w:szCs w:val="28"/>
    </w:rPr>
  </w:style>
  <w:style w:type="character" w:customStyle="1" w:styleId="CaptionChar">
    <w:name w:val="Caption Char"/>
    <w:basedOn w:val="DefaultParagraphFont"/>
    <w:link w:val="Caption"/>
    <w:uiPriority w:val="35"/>
    <w:locked/>
    <w:rsid w:val="00951722"/>
    <w:rPr>
      <w:i/>
      <w:iCs/>
      <w:szCs w:val="18"/>
      <w:lang w:val="tr"/>
    </w:rPr>
  </w:style>
  <w:style w:type="character" w:styleId="FootnoteReference">
    <w:name w:val="footnote reference"/>
    <w:basedOn w:val="DefaultParagraphFont"/>
    <w:semiHidden/>
    <w:unhideWhenUsed/>
    <w:rsid w:val="00951722"/>
    <w:rPr>
      <w:vertAlign w:val="superscript"/>
      <w:lang w:val="tr"/>
    </w:rPr>
  </w:style>
  <w:style w:type="paragraph" w:styleId="FootnoteText">
    <w:name w:val="footnote text"/>
    <w:link w:val="FootnoteTextChar"/>
    <w:unhideWhenUsed/>
    <w:rsid w:val="00715217"/>
    <w:pPr>
      <w:tabs>
        <w:tab w:val="left" w:pos="144"/>
      </w:tabs>
      <w:ind w:left="144" w:hanging="144"/>
    </w:pPr>
    <w:rPr>
      <w:rFonts w:cs="Times New Roman"/>
    </w:rPr>
  </w:style>
  <w:style w:type="character" w:customStyle="1" w:styleId="FootnoteTextChar">
    <w:name w:val="Footnote Text Char"/>
    <w:basedOn w:val="DefaultParagraphFont"/>
    <w:link w:val="FootnoteText"/>
    <w:rsid w:val="00715217"/>
    <w:rPr>
      <w:rFonts w:cs="Times New Roman"/>
      <w:lang w:val="tr"/>
    </w:rPr>
  </w:style>
  <w:style w:type="paragraph" w:styleId="NoteHeading">
    <w:name w:val="Note Heading"/>
    <w:next w:val="BodyText"/>
    <w:link w:val="NoteHeadingChar"/>
    <w:unhideWhenUsed/>
    <w:rsid w:val="00715217"/>
    <w:rPr>
      <w:rFonts w:cs="Times New Roman"/>
    </w:rPr>
  </w:style>
  <w:style w:type="character" w:customStyle="1" w:styleId="NoteHeadingChar">
    <w:name w:val="Note Heading Char"/>
    <w:basedOn w:val="DefaultParagraphFont"/>
    <w:link w:val="NoteHeading"/>
    <w:rsid w:val="00715217"/>
    <w:rPr>
      <w:rFonts w:cs="Times New Roman"/>
      <w:lang w:val="tr"/>
    </w:rPr>
  </w:style>
  <w:style w:type="paragraph" w:customStyle="1" w:styleId="QuotationSourceCredit">
    <w:name w:val="Quotation/Source Credit"/>
    <w:rsid w:val="00715217"/>
    <w:pPr>
      <w:pBdr>
        <w:left w:val="single" w:sz="24" w:space="6" w:color="ED6631"/>
      </w:pBdr>
    </w:pPr>
    <w:rPr>
      <w:szCs w:val="18"/>
    </w:rPr>
  </w:style>
  <w:style w:type="paragraph" w:customStyle="1" w:styleId="SectionHeading1nonumberimg">
    <w:name w:val="Section Heading 1 (no numberimg)"/>
    <w:basedOn w:val="Heading1"/>
    <w:next w:val="BodyText"/>
    <w:uiPriority w:val="20"/>
    <w:qFormat/>
    <w:rsid w:val="00951722"/>
    <w:pPr>
      <w:numPr>
        <w:numId w:val="0"/>
      </w:numPr>
      <w:spacing w:after="240"/>
    </w:pPr>
    <w:rPr>
      <w:bCs/>
      <w:szCs w:val="36"/>
    </w:rPr>
  </w:style>
  <w:style w:type="paragraph" w:customStyle="1" w:styleId="SectionHeading2nonumbering">
    <w:name w:val="Section Heading 2 (no numbering)"/>
    <w:basedOn w:val="Heading2"/>
    <w:next w:val="BodyText"/>
    <w:uiPriority w:val="21"/>
    <w:qFormat/>
    <w:rsid w:val="00951722"/>
    <w:pPr>
      <w:numPr>
        <w:ilvl w:val="0"/>
        <w:numId w:val="0"/>
      </w:numPr>
      <w:tabs>
        <w:tab w:val="left" w:pos="5526"/>
      </w:tabs>
    </w:pPr>
  </w:style>
  <w:style w:type="paragraph" w:customStyle="1" w:styleId="SectionHeading3nonumbering">
    <w:name w:val="Section Heading 3 (no numbering)"/>
    <w:basedOn w:val="Heading3"/>
    <w:next w:val="BodyText"/>
    <w:uiPriority w:val="22"/>
    <w:qFormat/>
    <w:rsid w:val="00951722"/>
  </w:style>
  <w:style w:type="paragraph" w:customStyle="1" w:styleId="TableHeading">
    <w:name w:val="Table Heading"/>
    <w:link w:val="TableHeadingChar"/>
    <w:qFormat/>
    <w:rsid w:val="00023A54"/>
    <w:pPr>
      <w:spacing w:before="60" w:after="60" w:line="264" w:lineRule="auto"/>
    </w:pPr>
    <w:rPr>
      <w:rFonts w:eastAsiaTheme="minorHAnsi" w:cstheme="minorBidi"/>
      <w:b/>
      <w:bCs/>
      <w:sz w:val="18"/>
    </w:rPr>
  </w:style>
  <w:style w:type="character" w:customStyle="1" w:styleId="TableHeadingChar">
    <w:name w:val="Table Heading Char"/>
    <w:basedOn w:val="DefaultParagraphFont"/>
    <w:link w:val="TableHeading"/>
    <w:rsid w:val="00023A54"/>
    <w:rPr>
      <w:rFonts w:eastAsiaTheme="minorHAnsi" w:cstheme="minorBidi"/>
      <w:b/>
      <w:bCs/>
      <w:sz w:val="18"/>
      <w:lang w:val="tr"/>
    </w:rPr>
  </w:style>
  <w:style w:type="paragraph" w:customStyle="1" w:styleId="TableofContentsTitle">
    <w:name w:val="Table of Contents Title"/>
    <w:qFormat/>
    <w:rsid w:val="00715217"/>
    <w:pPr>
      <w:spacing w:after="240"/>
    </w:pPr>
    <w:rPr>
      <w:rFonts w:ascii="Amasis MT Pro" w:hAnsi="Amasis MT Pro"/>
      <w:b/>
      <w:bCs/>
      <w:sz w:val="36"/>
      <w:szCs w:val="28"/>
    </w:rPr>
  </w:style>
  <w:style w:type="paragraph" w:customStyle="1" w:styleId="TOCHeadings">
    <w:name w:val="TOC Headings"/>
    <w:basedOn w:val="TOC1"/>
    <w:qFormat/>
    <w:rsid w:val="00715217"/>
    <w:pPr>
      <w:spacing w:before="240"/>
    </w:pPr>
  </w:style>
  <w:style w:type="paragraph" w:styleId="TableofFigures">
    <w:name w:val="table of figures"/>
    <w:next w:val="BodyText"/>
    <w:uiPriority w:val="99"/>
    <w:unhideWhenUsed/>
    <w:rsid w:val="00715217"/>
    <w:rPr>
      <w:rFonts w:cs="Times New Roman"/>
    </w:rPr>
  </w:style>
  <w:style w:type="paragraph" w:customStyle="1" w:styleId="ReportDisclaimer">
    <w:name w:val="Report Disclaimer"/>
    <w:basedOn w:val="BodyText"/>
    <w:qFormat/>
    <w:rsid w:val="00EA7C66"/>
    <w:pPr>
      <w:tabs>
        <w:tab w:val="left" w:pos="4365"/>
      </w:tabs>
      <w:spacing w:before="120" w:after="120" w:line="240" w:lineRule="auto"/>
    </w:pPr>
  </w:style>
  <w:style w:type="paragraph" w:styleId="Signature">
    <w:name w:val="Signature"/>
    <w:link w:val="SignatureChar"/>
    <w:uiPriority w:val="99"/>
    <w:unhideWhenUsed/>
    <w:rsid w:val="00715217"/>
    <w:pPr>
      <w:jc w:val="center"/>
    </w:pPr>
    <w:rPr>
      <w:rFonts w:cs="Times New Roman"/>
      <w:color w:val="A6A6A6" w:themeColor="background1" w:themeShade="A6"/>
    </w:rPr>
  </w:style>
  <w:style w:type="character" w:customStyle="1" w:styleId="SignatureChar">
    <w:name w:val="Signature Char"/>
    <w:basedOn w:val="DefaultParagraphFont"/>
    <w:link w:val="Signature"/>
    <w:uiPriority w:val="99"/>
    <w:rsid w:val="00715217"/>
    <w:rPr>
      <w:rFonts w:cs="Times New Roman"/>
      <w:color w:val="A6A6A6" w:themeColor="background1" w:themeShade="A6"/>
      <w:lang w:val="tr"/>
    </w:rPr>
  </w:style>
  <w:style w:type="table" w:styleId="TableGrid">
    <w:name w:val="Table Grid"/>
    <w:basedOn w:val="TableNormal"/>
    <w:uiPriority w:val="39"/>
    <w:rsid w:val="00B5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ProjectNumber">
    <w:name w:val="Footer Project Number"/>
    <w:basedOn w:val="Footer"/>
    <w:qFormat/>
    <w:rsid w:val="00715217"/>
    <w:pPr>
      <w:keepNext/>
      <w:keepLines/>
      <w:spacing w:line="360" w:lineRule="auto"/>
      <w:jc w:val="center"/>
    </w:pPr>
  </w:style>
  <w:style w:type="paragraph" w:customStyle="1" w:styleId="ReportCover1Title">
    <w:name w:val="Report Cover 1 Title"/>
    <w:basedOn w:val="Normal"/>
    <w:qFormat/>
    <w:rsid w:val="00290143"/>
    <w:pPr>
      <w:spacing w:after="0" w:line="216" w:lineRule="auto"/>
    </w:pPr>
    <w:rPr>
      <w:rFonts w:ascii="Amasis MT Pro" w:hAnsi="Amasis MT Pro"/>
      <w:b/>
      <w:bCs/>
      <w:sz w:val="44"/>
      <w:szCs w:val="44"/>
    </w:rPr>
  </w:style>
  <w:style w:type="paragraph" w:customStyle="1" w:styleId="ReportCover1Description">
    <w:name w:val="Report Cover 1 Description"/>
    <w:basedOn w:val="Normal"/>
    <w:qFormat/>
    <w:rsid w:val="006B0D1C"/>
    <w:pPr>
      <w:spacing w:before="0" w:after="0"/>
    </w:pPr>
    <w:rPr>
      <w:sz w:val="24"/>
      <w:szCs w:val="24"/>
    </w:rPr>
  </w:style>
  <w:style w:type="paragraph" w:customStyle="1" w:styleId="ReportCover1Label">
    <w:name w:val="Report Cover 1 Label"/>
    <w:basedOn w:val="Normal"/>
    <w:qFormat/>
    <w:rsid w:val="006B0D1C"/>
    <w:pPr>
      <w:spacing w:before="0" w:after="0"/>
    </w:pPr>
  </w:style>
  <w:style w:type="paragraph" w:customStyle="1" w:styleId="ReportCover1Entity">
    <w:name w:val="Report Cover 1 Entity"/>
    <w:basedOn w:val="Normal"/>
    <w:qFormat/>
    <w:rsid w:val="006B0D1C"/>
    <w:pPr>
      <w:spacing w:before="0" w:after="0"/>
    </w:pPr>
    <w:rPr>
      <w:b/>
      <w:bCs/>
    </w:rPr>
  </w:style>
  <w:style w:type="paragraph" w:customStyle="1" w:styleId="ReportCover1Date">
    <w:name w:val="Report Cover 1 Date"/>
    <w:basedOn w:val="Normal"/>
    <w:qFormat/>
    <w:rsid w:val="00CE0828"/>
    <w:pPr>
      <w:spacing w:before="0" w:line="240" w:lineRule="auto"/>
    </w:pPr>
  </w:style>
  <w:style w:type="paragraph" w:customStyle="1" w:styleId="ReportCover1ProjectFile">
    <w:name w:val="Report Cover 1 Project/File"/>
    <w:basedOn w:val="Normal"/>
    <w:qFormat/>
    <w:rsid w:val="006B0D1C"/>
    <w:pPr>
      <w:spacing w:before="0" w:after="0"/>
    </w:pPr>
  </w:style>
  <w:style w:type="paragraph" w:customStyle="1" w:styleId="ReportCover1Preparedby">
    <w:name w:val="Report Cover 1 Prepared by"/>
    <w:basedOn w:val="Normal"/>
    <w:qFormat/>
    <w:rsid w:val="006B0D1C"/>
    <w:pPr>
      <w:spacing w:before="0" w:after="0"/>
    </w:pPr>
  </w:style>
  <w:style w:type="paragraph" w:customStyle="1" w:styleId="ReportCover1Preparedfor">
    <w:name w:val="Report Cover 1 Prepared for"/>
    <w:basedOn w:val="Normal"/>
    <w:qFormat/>
    <w:rsid w:val="006B0D1C"/>
    <w:pPr>
      <w:spacing w:before="0" w:line="240" w:lineRule="auto"/>
    </w:pPr>
  </w:style>
  <w:style w:type="character" w:styleId="PlaceholderText">
    <w:name w:val="Placeholder Text"/>
    <w:basedOn w:val="DefaultParagraphFont"/>
    <w:uiPriority w:val="99"/>
    <w:semiHidden/>
    <w:rsid w:val="00B53FF2"/>
    <w:rPr>
      <w:color w:val="666666"/>
      <w:lang w:val="tr"/>
    </w:rPr>
  </w:style>
  <w:style w:type="paragraph" w:customStyle="1" w:styleId="AppendixHeading1">
    <w:name w:val="Appendix Heading 1"/>
    <w:basedOn w:val="Heading1"/>
    <w:next w:val="BodyText"/>
    <w:qFormat/>
    <w:rsid w:val="00951722"/>
    <w:pPr>
      <w:numPr>
        <w:numId w:val="5"/>
      </w:numPr>
      <w:tabs>
        <w:tab w:val="left" w:pos="1440"/>
      </w:tabs>
    </w:pPr>
  </w:style>
  <w:style w:type="paragraph" w:customStyle="1" w:styleId="AppendixHeading2">
    <w:name w:val="Appendix Heading 2"/>
    <w:basedOn w:val="AppendixHeading1"/>
    <w:next w:val="BodyText"/>
    <w:qFormat/>
    <w:rsid w:val="00951722"/>
    <w:pPr>
      <w:numPr>
        <w:ilvl w:val="1"/>
      </w:numPr>
      <w:tabs>
        <w:tab w:val="clear" w:pos="1440"/>
        <w:tab w:val="left" w:pos="720"/>
      </w:tabs>
      <w:spacing w:after="240"/>
    </w:pPr>
    <w:rPr>
      <w:sz w:val="32"/>
    </w:rPr>
  </w:style>
  <w:style w:type="paragraph" w:customStyle="1" w:styleId="AppendixHeading3">
    <w:name w:val="Appendix Heading 3"/>
    <w:basedOn w:val="AppendixHeading2"/>
    <w:next w:val="BodyText"/>
    <w:qFormat/>
    <w:rsid w:val="00951722"/>
    <w:pPr>
      <w:numPr>
        <w:ilvl w:val="2"/>
      </w:numPr>
      <w:tabs>
        <w:tab w:val="clear" w:pos="720"/>
        <w:tab w:val="left" w:pos="864"/>
      </w:tabs>
    </w:pPr>
    <w:rPr>
      <w:sz w:val="28"/>
    </w:rPr>
  </w:style>
  <w:style w:type="paragraph" w:styleId="ListParagraph">
    <w:name w:val="List Paragraph"/>
    <w:aliases w:val="Bullet EY,Sàraðo pastraipa,S?ra?o pastraipa,List para,List Paragraph (numbered (a)),Bullet Styles para,Numbered Para 1,Dot pt,No Spacing1,List Paragraph Char Char Char,Indicator Text,Bullet Points,MAIN CONTENT,List Paragraph12,OBC Bullet"/>
    <w:basedOn w:val="Normal"/>
    <w:link w:val="ListParagraphChar"/>
    <w:uiPriority w:val="34"/>
    <w:qFormat/>
    <w:rsid w:val="00DB57B9"/>
    <w:pPr>
      <w:ind w:left="720"/>
      <w:contextualSpacing/>
    </w:pPr>
  </w:style>
  <w:style w:type="paragraph" w:customStyle="1" w:styleId="OrgChartName">
    <w:name w:val="Org Chart Name"/>
    <w:basedOn w:val="Normal"/>
    <w:qFormat/>
    <w:rsid w:val="004B7D30"/>
    <w:pPr>
      <w:spacing w:after="40" w:line="240" w:lineRule="atLeast"/>
      <w:jc w:val="center"/>
    </w:pPr>
    <w:rPr>
      <w:rFonts w:ascii="Arial Narrow" w:hAnsi="Arial Narrow"/>
      <w:sz w:val="18"/>
    </w:rPr>
  </w:style>
  <w:style w:type="paragraph" w:customStyle="1" w:styleId="OrgChartRole">
    <w:name w:val="Org Chart Role"/>
    <w:basedOn w:val="Normal"/>
    <w:next w:val="OrgChartName"/>
    <w:qFormat/>
    <w:rsid w:val="004B7D30"/>
    <w:pPr>
      <w:spacing w:before="40" w:after="40" w:line="240" w:lineRule="atLeast"/>
      <w:jc w:val="center"/>
    </w:pPr>
    <w:rPr>
      <w:rFonts w:ascii="Arial Narrow" w:hAnsi="Arial Narrow"/>
      <w:b/>
      <w:bCs/>
      <w:sz w:val="18"/>
    </w:rPr>
  </w:style>
  <w:style w:type="paragraph" w:customStyle="1" w:styleId="1stPageHeader">
    <w:name w:val="1st Page Header"/>
    <w:semiHidden/>
    <w:rsid w:val="00BE2859"/>
    <w:pPr>
      <w:spacing w:after="1560"/>
    </w:pPr>
    <w:rPr>
      <w:rFonts w:cs="Times New Roman"/>
    </w:rPr>
  </w:style>
  <w:style w:type="paragraph" w:customStyle="1" w:styleId="Attachment">
    <w:name w:val="Attachment"/>
    <w:next w:val="BodyText"/>
    <w:uiPriority w:val="99"/>
    <w:rsid w:val="00BE2859"/>
    <w:pPr>
      <w:tabs>
        <w:tab w:val="left" w:pos="1008"/>
      </w:tabs>
      <w:spacing w:before="200" w:after="40"/>
      <w:ind w:left="1008" w:hanging="1008"/>
    </w:pPr>
    <w:rPr>
      <w:rFonts w:ascii="Arial Narrow" w:hAnsi="Arial Narrow" w:cs="Times New Roman"/>
      <w:sz w:val="17"/>
    </w:rPr>
  </w:style>
  <w:style w:type="paragraph" w:customStyle="1" w:styleId="CcList">
    <w:name w:val="Cc List"/>
    <w:basedOn w:val="BodyText"/>
    <w:next w:val="Normal"/>
    <w:uiPriority w:val="99"/>
    <w:rsid w:val="00BE2859"/>
    <w:pPr>
      <w:spacing w:before="0" w:after="40"/>
      <w:ind w:left="288" w:hanging="288"/>
    </w:pPr>
    <w:rPr>
      <w:rFonts w:ascii="Arial Narrow" w:hAnsi="Arial Narrow"/>
      <w:sz w:val="17"/>
    </w:rPr>
  </w:style>
  <w:style w:type="paragraph" w:styleId="Closing">
    <w:name w:val="Closing"/>
    <w:basedOn w:val="BodyText"/>
    <w:next w:val="Normal"/>
    <w:link w:val="ClosingChar"/>
    <w:uiPriority w:val="99"/>
    <w:rsid w:val="00BE2859"/>
    <w:pPr>
      <w:keepNext/>
      <w:spacing w:before="440" w:after="220"/>
    </w:pPr>
  </w:style>
  <w:style w:type="character" w:customStyle="1" w:styleId="ClosingChar">
    <w:name w:val="Closing Char"/>
    <w:basedOn w:val="DefaultParagraphFont"/>
    <w:link w:val="Closing"/>
    <w:uiPriority w:val="99"/>
    <w:rsid w:val="00BE2859"/>
    <w:rPr>
      <w:rFonts w:ascii="Arial" w:eastAsia="Times New Roman" w:hAnsi="Arial" w:cs="Arial"/>
      <w:kern w:val="0"/>
      <w:sz w:val="20"/>
      <w:szCs w:val="20"/>
      <w:lang w:val="tr"/>
    </w:rPr>
  </w:style>
  <w:style w:type="paragraph" w:styleId="Date">
    <w:name w:val="Date"/>
    <w:basedOn w:val="BodyText"/>
    <w:next w:val="Normal"/>
    <w:link w:val="DateChar"/>
    <w:autoRedefine/>
    <w:uiPriority w:val="99"/>
    <w:rsid w:val="00BE2859"/>
    <w:pPr>
      <w:spacing w:before="0"/>
    </w:pPr>
  </w:style>
  <w:style w:type="character" w:customStyle="1" w:styleId="DateChar">
    <w:name w:val="Date Char"/>
    <w:basedOn w:val="DefaultParagraphFont"/>
    <w:link w:val="Date"/>
    <w:uiPriority w:val="99"/>
    <w:rsid w:val="00BE2859"/>
    <w:rPr>
      <w:rFonts w:ascii="Arial" w:eastAsia="Times New Roman" w:hAnsi="Arial" w:cs="Arial"/>
      <w:kern w:val="0"/>
      <w:sz w:val="20"/>
      <w:szCs w:val="20"/>
      <w:lang w:val="tr"/>
    </w:rPr>
  </w:style>
  <w:style w:type="paragraph" w:customStyle="1" w:styleId="Disclaimer">
    <w:name w:val="Disclaimer"/>
    <w:basedOn w:val="Footer"/>
    <w:link w:val="DisclaimerChar"/>
    <w:qFormat/>
    <w:rsid w:val="00BE2859"/>
    <w:pPr>
      <w:spacing w:before="240"/>
      <w:contextualSpacing/>
    </w:pPr>
    <w:rPr>
      <w:sz w:val="16"/>
      <w:szCs w:val="16"/>
    </w:rPr>
  </w:style>
  <w:style w:type="character" w:customStyle="1" w:styleId="DisclaimerChar">
    <w:name w:val="Disclaimer Char"/>
    <w:basedOn w:val="FooterChar"/>
    <w:link w:val="Disclaimer"/>
    <w:rsid w:val="00BE2859"/>
    <w:rPr>
      <w:rFonts w:ascii="Arial" w:eastAsia="Times New Roman" w:hAnsi="Arial" w:cs="Arial"/>
      <w:kern w:val="0"/>
      <w:sz w:val="16"/>
      <w:szCs w:val="16"/>
      <w:lang w:val="tr"/>
    </w:rPr>
  </w:style>
  <w:style w:type="paragraph" w:customStyle="1" w:styleId="DividerTitle">
    <w:name w:val="Divider Title"/>
    <w:basedOn w:val="Heading1"/>
    <w:uiPriority w:val="15"/>
    <w:qFormat/>
    <w:rsid w:val="00BE2859"/>
    <w:pPr>
      <w:numPr>
        <w:numId w:val="0"/>
      </w:numPr>
      <w:spacing w:before="4800" w:after="0"/>
    </w:pPr>
  </w:style>
  <w:style w:type="paragraph" w:customStyle="1" w:styleId="File">
    <w:name w:val="File"/>
    <w:next w:val="BodyText"/>
    <w:uiPriority w:val="99"/>
    <w:rsid w:val="00BE2859"/>
    <w:pPr>
      <w:spacing w:after="240"/>
    </w:pPr>
  </w:style>
  <w:style w:type="paragraph" w:customStyle="1" w:styleId="HeaderAddress">
    <w:name w:val="Header Address"/>
    <w:basedOn w:val="Header"/>
    <w:rsid w:val="00BE2859"/>
  </w:style>
  <w:style w:type="paragraph" w:customStyle="1" w:styleId="HeaderEntity">
    <w:name w:val="Header Entity"/>
    <w:basedOn w:val="Header"/>
    <w:next w:val="HeaderAddress"/>
    <w:rsid w:val="00BE2859"/>
    <w:rPr>
      <w:b/>
    </w:rPr>
  </w:style>
  <w:style w:type="character" w:customStyle="1" w:styleId="HyperlinkDisclaimer">
    <w:name w:val="Hyperlink Disclaimer"/>
    <w:basedOn w:val="Hyperlink"/>
    <w:uiPriority w:val="1"/>
    <w:rsid w:val="00BE2859"/>
    <w:rPr>
      <w:rFonts w:ascii="Arial" w:hAnsi="Arial"/>
      <w:color w:val="2A73D9"/>
      <w:sz w:val="16"/>
      <w:u w:val="single"/>
      <w:lang w:val="tr"/>
    </w:rPr>
  </w:style>
  <w:style w:type="paragraph" w:customStyle="1" w:styleId="PageHeader">
    <w:name w:val="Page Header"/>
    <w:basedOn w:val="Normal"/>
    <w:rsid w:val="00BE2859"/>
    <w:pPr>
      <w:spacing w:line="240" w:lineRule="auto"/>
    </w:pPr>
    <w:rPr>
      <w:rFonts w:ascii="Arial Narrow" w:hAnsi="Arial Narrow"/>
      <w:sz w:val="17"/>
    </w:rPr>
  </w:style>
  <w:style w:type="paragraph" w:customStyle="1" w:styleId="PageHeader-Reference">
    <w:name w:val="Page Header - Reference"/>
    <w:rsid w:val="00BE2859"/>
    <w:pPr>
      <w:tabs>
        <w:tab w:val="left" w:pos="432"/>
        <w:tab w:val="left" w:pos="936"/>
      </w:tabs>
      <w:spacing w:before="170" w:after="440"/>
      <w:ind w:left="936" w:hanging="936"/>
    </w:pPr>
    <w:rPr>
      <w:rFonts w:ascii="Arial Narrow" w:hAnsi="Arial Narrow" w:cs="Times New Roman"/>
      <w:b/>
      <w:sz w:val="17"/>
    </w:rPr>
  </w:style>
  <w:style w:type="paragraph" w:styleId="Quote">
    <w:name w:val="Quote"/>
    <w:basedOn w:val="Normal"/>
    <w:next w:val="BodyText"/>
    <w:link w:val="QuoteChar"/>
    <w:uiPriority w:val="29"/>
    <w:qFormat/>
    <w:rsid w:val="00BE2859"/>
    <w:pPr>
      <w:spacing w:before="200" w:after="160" w:line="240" w:lineRule="auto"/>
      <w:ind w:left="864" w:right="864"/>
      <w:jc w:val="center"/>
    </w:pPr>
    <w:rPr>
      <w:i/>
      <w:iCs/>
    </w:rPr>
  </w:style>
  <w:style w:type="character" w:customStyle="1" w:styleId="QuoteChar">
    <w:name w:val="Quote Char"/>
    <w:basedOn w:val="DefaultParagraphFont"/>
    <w:link w:val="Quote"/>
    <w:uiPriority w:val="29"/>
    <w:rsid w:val="00BE2859"/>
    <w:rPr>
      <w:rFonts w:ascii="Arial" w:eastAsia="Times New Roman" w:hAnsi="Arial" w:cs="Arial"/>
      <w:i/>
      <w:iCs/>
      <w:kern w:val="0"/>
      <w:sz w:val="20"/>
      <w:szCs w:val="20"/>
      <w:lang w:val="tr"/>
    </w:rPr>
  </w:style>
  <w:style w:type="paragraph" w:customStyle="1" w:styleId="RecipientAddress">
    <w:name w:val="Recipient Address"/>
    <w:basedOn w:val="Normal"/>
    <w:rsid w:val="00BE2859"/>
    <w:pPr>
      <w:contextualSpacing/>
    </w:pPr>
  </w:style>
  <w:style w:type="character" w:customStyle="1" w:styleId="RecipientName">
    <w:name w:val="Recipient Name"/>
    <w:basedOn w:val="DefaultParagraphFont"/>
    <w:rsid w:val="00BE2859"/>
    <w:rPr>
      <w:rFonts w:ascii="Arial" w:hAnsi="Arial"/>
      <w:sz w:val="20"/>
      <w:lang w:val="tr"/>
    </w:rPr>
  </w:style>
  <w:style w:type="paragraph" w:customStyle="1" w:styleId="ReferenceLine">
    <w:name w:val="Reference Line"/>
    <w:basedOn w:val="Normal"/>
    <w:next w:val="BodyText"/>
    <w:rsid w:val="00BE2859"/>
    <w:pPr>
      <w:tabs>
        <w:tab w:val="left" w:pos="1152"/>
      </w:tabs>
      <w:spacing w:after="440" w:line="240" w:lineRule="auto"/>
      <w:ind w:left="1152" w:hanging="1152"/>
    </w:pPr>
    <w:rPr>
      <w:b/>
    </w:rPr>
  </w:style>
  <w:style w:type="paragraph" w:styleId="Salutation">
    <w:name w:val="Salutation"/>
    <w:basedOn w:val="Normal"/>
    <w:next w:val="Normal"/>
    <w:link w:val="SalutationChar"/>
    <w:rsid w:val="00BE2859"/>
    <w:pPr>
      <w:spacing w:line="240" w:lineRule="auto"/>
    </w:pPr>
  </w:style>
  <w:style w:type="character" w:customStyle="1" w:styleId="SalutationChar">
    <w:name w:val="Salutation Char"/>
    <w:basedOn w:val="DefaultParagraphFont"/>
    <w:link w:val="Salutation"/>
    <w:rsid w:val="00BE2859"/>
    <w:rPr>
      <w:rFonts w:ascii="Arial" w:eastAsia="Times New Roman" w:hAnsi="Arial" w:cs="Times New Roman"/>
      <w:kern w:val="0"/>
      <w:sz w:val="20"/>
      <w:szCs w:val="20"/>
      <w:lang w:val="tr"/>
    </w:rPr>
  </w:style>
  <w:style w:type="paragraph" w:customStyle="1" w:styleId="SignatureBlock">
    <w:name w:val="Signature Block"/>
    <w:basedOn w:val="Normal"/>
    <w:rsid w:val="00BE2859"/>
    <w:pPr>
      <w:spacing w:line="240" w:lineRule="auto"/>
    </w:pPr>
    <w:rPr>
      <w:rFonts w:ascii="Arial Narrow" w:hAnsi="Arial Narrow"/>
    </w:rPr>
  </w:style>
  <w:style w:type="character" w:customStyle="1" w:styleId="SignatureBlock-Credentials">
    <w:name w:val="Signature Block - Credentials"/>
    <w:basedOn w:val="DefaultParagraphFont"/>
    <w:uiPriority w:val="99"/>
    <w:rsid w:val="00BE2859"/>
    <w:rPr>
      <w:rFonts w:ascii="Arial Narrow" w:hAnsi="Arial Narrow"/>
      <w:b w:val="0"/>
      <w:color w:val="auto"/>
      <w:sz w:val="17"/>
      <w:lang w:val="tr"/>
    </w:rPr>
  </w:style>
  <w:style w:type="character" w:customStyle="1" w:styleId="SignatureBlock-Sender">
    <w:name w:val="Signature Block - Sender"/>
    <w:basedOn w:val="DefaultParagraphFont"/>
    <w:uiPriority w:val="1"/>
    <w:rsid w:val="00BE2859"/>
    <w:rPr>
      <w:rFonts w:ascii="Arial" w:hAnsi="Arial"/>
      <w:b/>
      <w:color w:val="auto"/>
      <w:sz w:val="20"/>
      <w:lang w:val="tr"/>
    </w:rPr>
  </w:style>
  <w:style w:type="paragraph" w:customStyle="1" w:styleId="StantecEntitySignature">
    <w:name w:val="Stantec Entity Signature"/>
    <w:basedOn w:val="BodyText"/>
    <w:rsid w:val="00BE2859"/>
    <w:rPr>
      <w:rFonts w:ascii="Arial Bold" w:hAnsi="Arial Bold"/>
      <w:b/>
    </w:rPr>
  </w:style>
  <w:style w:type="paragraph" w:customStyle="1" w:styleId="stanteccom">
    <w:name w:val="stantec.com"/>
    <w:basedOn w:val="Normal"/>
    <w:uiPriority w:val="99"/>
    <w:qFormat/>
    <w:rsid w:val="00BE2859"/>
    <w:pPr>
      <w:spacing w:before="200" w:line="240" w:lineRule="auto"/>
    </w:pPr>
    <w:rPr>
      <w:rFonts w:ascii="Arial Narrow" w:hAnsi="Arial Narrow"/>
      <w:color w:val="2A73D9"/>
      <w:u w:val="single"/>
    </w:rPr>
  </w:style>
  <w:style w:type="paragraph" w:customStyle="1" w:styleId="TableofContentsHeading">
    <w:name w:val="Table of Contents Heading"/>
    <w:basedOn w:val="Normal"/>
    <w:rsid w:val="00BE2859"/>
    <w:pPr>
      <w:spacing w:line="240" w:lineRule="auto"/>
    </w:pPr>
    <w:rPr>
      <w:rFonts w:ascii="Amasis MT Pro" w:hAnsi="Amasis MT Pro"/>
      <w:b/>
      <w:bCs/>
      <w:sz w:val="36"/>
      <w:szCs w:val="28"/>
    </w:rPr>
  </w:style>
  <w:style w:type="paragraph" w:customStyle="1" w:styleId="BackCoverStantecDescriptor-White">
    <w:name w:val="Back Cover Stantec Descriptor-White"/>
    <w:basedOn w:val="Normal"/>
    <w:qFormat/>
    <w:rsid w:val="00261121"/>
    <w:rPr>
      <w:sz w:val="18"/>
    </w:rPr>
  </w:style>
  <w:style w:type="paragraph" w:styleId="Title">
    <w:name w:val="Title"/>
    <w:basedOn w:val="Normal"/>
    <w:next w:val="Normal"/>
    <w:link w:val="TitleChar"/>
    <w:uiPriority w:val="10"/>
    <w:qFormat/>
    <w:rsid w:val="00B36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17B"/>
    <w:rPr>
      <w:rFonts w:asciiTheme="majorHAnsi" w:eastAsiaTheme="majorEastAsia" w:hAnsiTheme="majorHAnsi" w:cstheme="majorBidi"/>
      <w:spacing w:val="-10"/>
      <w:kern w:val="28"/>
      <w:sz w:val="56"/>
      <w:szCs w:val="56"/>
      <w:lang w:val="tr"/>
    </w:rPr>
  </w:style>
  <w:style w:type="paragraph" w:styleId="Subtitle">
    <w:name w:val="Subtitle"/>
    <w:basedOn w:val="Normal"/>
    <w:next w:val="Normal"/>
    <w:link w:val="SubtitleChar"/>
    <w:uiPriority w:val="11"/>
    <w:qFormat/>
    <w:rsid w:val="00B3617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17B"/>
    <w:rPr>
      <w:rFonts w:eastAsiaTheme="majorEastAsia" w:cstheme="majorBidi"/>
      <w:color w:val="595959" w:themeColor="text1" w:themeTint="A6"/>
      <w:spacing w:val="15"/>
      <w:sz w:val="28"/>
      <w:szCs w:val="28"/>
      <w:lang w:val="tr"/>
    </w:rPr>
  </w:style>
  <w:style w:type="character" w:styleId="IntenseEmphasis">
    <w:name w:val="Intense Emphasis"/>
    <w:basedOn w:val="DefaultParagraphFont"/>
    <w:uiPriority w:val="21"/>
    <w:qFormat/>
    <w:rsid w:val="00B3617B"/>
    <w:rPr>
      <w:i/>
      <w:iCs/>
      <w:color w:val="9D9387" w:themeColor="accent1" w:themeShade="BF"/>
      <w:lang w:val="tr"/>
    </w:rPr>
  </w:style>
  <w:style w:type="paragraph" w:styleId="IntenseQuote">
    <w:name w:val="Intense Quote"/>
    <w:basedOn w:val="Normal"/>
    <w:next w:val="Normal"/>
    <w:link w:val="IntenseQuoteChar"/>
    <w:uiPriority w:val="30"/>
    <w:qFormat/>
    <w:rsid w:val="00B3617B"/>
    <w:pPr>
      <w:pBdr>
        <w:top w:val="single" w:sz="4" w:space="10" w:color="9D9387" w:themeColor="accent1" w:themeShade="BF"/>
        <w:bottom w:val="single" w:sz="4" w:space="10" w:color="9D9387" w:themeColor="accent1" w:themeShade="BF"/>
      </w:pBdr>
      <w:spacing w:before="360" w:after="360"/>
      <w:ind w:left="864" w:right="864"/>
      <w:jc w:val="center"/>
    </w:pPr>
    <w:rPr>
      <w:i/>
      <w:iCs/>
      <w:color w:val="9D9387" w:themeColor="accent1" w:themeShade="BF"/>
    </w:rPr>
  </w:style>
  <w:style w:type="character" w:customStyle="1" w:styleId="IntenseQuoteChar">
    <w:name w:val="Intense Quote Char"/>
    <w:basedOn w:val="DefaultParagraphFont"/>
    <w:link w:val="IntenseQuote"/>
    <w:uiPriority w:val="30"/>
    <w:rsid w:val="00B3617B"/>
    <w:rPr>
      <w:rFonts w:ascii="Arial" w:hAnsi="Arial" w:cs="Times New Roman"/>
      <w:i/>
      <w:iCs/>
      <w:color w:val="9D9387" w:themeColor="accent1" w:themeShade="BF"/>
      <w:sz w:val="20"/>
      <w:szCs w:val="20"/>
      <w:lang w:val="tr"/>
    </w:rPr>
  </w:style>
  <w:style w:type="character" w:styleId="IntenseReference">
    <w:name w:val="Intense Reference"/>
    <w:basedOn w:val="DefaultParagraphFont"/>
    <w:uiPriority w:val="32"/>
    <w:qFormat/>
    <w:rsid w:val="00B3617B"/>
    <w:rPr>
      <w:b/>
      <w:bCs/>
      <w:smallCaps/>
      <w:color w:val="9D9387" w:themeColor="accent1" w:themeShade="BF"/>
      <w:spacing w:val="5"/>
      <w:lang w:val="tr"/>
    </w:rPr>
  </w:style>
  <w:style w:type="paragraph" w:customStyle="1" w:styleId="Factoid">
    <w:name w:val="Factoid"/>
    <w:basedOn w:val="Normal"/>
    <w:qFormat/>
    <w:rsid w:val="00BE1B0E"/>
    <w:pPr>
      <w:spacing w:after="0"/>
    </w:pPr>
    <w:rPr>
      <w:rFonts w:ascii="Amasis MT Pro" w:hAnsi="Amasis MT Pro"/>
      <w:b/>
      <w:bCs/>
      <w:sz w:val="36"/>
      <w:szCs w:val="40"/>
    </w:rPr>
  </w:style>
  <w:style w:type="paragraph" w:customStyle="1" w:styleId="FactoidCaption">
    <w:name w:val="Factoid Caption"/>
    <w:basedOn w:val="Factoid"/>
    <w:qFormat/>
    <w:rsid w:val="00BE1B0E"/>
    <w:pPr>
      <w:spacing w:before="0"/>
    </w:pPr>
    <w:rPr>
      <w:rFonts w:ascii="Arial" w:hAnsi="Arial" w:cs="Arial"/>
      <w:b w:val="0"/>
      <w:bCs w:val="0"/>
      <w:sz w:val="16"/>
      <w:szCs w:val="18"/>
    </w:rPr>
  </w:style>
  <w:style w:type="paragraph" w:customStyle="1" w:styleId="ProfileBio">
    <w:name w:val="Profile Bio"/>
    <w:basedOn w:val="Normal"/>
    <w:qFormat/>
    <w:rsid w:val="00BE1B0E"/>
    <w:rPr>
      <w:bCs/>
    </w:rPr>
  </w:style>
  <w:style w:type="paragraph" w:customStyle="1" w:styleId="ProfileDescription">
    <w:name w:val="Profile Description"/>
    <w:basedOn w:val="Normal"/>
    <w:qFormat/>
    <w:rsid w:val="00BE1B0E"/>
    <w:pPr>
      <w:ind w:left="166"/>
    </w:pPr>
  </w:style>
  <w:style w:type="paragraph" w:customStyle="1" w:styleId="ProfileHeading">
    <w:name w:val="Profile Heading"/>
    <w:basedOn w:val="Normal"/>
    <w:next w:val="ProfileDescription"/>
    <w:qFormat/>
    <w:rsid w:val="00BE1B0E"/>
    <w:pPr>
      <w:spacing w:line="264" w:lineRule="auto"/>
      <w:ind w:left="166"/>
    </w:pPr>
    <w:rPr>
      <w:rFonts w:ascii="Amasis MT Pro" w:hAnsi="Amasis MT Pro" w:cstheme="minorBidi"/>
      <w:b/>
      <w:bCs/>
      <w:sz w:val="24"/>
      <w:szCs w:val="28"/>
    </w:rPr>
  </w:style>
  <w:style w:type="paragraph" w:customStyle="1" w:styleId="ProfileInfo">
    <w:name w:val="Profile Info"/>
    <w:basedOn w:val="Normal"/>
    <w:qFormat/>
    <w:rsid w:val="00BE1B0E"/>
    <w:pPr>
      <w:spacing w:after="120"/>
    </w:pPr>
    <w:rPr>
      <w:rFonts w:ascii="Arial Narrow" w:hAnsi="Arial Narrow"/>
    </w:rPr>
  </w:style>
  <w:style w:type="paragraph" w:customStyle="1" w:styleId="ProfileName">
    <w:name w:val="Profile Name"/>
    <w:basedOn w:val="Normal"/>
    <w:qFormat/>
    <w:rsid w:val="00BE1B0E"/>
    <w:pPr>
      <w:spacing w:after="0" w:line="264" w:lineRule="auto"/>
    </w:pPr>
    <w:rPr>
      <w:rFonts w:ascii="Amasis MT Pro" w:hAnsi="Amasis MT Pro" w:cstheme="minorBidi"/>
      <w:b/>
      <w:bCs/>
      <w:sz w:val="32"/>
      <w:szCs w:val="36"/>
    </w:rPr>
  </w:style>
  <w:style w:type="paragraph" w:customStyle="1" w:styleId="ProfileProjectName">
    <w:name w:val="Profile Project Name"/>
    <w:basedOn w:val="Normal"/>
    <w:qFormat/>
    <w:rsid w:val="00BE1B0E"/>
    <w:pPr>
      <w:spacing w:line="264" w:lineRule="auto"/>
    </w:pPr>
    <w:rPr>
      <w:rFonts w:ascii="Amasis MT Pro" w:hAnsi="Amasis MT Pro" w:cstheme="minorBidi"/>
      <w:b/>
      <w:bCs/>
      <w:sz w:val="32"/>
      <w:szCs w:val="36"/>
    </w:rPr>
  </w:style>
  <w:style w:type="paragraph" w:customStyle="1" w:styleId="ProfileProjectRole">
    <w:name w:val="Profile Project Role"/>
    <w:basedOn w:val="Normal"/>
    <w:qFormat/>
    <w:rsid w:val="00BE1B0E"/>
    <w:pPr>
      <w:spacing w:after="120"/>
    </w:pPr>
    <w:rPr>
      <w:rFonts w:ascii="Arial Narrow" w:hAnsi="Arial Narrow"/>
      <w:b/>
      <w:bCs/>
    </w:rPr>
  </w:style>
  <w:style w:type="paragraph" w:customStyle="1" w:styleId="ProjectHeading">
    <w:name w:val="Project Heading"/>
    <w:basedOn w:val="Normal"/>
    <w:qFormat/>
    <w:rsid w:val="00BE1B0E"/>
    <w:rPr>
      <w:b/>
      <w:sz w:val="24"/>
      <w:szCs w:val="24"/>
    </w:rPr>
  </w:style>
  <w:style w:type="paragraph" w:customStyle="1" w:styleId="SectionTitles">
    <w:name w:val="Section Titles"/>
    <w:basedOn w:val="Normal"/>
    <w:qFormat/>
    <w:rsid w:val="00823718"/>
    <w:pPr>
      <w:spacing w:line="240" w:lineRule="auto"/>
    </w:pPr>
    <w:rPr>
      <w:rFonts w:ascii="Amasis MT Pro" w:hAnsi="Amasis MT Pro"/>
      <w:b/>
      <w:bCs/>
      <w:sz w:val="36"/>
      <w:szCs w:val="36"/>
    </w:rPr>
  </w:style>
  <w:style w:type="paragraph" w:customStyle="1" w:styleId="TOCSubheadings">
    <w:name w:val="TOC Subheadings"/>
    <w:basedOn w:val="Normal"/>
    <w:qFormat/>
    <w:rsid w:val="00BE1B0E"/>
    <w:rPr>
      <w:rFonts w:ascii="Amasis MT Pro" w:hAnsi="Amasis MT Pro"/>
      <w:b/>
      <w:bCs/>
      <w:sz w:val="28"/>
      <w:szCs w:val="32"/>
    </w:rPr>
  </w:style>
  <w:style w:type="table" w:customStyle="1" w:styleId="TableGrid1">
    <w:name w:val="Table Grid1"/>
    <w:basedOn w:val="TableNormal"/>
    <w:next w:val="TableGrid"/>
    <w:uiPriority w:val="39"/>
    <w:rsid w:val="005E0F27"/>
    <w:rPr>
      <w:rFonts w:eastAsia="Apto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06E9"/>
    <w:rPr>
      <w:color w:val="605E5C"/>
      <w:shd w:val="clear" w:color="auto" w:fill="E1DFDD"/>
      <w:lang w:val="tr"/>
    </w:rPr>
  </w:style>
  <w:style w:type="numbering" w:customStyle="1" w:styleId="AppendixList">
    <w:name w:val="Appendix List"/>
    <w:uiPriority w:val="99"/>
    <w:rsid w:val="00C80D77"/>
    <w:pPr>
      <w:numPr>
        <w:numId w:val="6"/>
      </w:numPr>
    </w:pPr>
  </w:style>
  <w:style w:type="paragraph" w:customStyle="1" w:styleId="BackCoverStantecEntity-White">
    <w:name w:val="Back Cover Stantec Entity-White"/>
    <w:qFormat/>
    <w:rsid w:val="00624246"/>
    <w:rPr>
      <w:b/>
      <w:bCs/>
      <w:sz w:val="16"/>
      <w:szCs w:val="16"/>
    </w:rPr>
  </w:style>
  <w:style w:type="paragraph" w:customStyle="1" w:styleId="BackCoverStantecAddress-White">
    <w:name w:val="Back Cover Stantec Address-White"/>
    <w:qFormat/>
    <w:rsid w:val="00624246"/>
    <w:rPr>
      <w:sz w:val="16"/>
      <w:szCs w:val="16"/>
    </w:rPr>
  </w:style>
  <w:style w:type="paragraph" w:customStyle="1" w:styleId="BackCoverStantecDisclaimer-White">
    <w:name w:val="Back Cover Stantec Disclaimer-White"/>
    <w:qFormat/>
    <w:rsid w:val="00624246"/>
    <w:rPr>
      <w:sz w:val="16"/>
      <w:szCs w:val="16"/>
    </w:rPr>
  </w:style>
  <w:style w:type="character" w:customStyle="1" w:styleId="ListParagraphChar">
    <w:name w:val="List Paragraph Char"/>
    <w:aliases w:val="Bullet EY Char,Sàraðo pastraipa Char,S?ra?o pastraipa Char,List para Char,List Paragraph (numbered (a)) Char,Bullet Styles para Char,Numbered Para 1 Char,Dot pt Char,No Spacing1 Char,List Paragraph Char Char Char Char,OBC Bullet Char"/>
    <w:link w:val="ListParagraph"/>
    <w:uiPriority w:val="34"/>
    <w:qFormat/>
    <w:rsid w:val="00ED7A00"/>
    <w:rPr>
      <w:rFonts w:cs="Times New Roman"/>
    </w:rPr>
  </w:style>
  <w:style w:type="paragraph" w:styleId="CommentText">
    <w:name w:val="annotation text"/>
    <w:basedOn w:val="Normal"/>
    <w:link w:val="CommentTextChar"/>
    <w:uiPriority w:val="99"/>
    <w:unhideWhenUsed/>
    <w:rsid w:val="00A96B5A"/>
    <w:pPr>
      <w:spacing w:line="240" w:lineRule="auto"/>
    </w:pPr>
  </w:style>
  <w:style w:type="character" w:customStyle="1" w:styleId="CommentTextChar">
    <w:name w:val="Comment Text Char"/>
    <w:basedOn w:val="DefaultParagraphFont"/>
    <w:link w:val="CommentText"/>
    <w:uiPriority w:val="99"/>
    <w:rsid w:val="00A96B5A"/>
    <w:rPr>
      <w:rFonts w:cs="Times New Roman"/>
    </w:rPr>
  </w:style>
  <w:style w:type="character" w:styleId="CommentReference">
    <w:name w:val="annotation reference"/>
    <w:basedOn w:val="DefaultParagraphFont"/>
    <w:uiPriority w:val="99"/>
    <w:semiHidden/>
    <w:unhideWhenUsed/>
    <w:rsid w:val="00A96B5A"/>
    <w:rPr>
      <w:sz w:val="16"/>
      <w:szCs w:val="16"/>
    </w:rPr>
  </w:style>
  <w:style w:type="table" w:customStyle="1" w:styleId="GridTable4-Accent21">
    <w:name w:val="Grid Table 4 - Accent 21"/>
    <w:basedOn w:val="TableNormal"/>
    <w:next w:val="GridTable4-Accent2"/>
    <w:uiPriority w:val="49"/>
    <w:rsid w:val="00A96B5A"/>
    <w:rPr>
      <w:rFonts w:ascii="Aptos" w:eastAsia="Aptos" w:hAnsi="Aptos" w:cs="Times New Roman"/>
      <w:sz w:val="22"/>
      <w:szCs w:val="22"/>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GridTable4-Accent2">
    <w:name w:val="Grid Table 4 Accent 2"/>
    <w:basedOn w:val="TableNormal"/>
    <w:uiPriority w:val="49"/>
    <w:rsid w:val="00A96B5A"/>
    <w:tblPr>
      <w:tblStyleRowBandSize w:val="1"/>
      <w:tblStyleColBandSize w:val="1"/>
      <w:tblBorders>
        <w:top w:val="single" w:sz="4" w:space="0" w:color="EDEAE9" w:themeColor="accent2" w:themeTint="99"/>
        <w:left w:val="single" w:sz="4" w:space="0" w:color="EDEAE9" w:themeColor="accent2" w:themeTint="99"/>
        <w:bottom w:val="single" w:sz="4" w:space="0" w:color="EDEAE9" w:themeColor="accent2" w:themeTint="99"/>
        <w:right w:val="single" w:sz="4" w:space="0" w:color="EDEAE9" w:themeColor="accent2" w:themeTint="99"/>
        <w:insideH w:val="single" w:sz="4" w:space="0" w:color="EDEAE9" w:themeColor="accent2" w:themeTint="99"/>
        <w:insideV w:val="single" w:sz="4" w:space="0" w:color="EDEAE9" w:themeColor="accent2" w:themeTint="99"/>
      </w:tblBorders>
    </w:tblPr>
    <w:tblStylePr w:type="firstRow">
      <w:rPr>
        <w:b/>
        <w:bCs/>
        <w:color w:val="FFFFFF" w:themeColor="background1"/>
      </w:rPr>
      <w:tblPr/>
      <w:tcPr>
        <w:tcBorders>
          <w:top w:val="single" w:sz="4" w:space="0" w:color="E2DDDB" w:themeColor="accent2"/>
          <w:left w:val="single" w:sz="4" w:space="0" w:color="E2DDDB" w:themeColor="accent2"/>
          <w:bottom w:val="single" w:sz="4" w:space="0" w:color="E2DDDB" w:themeColor="accent2"/>
          <w:right w:val="single" w:sz="4" w:space="0" w:color="E2DDDB" w:themeColor="accent2"/>
          <w:insideH w:val="nil"/>
          <w:insideV w:val="nil"/>
        </w:tcBorders>
        <w:shd w:val="clear" w:color="auto" w:fill="E2DDDB" w:themeFill="accent2"/>
      </w:tcPr>
    </w:tblStylePr>
    <w:tblStylePr w:type="lastRow">
      <w:rPr>
        <w:b/>
        <w:bCs/>
      </w:rPr>
      <w:tblPr/>
      <w:tcPr>
        <w:tcBorders>
          <w:top w:val="double" w:sz="4" w:space="0" w:color="E2DDDB" w:themeColor="accent2"/>
        </w:tcBorders>
      </w:tcPr>
    </w:tblStylePr>
    <w:tblStylePr w:type="firstCol">
      <w:rPr>
        <w:b/>
        <w:bCs/>
      </w:rPr>
    </w:tblStylePr>
    <w:tblStylePr w:type="lastCol">
      <w:rPr>
        <w:b/>
        <w:bCs/>
      </w:rPr>
    </w:tblStylePr>
    <w:tblStylePr w:type="band1Vert">
      <w:tblPr/>
      <w:tcPr>
        <w:shd w:val="clear" w:color="auto" w:fill="F9F8F7" w:themeFill="accent2" w:themeFillTint="33"/>
      </w:tcPr>
    </w:tblStylePr>
    <w:tblStylePr w:type="band1Horz">
      <w:tblPr/>
      <w:tcPr>
        <w:shd w:val="clear" w:color="auto" w:fill="F9F8F7" w:themeFill="accent2" w:themeFillTint="33"/>
      </w:tcPr>
    </w:tblStylePr>
  </w:style>
  <w:style w:type="paragraph" w:styleId="CommentSubject">
    <w:name w:val="annotation subject"/>
    <w:basedOn w:val="CommentText"/>
    <w:next w:val="CommentText"/>
    <w:link w:val="CommentSubjectChar"/>
    <w:uiPriority w:val="99"/>
    <w:semiHidden/>
    <w:unhideWhenUsed/>
    <w:rsid w:val="00AA432F"/>
    <w:rPr>
      <w:b/>
      <w:bCs/>
    </w:rPr>
  </w:style>
  <w:style w:type="character" w:customStyle="1" w:styleId="CommentSubjectChar">
    <w:name w:val="Comment Subject Char"/>
    <w:basedOn w:val="CommentTextChar"/>
    <w:link w:val="CommentSubject"/>
    <w:uiPriority w:val="99"/>
    <w:semiHidden/>
    <w:rsid w:val="00AA432F"/>
    <w:rPr>
      <w:rFonts w:cs="Times New Roman"/>
      <w:b/>
      <w:bCs/>
    </w:rPr>
  </w:style>
  <w:style w:type="paragraph" w:customStyle="1" w:styleId="Heading2Stn">
    <w:name w:val="Heading 2_Stn"/>
    <w:basedOn w:val="Title"/>
    <w:next w:val="Normal"/>
    <w:link w:val="Heading2StnChar"/>
    <w:qFormat/>
    <w:rsid w:val="008B2A5F"/>
    <w:pPr>
      <w:suppressAutoHyphens/>
      <w:spacing w:before="120" w:after="240" w:line="360" w:lineRule="auto"/>
      <w:contextualSpacing w:val="0"/>
      <w:jc w:val="both"/>
      <w:outlineLvl w:val="0"/>
    </w:pPr>
    <w:rPr>
      <w:rFonts w:ascii="Arial" w:hAnsi="Arial" w:cs="Arial"/>
      <w:b/>
      <w:bCs/>
      <w:caps/>
      <w:color w:val="E2DDDB" w:themeColor="accent2"/>
      <w:kern w:val="2"/>
      <w:sz w:val="32"/>
      <w:szCs w:val="32"/>
    </w:rPr>
  </w:style>
  <w:style w:type="character" w:customStyle="1" w:styleId="Heading2StnChar">
    <w:name w:val="Heading 2_Stn Char"/>
    <w:basedOn w:val="DefaultParagraphFont"/>
    <w:link w:val="Heading2Stn"/>
    <w:qFormat/>
    <w:rsid w:val="008B2A5F"/>
    <w:rPr>
      <w:rFonts w:eastAsiaTheme="majorEastAsia"/>
      <w:b/>
      <w:bCs/>
      <w:caps/>
      <w:color w:val="E2DDDB" w:themeColor="accent2"/>
      <w:spacing w:val="-10"/>
      <w:kern w:val="2"/>
      <w:sz w:val="32"/>
      <w:szCs w:val="32"/>
    </w:rPr>
  </w:style>
  <w:style w:type="paragraph" w:styleId="NormalWeb">
    <w:name w:val="Normal (Web)"/>
    <w:basedOn w:val="Normal"/>
    <w:uiPriority w:val="99"/>
    <w:unhideWhenUsed/>
    <w:rsid w:val="0035684C"/>
    <w:pPr>
      <w:spacing w:before="100" w:beforeAutospacing="1" w:after="100" w:afterAutospacing="1" w:line="240" w:lineRule="auto"/>
    </w:pPr>
    <w:rPr>
      <w:rFonts w:ascii="Times New Roman" w:hAnsi="Times New Roman"/>
      <w:sz w:val="24"/>
      <w:szCs w:val="24"/>
      <w:lang w:eastAsia="tr-TR"/>
    </w:rPr>
  </w:style>
  <w:style w:type="character" w:styleId="Strong">
    <w:name w:val="Strong"/>
    <w:basedOn w:val="DefaultParagraphFont"/>
    <w:uiPriority w:val="22"/>
    <w:qFormat/>
    <w:rsid w:val="0035684C"/>
    <w:rPr>
      <w:b/>
      <w:bCs/>
    </w:rPr>
  </w:style>
  <w:style w:type="table" w:customStyle="1" w:styleId="TableGrid2">
    <w:name w:val="Table Grid2"/>
    <w:basedOn w:val="TableNormal"/>
    <w:next w:val="TableGrid"/>
    <w:uiPriority w:val="39"/>
    <w:rsid w:val="00C12FC2"/>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40608F"/>
    <w:pPr>
      <w:spacing w:after="120"/>
      <w:ind w:left="360"/>
    </w:pPr>
  </w:style>
  <w:style w:type="character" w:customStyle="1" w:styleId="BodyTextIndentChar">
    <w:name w:val="Body Text Indent Char"/>
    <w:basedOn w:val="DefaultParagraphFont"/>
    <w:link w:val="BodyTextIndent"/>
    <w:uiPriority w:val="99"/>
    <w:semiHidden/>
    <w:rsid w:val="0040608F"/>
    <w:rPr>
      <w:rFonts w:cs="Times New Roman"/>
    </w:rPr>
  </w:style>
  <w:style w:type="character" w:styleId="Emphasis">
    <w:name w:val="Emphasis"/>
    <w:basedOn w:val="DefaultParagraphFont"/>
    <w:uiPriority w:val="20"/>
    <w:qFormat/>
    <w:rsid w:val="0040608F"/>
    <w:rPr>
      <w:i/>
      <w:iCs/>
    </w:rPr>
  </w:style>
  <w:style w:type="table" w:customStyle="1" w:styleId="TableGrid0">
    <w:name w:val="TableGrid"/>
    <w:rsid w:val="0040608F"/>
    <w:rPr>
      <w:rFonts w:asciiTheme="minorHAnsi" w:eastAsiaTheme="minorEastAsia" w:hAnsiTheme="minorHAnsi" w:cstheme="minorBidi"/>
      <w:sz w:val="22"/>
      <w:szCs w:val="22"/>
      <w:lang w:eastAsia="tr-TR"/>
    </w:rPr>
    <w:tblPr>
      <w:tblCellMar>
        <w:top w:w="0" w:type="dxa"/>
        <w:left w:w="0" w:type="dxa"/>
        <w:bottom w:w="0" w:type="dxa"/>
        <w:right w:w="0" w:type="dxa"/>
      </w:tblCellMar>
    </w:tblPr>
  </w:style>
  <w:style w:type="table" w:styleId="PlainTable1">
    <w:name w:val="Plain Table 1"/>
    <w:basedOn w:val="TableNormal"/>
    <w:uiPriority w:val="41"/>
    <w:rsid w:val="00B419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AD194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7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oter" Target="footer12.xml"/><Relationship Id="rId21" Type="http://schemas.openxmlformats.org/officeDocument/2006/relationships/header" Target="header4.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16.xml"/><Relationship Id="rId50" Type="http://schemas.openxmlformats.org/officeDocument/2006/relationships/diagramQuickStyle" Target="diagrams/quickStyle1.xml"/><Relationship Id="rId55"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webSettings" Target="webSettings.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header" Target="header14.xml"/><Relationship Id="rId45" Type="http://schemas.openxmlformats.org/officeDocument/2006/relationships/footer" Target="footer15.xml"/><Relationship Id="rId53" Type="http://schemas.openxmlformats.org/officeDocument/2006/relationships/image" Target="media/image3.png"/><Relationship Id="rId5" Type="http://schemas.openxmlformats.org/officeDocument/2006/relationships/customXml" Target="../customXml/item5.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bin"/><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header" Target="header16.xml"/><Relationship Id="rId48" Type="http://schemas.openxmlformats.org/officeDocument/2006/relationships/diagramData" Target="diagrams/data1.xml"/><Relationship Id="rId56" Type="http://schemas.openxmlformats.org/officeDocument/2006/relationships/glossaryDocument" Target="glossary/document.xml"/><Relationship Id="rId8" Type="http://schemas.openxmlformats.org/officeDocument/2006/relationships/numbering" Target="numbering.xml"/><Relationship Id="rId51" Type="http://schemas.openxmlformats.org/officeDocument/2006/relationships/diagramColors" Target="diagrams/colors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header" Target="header13.xml"/><Relationship Id="rId46" Type="http://schemas.openxmlformats.org/officeDocument/2006/relationships/header" Target="header17.xml"/><Relationship Id="rId20" Type="http://schemas.openxmlformats.org/officeDocument/2006/relationships/footer" Target="footer3.xml"/><Relationship Id="rId41" Type="http://schemas.openxmlformats.org/officeDocument/2006/relationships/footer" Target="footer13.xm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diagramLayout" Target="diagrams/layout1.xml"/><Relationship Id="rId57" Type="http://schemas.openxmlformats.org/officeDocument/2006/relationships/theme" Target="theme/theme1.xml"/><Relationship Id="rId10" Type="http://schemas.openxmlformats.org/officeDocument/2006/relationships/settings" Target="settings.xml"/><Relationship Id="rId31" Type="http://schemas.openxmlformats.org/officeDocument/2006/relationships/header" Target="header9.xml"/><Relationship Id="rId44" Type="http://schemas.openxmlformats.org/officeDocument/2006/relationships/footer" Target="footer14.xml"/><Relationship Id="rId52" Type="http://schemas.microsoft.com/office/2007/relationships/diagramDrawing" Target="diagrams/drawing1.xml"/></Relationships>
</file>

<file path=word/_rels/footer15.xml.rels><?xml version="1.0" encoding="UTF-8" standalone="yes"?>
<Relationships xmlns="http://schemas.openxmlformats.org/package/2006/relationships"><Relationship Id="rId1" Type="http://schemas.openxmlformats.org/officeDocument/2006/relationships/image" Target="media/image2.bin"/></Relationships>
</file>

<file path=word/_rels/footer8.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oskun\AppData\Local\Temp\Templafy\WordVsto\Report.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DAC8E0-82FA-5D45-A411-7FAE577F884F}" type="doc">
      <dgm:prSet loTypeId="urn:microsoft.com/office/officeart/2005/8/layout/hierarchy6" loCatId="" qsTypeId="urn:microsoft.com/office/officeart/2005/8/quickstyle/simple1" qsCatId="simple" csTypeId="urn:microsoft.com/office/officeart/2005/8/colors/accent0_1" csCatId="mainScheme" phldr="1"/>
      <dgm:spPr/>
      <dgm:t>
        <a:bodyPr/>
        <a:lstStyle/>
        <a:p>
          <a:endParaRPr lang="tr-TR"/>
        </a:p>
      </dgm:t>
    </dgm:pt>
    <dgm:pt modelId="{88FDE00C-B580-9540-B11B-03343FE3E690}">
      <dgm:prSet phldrT="[Metin]" custT="1"/>
      <dgm:spPr/>
      <dgm:t>
        <a:bodyPr/>
        <a:lstStyle/>
        <a:p>
          <a:pPr algn="ctr"/>
          <a:r>
            <a:rPr lang="tr" sz="900"/>
            <a:t>Avrupa Yeniden Yapılanma ve Kalkınma Bankası (EBRD) (Finansman ve Denetim)</a:t>
          </a:r>
        </a:p>
      </dgm:t>
    </dgm:pt>
    <dgm:pt modelId="{E4BD668A-9283-2948-AA98-D432ED1E3698}" type="parTrans" cxnId="{E76990EB-C400-1641-B506-F8BFD84D9D3D}">
      <dgm:prSet/>
      <dgm:spPr/>
      <dgm:t>
        <a:bodyPr/>
        <a:lstStyle/>
        <a:p>
          <a:pPr algn="ctr"/>
          <a:endParaRPr lang="tr-TR" sz="900"/>
        </a:p>
      </dgm:t>
    </dgm:pt>
    <dgm:pt modelId="{5F2C502E-061F-294D-8A93-F4C2F2889F4A}" type="sibTrans" cxnId="{E76990EB-C400-1641-B506-F8BFD84D9D3D}">
      <dgm:prSet/>
      <dgm:spPr/>
      <dgm:t>
        <a:bodyPr/>
        <a:lstStyle/>
        <a:p>
          <a:pPr algn="ctr"/>
          <a:endParaRPr lang="tr-TR" sz="900"/>
        </a:p>
      </dgm:t>
    </dgm:pt>
    <dgm:pt modelId="{1C58BC38-0C47-D34A-B572-502B2922355F}">
      <dgm:prSet phldrT="[Metin]" custT="1"/>
      <dgm:spPr/>
      <dgm:t>
        <a:bodyPr/>
        <a:lstStyle/>
        <a:p>
          <a:pPr algn="ctr"/>
          <a:r>
            <a:rPr lang="tr" sz="900"/>
            <a:t>Muğla Su ve Kanalizasyon İdaresi (MUSKİ) (Uygulayıcı Kuruluş)</a:t>
          </a:r>
        </a:p>
      </dgm:t>
    </dgm:pt>
    <dgm:pt modelId="{8F5D3142-6419-ED4C-9396-A30DF32717E7}" type="parTrans" cxnId="{BB25CC09-BA70-1448-A7B2-91EC08CC20E3}">
      <dgm:prSet/>
      <dgm:spPr/>
      <dgm:t>
        <a:bodyPr/>
        <a:lstStyle/>
        <a:p>
          <a:pPr algn="ctr"/>
          <a:endParaRPr lang="tr-TR" sz="900"/>
        </a:p>
      </dgm:t>
    </dgm:pt>
    <dgm:pt modelId="{29B01A3A-4B07-C54C-925C-D09E2483B26C}" type="sibTrans" cxnId="{BB25CC09-BA70-1448-A7B2-91EC08CC20E3}">
      <dgm:prSet/>
      <dgm:spPr/>
      <dgm:t>
        <a:bodyPr/>
        <a:lstStyle/>
        <a:p>
          <a:pPr algn="ctr"/>
          <a:endParaRPr lang="tr-TR" sz="900"/>
        </a:p>
      </dgm:t>
    </dgm:pt>
    <dgm:pt modelId="{7C6AD6A5-0123-1D4B-AD90-5CF8C613F10D}">
      <dgm:prSet phldrT="[Metin]" custT="1"/>
      <dgm:spPr/>
      <dgm:t>
        <a:bodyPr/>
        <a:lstStyle/>
        <a:p>
          <a:pPr algn="ctr"/>
          <a:r>
            <a:rPr lang="tr" sz="900"/>
            <a:t>MUSKİ İl ve İlçe Düzeyindeki Kuruluşlar (Yerel Uygulama ve Katılım)</a:t>
          </a:r>
        </a:p>
      </dgm:t>
    </dgm:pt>
    <dgm:pt modelId="{C803EF8D-79BC-194E-8A79-24BD1A29364C}" type="parTrans" cxnId="{21322FBA-38F5-5845-A468-1B5EBA237874}">
      <dgm:prSet/>
      <dgm:spPr/>
      <dgm:t>
        <a:bodyPr/>
        <a:lstStyle/>
        <a:p>
          <a:pPr algn="ctr"/>
          <a:endParaRPr lang="tr-TR" sz="900"/>
        </a:p>
      </dgm:t>
    </dgm:pt>
    <dgm:pt modelId="{95B2FFD8-9B46-4248-9B41-B75515350662}" type="sibTrans" cxnId="{21322FBA-38F5-5845-A468-1B5EBA237874}">
      <dgm:prSet/>
      <dgm:spPr/>
      <dgm:t>
        <a:bodyPr/>
        <a:lstStyle/>
        <a:p>
          <a:pPr algn="ctr"/>
          <a:endParaRPr lang="tr-TR" sz="900"/>
        </a:p>
      </dgm:t>
    </dgm:pt>
    <dgm:pt modelId="{76B47D06-F828-0447-B9C2-3EE198CD4985}">
      <dgm:prSet phldrT="[Metin]" custT="1"/>
      <dgm:spPr/>
      <dgm:t>
        <a:bodyPr/>
        <a:lstStyle/>
        <a:p>
          <a:pPr algn="ctr"/>
          <a:r>
            <a:rPr lang="tr" sz="900"/>
            <a:t>MUSKİ Genel Merkezi (Stratejik Gözetim, Koordinasyon ve Raporlama)</a:t>
          </a:r>
        </a:p>
      </dgm:t>
    </dgm:pt>
    <dgm:pt modelId="{E23E4EE6-55C3-924D-83E1-41EEF3C73322}" type="parTrans" cxnId="{7C0AEB07-9944-F44D-BFC3-280CD6BE92B3}">
      <dgm:prSet/>
      <dgm:spPr/>
      <dgm:t>
        <a:bodyPr/>
        <a:lstStyle/>
        <a:p>
          <a:pPr algn="ctr"/>
          <a:endParaRPr lang="tr-TR" sz="900"/>
        </a:p>
      </dgm:t>
    </dgm:pt>
    <dgm:pt modelId="{2E19A3BA-3839-0841-B892-55F27F59381C}" type="sibTrans" cxnId="{7C0AEB07-9944-F44D-BFC3-280CD6BE92B3}">
      <dgm:prSet/>
      <dgm:spPr/>
      <dgm:t>
        <a:bodyPr/>
        <a:lstStyle/>
        <a:p>
          <a:pPr algn="ctr"/>
          <a:endParaRPr lang="tr-TR" sz="900"/>
        </a:p>
      </dgm:t>
    </dgm:pt>
    <dgm:pt modelId="{5C3D6609-7234-6848-BCC7-BC8AC6EC229C}">
      <dgm:prSet phldrT="[Metin]" custT="1"/>
      <dgm:spPr/>
      <dgm:t>
        <a:bodyPr/>
        <a:lstStyle/>
        <a:p>
          <a:pPr algn="ctr"/>
          <a:r>
            <a:rPr lang="tr" sz="900"/>
            <a:t>Proje Uygulama Ekibi (PUE) (Teknik, Mali, Çevresel ve Sosyal Koordinasyon)</a:t>
          </a:r>
        </a:p>
      </dgm:t>
    </dgm:pt>
    <dgm:pt modelId="{058685C6-8337-7246-B133-72DC705D7883}" type="parTrans" cxnId="{73C3DCC7-1C64-5F4D-8253-86C8429EE3CC}">
      <dgm:prSet/>
      <dgm:spPr/>
      <dgm:t>
        <a:bodyPr/>
        <a:lstStyle/>
        <a:p>
          <a:pPr algn="ctr"/>
          <a:endParaRPr lang="tr-TR" sz="900"/>
        </a:p>
      </dgm:t>
    </dgm:pt>
    <dgm:pt modelId="{A0893E4B-51DA-034F-ADE9-DDEE478ED547}" type="sibTrans" cxnId="{73C3DCC7-1C64-5F4D-8253-86C8429EE3CC}">
      <dgm:prSet/>
      <dgm:spPr/>
      <dgm:t>
        <a:bodyPr/>
        <a:lstStyle/>
        <a:p>
          <a:pPr algn="ctr"/>
          <a:endParaRPr lang="tr-TR" sz="900"/>
        </a:p>
      </dgm:t>
    </dgm:pt>
    <dgm:pt modelId="{FBB816D8-EECF-CC44-8DB4-FB47CC283A06}">
      <dgm:prSet phldrT="[Metin]" custT="1"/>
      <dgm:spPr/>
      <dgm:t>
        <a:bodyPr/>
        <a:lstStyle/>
        <a:p>
          <a:pPr algn="ctr"/>
          <a:r>
            <a:rPr lang="tr" sz="900"/>
            <a:t>Yükleniciler (İnşaat ve Montaj İşleri)</a:t>
          </a:r>
        </a:p>
      </dgm:t>
    </dgm:pt>
    <dgm:pt modelId="{512CC3E6-0EC3-D84D-A1D2-2DCC45045EE5}" type="parTrans" cxnId="{66F6C26A-3A32-6247-A5B2-0CE9C1E4847A}">
      <dgm:prSet/>
      <dgm:spPr/>
      <dgm:t>
        <a:bodyPr/>
        <a:lstStyle/>
        <a:p>
          <a:pPr algn="ctr"/>
          <a:endParaRPr lang="tr-TR" sz="900"/>
        </a:p>
      </dgm:t>
    </dgm:pt>
    <dgm:pt modelId="{4C4032B1-529E-B645-AC6D-3E68D176E091}" type="sibTrans" cxnId="{66F6C26A-3A32-6247-A5B2-0CE9C1E4847A}">
      <dgm:prSet/>
      <dgm:spPr/>
      <dgm:t>
        <a:bodyPr/>
        <a:lstStyle/>
        <a:p>
          <a:pPr algn="ctr"/>
          <a:endParaRPr lang="tr-TR" sz="900"/>
        </a:p>
      </dgm:t>
    </dgm:pt>
    <dgm:pt modelId="{C2E96A54-918D-FA4D-925E-0744A090CDE0}">
      <dgm:prSet phldrT="[Metin]" custT="1"/>
      <dgm:spPr/>
      <dgm:t>
        <a:bodyPr/>
        <a:lstStyle/>
        <a:p>
          <a:pPr algn="ctr"/>
          <a:r>
            <a:rPr lang="tr" sz="900"/>
            <a:t>Alt yükleniciler (varsa)</a:t>
          </a:r>
        </a:p>
      </dgm:t>
    </dgm:pt>
    <dgm:pt modelId="{01ED7A4D-4FBB-9F44-B941-D2769D53AB31}" type="parTrans" cxnId="{9B9C59A7-EBB2-0F4A-86AB-15AB8CFB232F}">
      <dgm:prSet/>
      <dgm:spPr/>
      <dgm:t>
        <a:bodyPr/>
        <a:lstStyle/>
        <a:p>
          <a:pPr algn="ctr"/>
          <a:endParaRPr lang="tr-TR" sz="900"/>
        </a:p>
      </dgm:t>
    </dgm:pt>
    <dgm:pt modelId="{A5747DB1-8B62-D642-A980-F492C5F84C2D}" type="sibTrans" cxnId="{9B9C59A7-EBB2-0F4A-86AB-15AB8CFB232F}">
      <dgm:prSet/>
      <dgm:spPr/>
      <dgm:t>
        <a:bodyPr/>
        <a:lstStyle/>
        <a:p>
          <a:pPr algn="ctr"/>
          <a:endParaRPr lang="tr-TR" sz="900"/>
        </a:p>
      </dgm:t>
    </dgm:pt>
    <dgm:pt modelId="{C4C16AFF-E5A3-D848-B286-A121E5931E93}" type="pres">
      <dgm:prSet presAssocID="{29DAC8E0-82FA-5D45-A411-7FAE577F884F}" presName="mainComposite" presStyleCnt="0">
        <dgm:presLayoutVars>
          <dgm:chPref val="1"/>
          <dgm:dir/>
          <dgm:animOne val="branch"/>
          <dgm:animLvl val="lvl"/>
          <dgm:resizeHandles val="exact"/>
        </dgm:presLayoutVars>
      </dgm:prSet>
      <dgm:spPr/>
    </dgm:pt>
    <dgm:pt modelId="{5B4E2885-A74E-9143-BCBB-5DEC35D9D3BF}" type="pres">
      <dgm:prSet presAssocID="{29DAC8E0-82FA-5D45-A411-7FAE577F884F}" presName="hierFlow" presStyleCnt="0"/>
      <dgm:spPr/>
    </dgm:pt>
    <dgm:pt modelId="{BFBED467-0C5A-CE4D-82AC-E9652E9C572F}" type="pres">
      <dgm:prSet presAssocID="{29DAC8E0-82FA-5D45-A411-7FAE577F884F}" presName="hierChild1" presStyleCnt="0">
        <dgm:presLayoutVars>
          <dgm:chPref val="1"/>
          <dgm:animOne val="branch"/>
          <dgm:animLvl val="lvl"/>
        </dgm:presLayoutVars>
      </dgm:prSet>
      <dgm:spPr/>
    </dgm:pt>
    <dgm:pt modelId="{C90FED70-02C1-E64B-A959-A62CFB101D86}" type="pres">
      <dgm:prSet presAssocID="{88FDE00C-B580-9540-B11B-03343FE3E690}" presName="Name14" presStyleCnt="0"/>
      <dgm:spPr/>
    </dgm:pt>
    <dgm:pt modelId="{B6C05A1F-83A9-2A48-834B-B28B56DC4329}" type="pres">
      <dgm:prSet presAssocID="{88FDE00C-B580-9540-B11B-03343FE3E690}" presName="level1Shape" presStyleLbl="node0" presStyleIdx="0" presStyleCnt="1">
        <dgm:presLayoutVars>
          <dgm:chPref val="3"/>
        </dgm:presLayoutVars>
      </dgm:prSet>
      <dgm:spPr/>
    </dgm:pt>
    <dgm:pt modelId="{BB6DC18F-028E-F442-96E7-026E7E7BD5AB}" type="pres">
      <dgm:prSet presAssocID="{88FDE00C-B580-9540-B11B-03343FE3E690}" presName="hierChild2" presStyleCnt="0"/>
      <dgm:spPr/>
    </dgm:pt>
    <dgm:pt modelId="{22C8ECA1-19F9-CA40-88D3-2DA7EFE10ABA}" type="pres">
      <dgm:prSet presAssocID="{8F5D3142-6419-ED4C-9396-A30DF32717E7}" presName="Name19" presStyleLbl="parChTrans1D2" presStyleIdx="0" presStyleCnt="1"/>
      <dgm:spPr/>
    </dgm:pt>
    <dgm:pt modelId="{754A294D-F8CF-C448-B1B3-101175FE0D49}" type="pres">
      <dgm:prSet presAssocID="{1C58BC38-0C47-D34A-B572-502B2922355F}" presName="Name21" presStyleCnt="0"/>
      <dgm:spPr/>
    </dgm:pt>
    <dgm:pt modelId="{644F937A-BF81-584E-953A-D5A10A93EE2A}" type="pres">
      <dgm:prSet presAssocID="{1C58BC38-0C47-D34A-B572-502B2922355F}" presName="level2Shape" presStyleLbl="node2" presStyleIdx="0" presStyleCnt="1"/>
      <dgm:spPr/>
    </dgm:pt>
    <dgm:pt modelId="{C42242B7-F3ED-D845-8903-1E152FBBE2FA}" type="pres">
      <dgm:prSet presAssocID="{1C58BC38-0C47-D34A-B572-502B2922355F}" presName="hierChild3" presStyleCnt="0"/>
      <dgm:spPr/>
    </dgm:pt>
    <dgm:pt modelId="{634CDBD6-AB19-3D48-82B0-B0BA0AAAFB05}" type="pres">
      <dgm:prSet presAssocID="{E23E4EE6-55C3-924D-83E1-41EEF3C73322}" presName="Name19" presStyleLbl="parChTrans1D3" presStyleIdx="0" presStyleCnt="2"/>
      <dgm:spPr/>
    </dgm:pt>
    <dgm:pt modelId="{E4E8C485-E6AC-5C47-85A2-159E01C8CEDA}" type="pres">
      <dgm:prSet presAssocID="{76B47D06-F828-0447-B9C2-3EE198CD4985}" presName="Name21" presStyleCnt="0"/>
      <dgm:spPr/>
    </dgm:pt>
    <dgm:pt modelId="{34B14937-38C2-B042-9F82-908B81EECF71}" type="pres">
      <dgm:prSet presAssocID="{76B47D06-F828-0447-B9C2-3EE198CD4985}" presName="level2Shape" presStyleLbl="node3" presStyleIdx="0" presStyleCnt="2"/>
      <dgm:spPr/>
    </dgm:pt>
    <dgm:pt modelId="{20DDA8F7-6908-AA49-A348-A95AF8F464C5}" type="pres">
      <dgm:prSet presAssocID="{76B47D06-F828-0447-B9C2-3EE198CD4985}" presName="hierChild3" presStyleCnt="0"/>
      <dgm:spPr/>
    </dgm:pt>
    <dgm:pt modelId="{0E091097-E720-594D-A040-370BFBD33F41}" type="pres">
      <dgm:prSet presAssocID="{058685C6-8337-7246-B133-72DC705D7883}" presName="Name19" presStyleLbl="parChTrans1D4" presStyleIdx="0" presStyleCnt="3"/>
      <dgm:spPr/>
    </dgm:pt>
    <dgm:pt modelId="{C3FA1F3E-6B89-134E-B699-35D54D3A829E}" type="pres">
      <dgm:prSet presAssocID="{5C3D6609-7234-6848-BCC7-BC8AC6EC229C}" presName="Name21" presStyleCnt="0"/>
      <dgm:spPr/>
    </dgm:pt>
    <dgm:pt modelId="{21208774-1D17-2246-8C37-59C34A584E28}" type="pres">
      <dgm:prSet presAssocID="{5C3D6609-7234-6848-BCC7-BC8AC6EC229C}" presName="level2Shape" presStyleLbl="node4" presStyleIdx="0" presStyleCnt="3"/>
      <dgm:spPr/>
    </dgm:pt>
    <dgm:pt modelId="{0EB1A587-FA7E-A649-8A32-8AAA27291D99}" type="pres">
      <dgm:prSet presAssocID="{5C3D6609-7234-6848-BCC7-BC8AC6EC229C}" presName="hierChild3" presStyleCnt="0"/>
      <dgm:spPr/>
    </dgm:pt>
    <dgm:pt modelId="{1E4803D9-DCB1-4243-B54F-347CE52E5060}" type="pres">
      <dgm:prSet presAssocID="{512CC3E6-0EC3-D84D-A1D2-2DCC45045EE5}" presName="Name19" presStyleLbl="parChTrans1D4" presStyleIdx="1" presStyleCnt="3"/>
      <dgm:spPr/>
    </dgm:pt>
    <dgm:pt modelId="{DD8EDB53-53A3-8F4C-BEAF-718EFD6C6E4E}" type="pres">
      <dgm:prSet presAssocID="{FBB816D8-EECF-CC44-8DB4-FB47CC283A06}" presName="Name21" presStyleCnt="0"/>
      <dgm:spPr/>
    </dgm:pt>
    <dgm:pt modelId="{924B1E6D-F50B-DB4D-BD99-569C18AC20D8}" type="pres">
      <dgm:prSet presAssocID="{FBB816D8-EECF-CC44-8DB4-FB47CC283A06}" presName="level2Shape" presStyleLbl="node4" presStyleIdx="1" presStyleCnt="3"/>
      <dgm:spPr/>
    </dgm:pt>
    <dgm:pt modelId="{BC4D628C-B7F3-034A-BAC9-1115437FE22E}" type="pres">
      <dgm:prSet presAssocID="{FBB816D8-EECF-CC44-8DB4-FB47CC283A06}" presName="hierChild3" presStyleCnt="0"/>
      <dgm:spPr/>
    </dgm:pt>
    <dgm:pt modelId="{3B377AA1-67AF-C14E-B7EC-77165EF6460C}" type="pres">
      <dgm:prSet presAssocID="{01ED7A4D-4FBB-9F44-B941-D2769D53AB31}" presName="Name19" presStyleLbl="parChTrans1D4" presStyleIdx="2" presStyleCnt="3"/>
      <dgm:spPr/>
    </dgm:pt>
    <dgm:pt modelId="{AC9720BD-1528-0648-8CB2-BE435350A07F}" type="pres">
      <dgm:prSet presAssocID="{C2E96A54-918D-FA4D-925E-0744A090CDE0}" presName="Name21" presStyleCnt="0"/>
      <dgm:spPr/>
    </dgm:pt>
    <dgm:pt modelId="{D2C13A60-B9B6-D74C-BA59-61CADB480DD4}" type="pres">
      <dgm:prSet presAssocID="{C2E96A54-918D-FA4D-925E-0744A090CDE0}" presName="level2Shape" presStyleLbl="node4" presStyleIdx="2" presStyleCnt="3"/>
      <dgm:spPr/>
    </dgm:pt>
    <dgm:pt modelId="{71852E77-D2F3-E340-BBD3-ED775AD01A50}" type="pres">
      <dgm:prSet presAssocID="{C2E96A54-918D-FA4D-925E-0744A090CDE0}" presName="hierChild3" presStyleCnt="0"/>
      <dgm:spPr/>
    </dgm:pt>
    <dgm:pt modelId="{65202A5D-C262-474D-9FF2-CECE4B64F63C}" type="pres">
      <dgm:prSet presAssocID="{C803EF8D-79BC-194E-8A79-24BD1A29364C}" presName="Name19" presStyleLbl="parChTrans1D3" presStyleIdx="1" presStyleCnt="2"/>
      <dgm:spPr/>
    </dgm:pt>
    <dgm:pt modelId="{E1D02315-B789-B041-AB06-D83F8C211806}" type="pres">
      <dgm:prSet presAssocID="{7C6AD6A5-0123-1D4B-AD90-5CF8C613F10D}" presName="Name21" presStyleCnt="0"/>
      <dgm:spPr/>
    </dgm:pt>
    <dgm:pt modelId="{7F736550-2B2E-3540-AA87-506393EA1280}" type="pres">
      <dgm:prSet presAssocID="{7C6AD6A5-0123-1D4B-AD90-5CF8C613F10D}" presName="level2Shape" presStyleLbl="node3" presStyleIdx="1" presStyleCnt="2"/>
      <dgm:spPr/>
    </dgm:pt>
    <dgm:pt modelId="{752E34F2-64B8-FA4D-B4C5-A0F392D014C6}" type="pres">
      <dgm:prSet presAssocID="{7C6AD6A5-0123-1D4B-AD90-5CF8C613F10D}" presName="hierChild3" presStyleCnt="0"/>
      <dgm:spPr/>
    </dgm:pt>
    <dgm:pt modelId="{C154CEFE-437E-124E-9BDE-CFC3CDF38CC4}" type="pres">
      <dgm:prSet presAssocID="{29DAC8E0-82FA-5D45-A411-7FAE577F884F}" presName="bgShapesFlow" presStyleCnt="0"/>
      <dgm:spPr/>
    </dgm:pt>
  </dgm:ptLst>
  <dgm:cxnLst>
    <dgm:cxn modelId="{7C0AEB07-9944-F44D-BFC3-280CD6BE92B3}" srcId="{1C58BC38-0C47-D34A-B572-502B2922355F}" destId="{76B47D06-F828-0447-B9C2-3EE198CD4985}" srcOrd="0" destOrd="0" parTransId="{E23E4EE6-55C3-924D-83E1-41EEF3C73322}" sibTransId="{2E19A3BA-3839-0841-B892-55F27F59381C}"/>
    <dgm:cxn modelId="{BB25CC09-BA70-1448-A7B2-91EC08CC20E3}" srcId="{88FDE00C-B580-9540-B11B-03343FE3E690}" destId="{1C58BC38-0C47-D34A-B572-502B2922355F}" srcOrd="0" destOrd="0" parTransId="{8F5D3142-6419-ED4C-9396-A30DF32717E7}" sibTransId="{29B01A3A-4B07-C54C-925C-D09E2483B26C}"/>
    <dgm:cxn modelId="{06D7C90F-043C-7142-A176-0DFEBDB845B2}" type="presOf" srcId="{FBB816D8-EECF-CC44-8DB4-FB47CC283A06}" destId="{924B1E6D-F50B-DB4D-BD99-569C18AC20D8}" srcOrd="0" destOrd="0" presId="urn:microsoft.com/office/officeart/2005/8/layout/hierarchy6"/>
    <dgm:cxn modelId="{16320912-1050-D344-B088-168C7A993E34}" type="presOf" srcId="{88FDE00C-B580-9540-B11B-03343FE3E690}" destId="{B6C05A1F-83A9-2A48-834B-B28B56DC4329}" srcOrd="0" destOrd="0" presId="urn:microsoft.com/office/officeart/2005/8/layout/hierarchy6"/>
    <dgm:cxn modelId="{AA95AE1D-91CB-E34E-A8E2-3F7C3702391D}" type="presOf" srcId="{C803EF8D-79BC-194E-8A79-24BD1A29364C}" destId="{65202A5D-C262-474D-9FF2-CECE4B64F63C}" srcOrd="0" destOrd="0" presId="urn:microsoft.com/office/officeart/2005/8/layout/hierarchy6"/>
    <dgm:cxn modelId="{657D1721-CE06-A946-9EF7-AE0E88429C00}" type="presOf" srcId="{1C58BC38-0C47-D34A-B572-502B2922355F}" destId="{644F937A-BF81-584E-953A-D5A10A93EE2A}" srcOrd="0" destOrd="0" presId="urn:microsoft.com/office/officeart/2005/8/layout/hierarchy6"/>
    <dgm:cxn modelId="{BE115A21-515A-2144-BD12-4652AEC7BFD9}" type="presOf" srcId="{058685C6-8337-7246-B133-72DC705D7883}" destId="{0E091097-E720-594D-A040-370BFBD33F41}" srcOrd="0" destOrd="0" presId="urn:microsoft.com/office/officeart/2005/8/layout/hierarchy6"/>
    <dgm:cxn modelId="{4A2FB33A-68C4-3046-851F-789F5AB27A5E}" type="presOf" srcId="{5C3D6609-7234-6848-BCC7-BC8AC6EC229C}" destId="{21208774-1D17-2246-8C37-59C34A584E28}" srcOrd="0" destOrd="0" presId="urn:microsoft.com/office/officeart/2005/8/layout/hierarchy6"/>
    <dgm:cxn modelId="{D7895340-A7BF-4B40-B30F-C12B5273825E}" type="presOf" srcId="{01ED7A4D-4FBB-9F44-B941-D2769D53AB31}" destId="{3B377AA1-67AF-C14E-B7EC-77165EF6460C}" srcOrd="0" destOrd="0" presId="urn:microsoft.com/office/officeart/2005/8/layout/hierarchy6"/>
    <dgm:cxn modelId="{66F6C26A-3A32-6247-A5B2-0CE9C1E4847A}" srcId="{5C3D6609-7234-6848-BCC7-BC8AC6EC229C}" destId="{FBB816D8-EECF-CC44-8DB4-FB47CC283A06}" srcOrd="0" destOrd="0" parTransId="{512CC3E6-0EC3-D84D-A1D2-2DCC45045EE5}" sibTransId="{4C4032B1-529E-B645-AC6D-3E68D176E091}"/>
    <dgm:cxn modelId="{5B79C656-5CA0-3342-B9C8-DF2EE41D11D4}" type="presOf" srcId="{7C6AD6A5-0123-1D4B-AD90-5CF8C613F10D}" destId="{7F736550-2B2E-3540-AA87-506393EA1280}" srcOrd="0" destOrd="0" presId="urn:microsoft.com/office/officeart/2005/8/layout/hierarchy6"/>
    <dgm:cxn modelId="{47469FA4-883A-3648-BF6C-0D984A2161C4}" type="presOf" srcId="{E23E4EE6-55C3-924D-83E1-41EEF3C73322}" destId="{634CDBD6-AB19-3D48-82B0-B0BA0AAAFB05}" srcOrd="0" destOrd="0" presId="urn:microsoft.com/office/officeart/2005/8/layout/hierarchy6"/>
    <dgm:cxn modelId="{9B9C59A7-EBB2-0F4A-86AB-15AB8CFB232F}" srcId="{FBB816D8-EECF-CC44-8DB4-FB47CC283A06}" destId="{C2E96A54-918D-FA4D-925E-0744A090CDE0}" srcOrd="0" destOrd="0" parTransId="{01ED7A4D-4FBB-9F44-B941-D2769D53AB31}" sibTransId="{A5747DB1-8B62-D642-A980-F492C5F84C2D}"/>
    <dgm:cxn modelId="{D9AD86B0-9EB2-6E4E-9386-73BA7DBE1B90}" type="presOf" srcId="{512CC3E6-0EC3-D84D-A1D2-2DCC45045EE5}" destId="{1E4803D9-DCB1-4243-B54F-347CE52E5060}" srcOrd="0" destOrd="0" presId="urn:microsoft.com/office/officeart/2005/8/layout/hierarchy6"/>
    <dgm:cxn modelId="{923971B3-1CA3-4145-B1FC-57DC10A9847A}" type="presOf" srcId="{C2E96A54-918D-FA4D-925E-0744A090CDE0}" destId="{D2C13A60-B9B6-D74C-BA59-61CADB480DD4}" srcOrd="0" destOrd="0" presId="urn:microsoft.com/office/officeart/2005/8/layout/hierarchy6"/>
    <dgm:cxn modelId="{21322FBA-38F5-5845-A468-1B5EBA237874}" srcId="{1C58BC38-0C47-D34A-B572-502B2922355F}" destId="{7C6AD6A5-0123-1D4B-AD90-5CF8C613F10D}" srcOrd="1" destOrd="0" parTransId="{C803EF8D-79BC-194E-8A79-24BD1A29364C}" sibTransId="{95B2FFD8-9B46-4248-9B41-B75515350662}"/>
    <dgm:cxn modelId="{73C3DCC7-1C64-5F4D-8253-86C8429EE3CC}" srcId="{76B47D06-F828-0447-B9C2-3EE198CD4985}" destId="{5C3D6609-7234-6848-BCC7-BC8AC6EC229C}" srcOrd="0" destOrd="0" parTransId="{058685C6-8337-7246-B133-72DC705D7883}" sibTransId="{A0893E4B-51DA-034F-ADE9-DDEE478ED547}"/>
    <dgm:cxn modelId="{64A8B9DB-BDF8-2E4E-8504-98A3B6750EA3}" type="presOf" srcId="{29DAC8E0-82FA-5D45-A411-7FAE577F884F}" destId="{C4C16AFF-E5A3-D848-B286-A121E5931E93}" srcOrd="0" destOrd="0" presId="urn:microsoft.com/office/officeart/2005/8/layout/hierarchy6"/>
    <dgm:cxn modelId="{90131FEB-9B85-5543-9F2F-57BF20CA77F9}" type="presOf" srcId="{8F5D3142-6419-ED4C-9396-A30DF32717E7}" destId="{22C8ECA1-19F9-CA40-88D3-2DA7EFE10ABA}" srcOrd="0" destOrd="0" presId="urn:microsoft.com/office/officeart/2005/8/layout/hierarchy6"/>
    <dgm:cxn modelId="{E76990EB-C400-1641-B506-F8BFD84D9D3D}" srcId="{29DAC8E0-82FA-5D45-A411-7FAE577F884F}" destId="{88FDE00C-B580-9540-B11B-03343FE3E690}" srcOrd="0" destOrd="0" parTransId="{E4BD668A-9283-2948-AA98-D432ED1E3698}" sibTransId="{5F2C502E-061F-294D-8A93-F4C2F2889F4A}"/>
    <dgm:cxn modelId="{88FF2AED-FC95-A945-AE49-5C5B2BACEAFB}" type="presOf" srcId="{76B47D06-F828-0447-B9C2-3EE198CD4985}" destId="{34B14937-38C2-B042-9F82-908B81EECF71}" srcOrd="0" destOrd="0" presId="urn:microsoft.com/office/officeart/2005/8/layout/hierarchy6"/>
    <dgm:cxn modelId="{FFBE917D-AF50-914D-BC90-E4BCDA334084}" type="presParOf" srcId="{C4C16AFF-E5A3-D848-B286-A121E5931E93}" destId="{5B4E2885-A74E-9143-BCBB-5DEC35D9D3BF}" srcOrd="0" destOrd="0" presId="urn:microsoft.com/office/officeart/2005/8/layout/hierarchy6"/>
    <dgm:cxn modelId="{1100F3B0-A4C0-3746-BCB3-208E9978A56E}" type="presParOf" srcId="{5B4E2885-A74E-9143-BCBB-5DEC35D9D3BF}" destId="{BFBED467-0C5A-CE4D-82AC-E9652E9C572F}" srcOrd="0" destOrd="0" presId="urn:microsoft.com/office/officeart/2005/8/layout/hierarchy6"/>
    <dgm:cxn modelId="{55D0C887-59AD-094D-9AE1-E4578A255228}" type="presParOf" srcId="{BFBED467-0C5A-CE4D-82AC-E9652E9C572F}" destId="{C90FED70-02C1-E64B-A959-A62CFB101D86}" srcOrd="0" destOrd="0" presId="urn:microsoft.com/office/officeart/2005/8/layout/hierarchy6"/>
    <dgm:cxn modelId="{247956A9-635E-0F43-8D7E-601B45D1B4F3}" type="presParOf" srcId="{C90FED70-02C1-E64B-A959-A62CFB101D86}" destId="{B6C05A1F-83A9-2A48-834B-B28B56DC4329}" srcOrd="0" destOrd="0" presId="urn:microsoft.com/office/officeart/2005/8/layout/hierarchy6"/>
    <dgm:cxn modelId="{4B28680F-805A-874B-96DF-A85792449404}" type="presParOf" srcId="{C90FED70-02C1-E64B-A959-A62CFB101D86}" destId="{BB6DC18F-028E-F442-96E7-026E7E7BD5AB}" srcOrd="1" destOrd="0" presId="urn:microsoft.com/office/officeart/2005/8/layout/hierarchy6"/>
    <dgm:cxn modelId="{82301D25-0CD7-EB4C-97C2-01E3A4BD2010}" type="presParOf" srcId="{BB6DC18F-028E-F442-96E7-026E7E7BD5AB}" destId="{22C8ECA1-19F9-CA40-88D3-2DA7EFE10ABA}" srcOrd="0" destOrd="0" presId="urn:microsoft.com/office/officeart/2005/8/layout/hierarchy6"/>
    <dgm:cxn modelId="{11FBE056-40C1-D741-BCB4-A67A0D1D0EEC}" type="presParOf" srcId="{BB6DC18F-028E-F442-96E7-026E7E7BD5AB}" destId="{754A294D-F8CF-C448-B1B3-101175FE0D49}" srcOrd="1" destOrd="0" presId="urn:microsoft.com/office/officeart/2005/8/layout/hierarchy6"/>
    <dgm:cxn modelId="{BA589A44-C979-3C42-BFBF-1A93FAD9CF20}" type="presParOf" srcId="{754A294D-F8CF-C448-B1B3-101175FE0D49}" destId="{644F937A-BF81-584E-953A-D5A10A93EE2A}" srcOrd="0" destOrd="0" presId="urn:microsoft.com/office/officeart/2005/8/layout/hierarchy6"/>
    <dgm:cxn modelId="{F8F44340-EE1B-B749-BA85-81D1BE378F11}" type="presParOf" srcId="{754A294D-F8CF-C448-B1B3-101175FE0D49}" destId="{C42242B7-F3ED-D845-8903-1E152FBBE2FA}" srcOrd="1" destOrd="0" presId="urn:microsoft.com/office/officeart/2005/8/layout/hierarchy6"/>
    <dgm:cxn modelId="{481EE957-A098-CD4D-9557-6EFC63BBD4DC}" type="presParOf" srcId="{C42242B7-F3ED-D845-8903-1E152FBBE2FA}" destId="{634CDBD6-AB19-3D48-82B0-B0BA0AAAFB05}" srcOrd="0" destOrd="0" presId="urn:microsoft.com/office/officeart/2005/8/layout/hierarchy6"/>
    <dgm:cxn modelId="{D1070E15-7ACB-8C44-A932-7374E681BCFC}" type="presParOf" srcId="{C42242B7-F3ED-D845-8903-1E152FBBE2FA}" destId="{E4E8C485-E6AC-5C47-85A2-159E01C8CEDA}" srcOrd="1" destOrd="0" presId="urn:microsoft.com/office/officeart/2005/8/layout/hierarchy6"/>
    <dgm:cxn modelId="{58925043-B109-BD44-A409-8D3CEDCFED4E}" type="presParOf" srcId="{E4E8C485-E6AC-5C47-85A2-159E01C8CEDA}" destId="{34B14937-38C2-B042-9F82-908B81EECF71}" srcOrd="0" destOrd="0" presId="urn:microsoft.com/office/officeart/2005/8/layout/hierarchy6"/>
    <dgm:cxn modelId="{D05FCDB8-8C3A-5440-A79F-1B747211088E}" type="presParOf" srcId="{E4E8C485-E6AC-5C47-85A2-159E01C8CEDA}" destId="{20DDA8F7-6908-AA49-A348-A95AF8F464C5}" srcOrd="1" destOrd="0" presId="urn:microsoft.com/office/officeart/2005/8/layout/hierarchy6"/>
    <dgm:cxn modelId="{1D5F6693-572F-C841-8A75-A3EB7DE1ADDD}" type="presParOf" srcId="{20DDA8F7-6908-AA49-A348-A95AF8F464C5}" destId="{0E091097-E720-594D-A040-370BFBD33F41}" srcOrd="0" destOrd="0" presId="urn:microsoft.com/office/officeart/2005/8/layout/hierarchy6"/>
    <dgm:cxn modelId="{EB6468CE-2F87-344F-A654-08DC64E25704}" type="presParOf" srcId="{20DDA8F7-6908-AA49-A348-A95AF8F464C5}" destId="{C3FA1F3E-6B89-134E-B699-35D54D3A829E}" srcOrd="1" destOrd="0" presId="urn:microsoft.com/office/officeart/2005/8/layout/hierarchy6"/>
    <dgm:cxn modelId="{82E6F208-08E3-3D44-8408-FB3DF38C7CE1}" type="presParOf" srcId="{C3FA1F3E-6B89-134E-B699-35D54D3A829E}" destId="{21208774-1D17-2246-8C37-59C34A584E28}" srcOrd="0" destOrd="0" presId="urn:microsoft.com/office/officeart/2005/8/layout/hierarchy6"/>
    <dgm:cxn modelId="{A62D60B2-1C90-D245-B136-881C0C6D23C1}" type="presParOf" srcId="{C3FA1F3E-6B89-134E-B699-35D54D3A829E}" destId="{0EB1A587-FA7E-A649-8A32-8AAA27291D99}" srcOrd="1" destOrd="0" presId="urn:microsoft.com/office/officeart/2005/8/layout/hierarchy6"/>
    <dgm:cxn modelId="{984EF2A9-0BA7-364A-86C5-2C1B5F593A08}" type="presParOf" srcId="{0EB1A587-FA7E-A649-8A32-8AAA27291D99}" destId="{1E4803D9-DCB1-4243-B54F-347CE52E5060}" srcOrd="0" destOrd="0" presId="urn:microsoft.com/office/officeart/2005/8/layout/hierarchy6"/>
    <dgm:cxn modelId="{DBD669C4-1212-EB48-A165-1AB09C86358E}" type="presParOf" srcId="{0EB1A587-FA7E-A649-8A32-8AAA27291D99}" destId="{DD8EDB53-53A3-8F4C-BEAF-718EFD6C6E4E}" srcOrd="1" destOrd="0" presId="urn:microsoft.com/office/officeart/2005/8/layout/hierarchy6"/>
    <dgm:cxn modelId="{BBE58632-3A68-2C44-8E33-7CBA942D4209}" type="presParOf" srcId="{DD8EDB53-53A3-8F4C-BEAF-718EFD6C6E4E}" destId="{924B1E6D-F50B-DB4D-BD99-569C18AC20D8}" srcOrd="0" destOrd="0" presId="urn:microsoft.com/office/officeart/2005/8/layout/hierarchy6"/>
    <dgm:cxn modelId="{60B0E40B-F300-714B-B14D-0E1A43A7121E}" type="presParOf" srcId="{DD8EDB53-53A3-8F4C-BEAF-718EFD6C6E4E}" destId="{BC4D628C-B7F3-034A-BAC9-1115437FE22E}" srcOrd="1" destOrd="0" presId="urn:microsoft.com/office/officeart/2005/8/layout/hierarchy6"/>
    <dgm:cxn modelId="{F4DC72C3-88E9-3B48-BA25-8E00C8B2B074}" type="presParOf" srcId="{BC4D628C-B7F3-034A-BAC9-1115437FE22E}" destId="{3B377AA1-67AF-C14E-B7EC-77165EF6460C}" srcOrd="0" destOrd="0" presId="urn:microsoft.com/office/officeart/2005/8/layout/hierarchy6"/>
    <dgm:cxn modelId="{24C905E8-F8FE-1642-9830-11175474691E}" type="presParOf" srcId="{BC4D628C-B7F3-034A-BAC9-1115437FE22E}" destId="{AC9720BD-1528-0648-8CB2-BE435350A07F}" srcOrd="1" destOrd="0" presId="urn:microsoft.com/office/officeart/2005/8/layout/hierarchy6"/>
    <dgm:cxn modelId="{5199AA51-5A42-544E-AEB4-80C00806D18F}" type="presParOf" srcId="{AC9720BD-1528-0648-8CB2-BE435350A07F}" destId="{D2C13A60-B9B6-D74C-BA59-61CADB480DD4}" srcOrd="0" destOrd="0" presId="urn:microsoft.com/office/officeart/2005/8/layout/hierarchy6"/>
    <dgm:cxn modelId="{A781B61C-362C-0049-887E-F15B9B1EBBEA}" type="presParOf" srcId="{AC9720BD-1528-0648-8CB2-BE435350A07F}" destId="{71852E77-D2F3-E340-BBD3-ED775AD01A50}" srcOrd="1" destOrd="0" presId="urn:microsoft.com/office/officeart/2005/8/layout/hierarchy6"/>
    <dgm:cxn modelId="{42FE7099-ADDB-9D46-94D3-A407E84645E1}" type="presParOf" srcId="{C42242B7-F3ED-D845-8903-1E152FBBE2FA}" destId="{65202A5D-C262-474D-9FF2-CECE4B64F63C}" srcOrd="2" destOrd="0" presId="urn:microsoft.com/office/officeart/2005/8/layout/hierarchy6"/>
    <dgm:cxn modelId="{2FF36F1E-EB36-0243-A243-D96C530287C7}" type="presParOf" srcId="{C42242B7-F3ED-D845-8903-1E152FBBE2FA}" destId="{E1D02315-B789-B041-AB06-D83F8C211806}" srcOrd="3" destOrd="0" presId="urn:microsoft.com/office/officeart/2005/8/layout/hierarchy6"/>
    <dgm:cxn modelId="{C805CA7D-8C8E-5949-A02A-D1AF6882D092}" type="presParOf" srcId="{E1D02315-B789-B041-AB06-D83F8C211806}" destId="{7F736550-2B2E-3540-AA87-506393EA1280}" srcOrd="0" destOrd="0" presId="urn:microsoft.com/office/officeart/2005/8/layout/hierarchy6"/>
    <dgm:cxn modelId="{FA2E4036-E51C-8B49-B16F-F59EA33B5389}" type="presParOf" srcId="{E1D02315-B789-B041-AB06-D83F8C211806}" destId="{752E34F2-64B8-FA4D-B4C5-A0F392D014C6}" srcOrd="1" destOrd="0" presId="urn:microsoft.com/office/officeart/2005/8/layout/hierarchy6"/>
    <dgm:cxn modelId="{803B6EA8-7262-AB44-8D4E-303EF44E3997}" type="presParOf" srcId="{C4C16AFF-E5A3-D848-B286-A121E5931E93}" destId="{C154CEFE-437E-124E-9BDE-CFC3CDF38CC4}" srcOrd="1" destOrd="0" presId="urn:microsoft.com/office/officeart/2005/8/layout/hierarchy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C05A1F-83A9-2A48-834B-B28B56DC4329}">
      <dsp:nvSpPr>
        <dsp:cNvPr id="0" name=""/>
        <dsp:cNvSpPr/>
      </dsp:nvSpPr>
      <dsp:spPr>
        <a:xfrm>
          <a:off x="1573381" y="2315"/>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Avrupa Yeniden Yapılanma ve Kalkınma Bankası (EBRD) (Finansman ve Denetim)</a:t>
          </a:r>
        </a:p>
      </dsp:txBody>
      <dsp:txXfrm>
        <a:off x="1597077" y="26011"/>
        <a:ext cx="1166177" cy="761654"/>
      </dsp:txXfrm>
    </dsp:sp>
    <dsp:sp modelId="{22C8ECA1-19F9-CA40-88D3-2DA7EFE10ABA}">
      <dsp:nvSpPr>
        <dsp:cNvPr id="0" name=""/>
        <dsp:cNvSpPr/>
      </dsp:nvSpPr>
      <dsp:spPr>
        <a:xfrm>
          <a:off x="2134446" y="811361"/>
          <a:ext cx="91440" cy="323618"/>
        </a:xfrm>
        <a:custGeom>
          <a:avLst/>
          <a:gdLst/>
          <a:ahLst/>
          <a:cxnLst/>
          <a:rect l="0" t="0" r="0" b="0"/>
          <a:pathLst>
            <a:path>
              <a:moveTo>
                <a:pt x="45720" y="0"/>
              </a:moveTo>
              <a:lnTo>
                <a:pt x="45720" y="32361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4F937A-BF81-584E-953A-D5A10A93EE2A}">
      <dsp:nvSpPr>
        <dsp:cNvPr id="0" name=""/>
        <dsp:cNvSpPr/>
      </dsp:nvSpPr>
      <dsp:spPr>
        <a:xfrm>
          <a:off x="1573381" y="1134979"/>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Muğla Su ve Kanalizasyon İdaresi (MUSKİ) (Uygulayıcı Kuruluş)</a:t>
          </a:r>
        </a:p>
      </dsp:txBody>
      <dsp:txXfrm>
        <a:off x="1597077" y="1158675"/>
        <a:ext cx="1166177" cy="761654"/>
      </dsp:txXfrm>
    </dsp:sp>
    <dsp:sp modelId="{634CDBD6-AB19-3D48-82B0-B0BA0AAAFB05}">
      <dsp:nvSpPr>
        <dsp:cNvPr id="0" name=""/>
        <dsp:cNvSpPr/>
      </dsp:nvSpPr>
      <dsp:spPr>
        <a:xfrm>
          <a:off x="1391346" y="1944026"/>
          <a:ext cx="788820" cy="323618"/>
        </a:xfrm>
        <a:custGeom>
          <a:avLst/>
          <a:gdLst/>
          <a:ahLst/>
          <a:cxnLst/>
          <a:rect l="0" t="0" r="0" b="0"/>
          <a:pathLst>
            <a:path>
              <a:moveTo>
                <a:pt x="788820" y="0"/>
              </a:moveTo>
              <a:lnTo>
                <a:pt x="788820" y="161809"/>
              </a:lnTo>
              <a:lnTo>
                <a:pt x="0" y="161809"/>
              </a:lnTo>
              <a:lnTo>
                <a:pt x="0" y="3236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B14937-38C2-B042-9F82-908B81EECF71}">
      <dsp:nvSpPr>
        <dsp:cNvPr id="0" name=""/>
        <dsp:cNvSpPr/>
      </dsp:nvSpPr>
      <dsp:spPr>
        <a:xfrm>
          <a:off x="784561" y="2267644"/>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MUSKİ Genel Merkezi (Stratejik Gözetim, Koordinasyon ve Raporlama)</a:t>
          </a:r>
        </a:p>
      </dsp:txBody>
      <dsp:txXfrm>
        <a:off x="808257" y="2291340"/>
        <a:ext cx="1166177" cy="761654"/>
      </dsp:txXfrm>
    </dsp:sp>
    <dsp:sp modelId="{0E091097-E720-594D-A040-370BFBD33F41}">
      <dsp:nvSpPr>
        <dsp:cNvPr id="0" name=""/>
        <dsp:cNvSpPr/>
      </dsp:nvSpPr>
      <dsp:spPr>
        <a:xfrm>
          <a:off x="1345626" y="3076690"/>
          <a:ext cx="91440" cy="323618"/>
        </a:xfrm>
        <a:custGeom>
          <a:avLst/>
          <a:gdLst/>
          <a:ahLst/>
          <a:cxnLst/>
          <a:rect l="0" t="0" r="0" b="0"/>
          <a:pathLst>
            <a:path>
              <a:moveTo>
                <a:pt x="45720" y="0"/>
              </a:moveTo>
              <a:lnTo>
                <a:pt x="45720" y="3236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208774-1D17-2246-8C37-59C34A584E28}">
      <dsp:nvSpPr>
        <dsp:cNvPr id="0" name=""/>
        <dsp:cNvSpPr/>
      </dsp:nvSpPr>
      <dsp:spPr>
        <a:xfrm>
          <a:off x="784561" y="3400309"/>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Proje Uygulama Ekibi (PUE) (Teknik, Mali, Çevresel ve Sosyal Koordinasyon)</a:t>
          </a:r>
        </a:p>
      </dsp:txBody>
      <dsp:txXfrm>
        <a:off x="808257" y="3424005"/>
        <a:ext cx="1166177" cy="761654"/>
      </dsp:txXfrm>
    </dsp:sp>
    <dsp:sp modelId="{1E4803D9-DCB1-4243-B54F-347CE52E5060}">
      <dsp:nvSpPr>
        <dsp:cNvPr id="0" name=""/>
        <dsp:cNvSpPr/>
      </dsp:nvSpPr>
      <dsp:spPr>
        <a:xfrm>
          <a:off x="1345626" y="4209355"/>
          <a:ext cx="91440" cy="323618"/>
        </a:xfrm>
        <a:custGeom>
          <a:avLst/>
          <a:gdLst/>
          <a:ahLst/>
          <a:cxnLst/>
          <a:rect l="0" t="0" r="0" b="0"/>
          <a:pathLst>
            <a:path>
              <a:moveTo>
                <a:pt x="45720" y="0"/>
              </a:moveTo>
              <a:lnTo>
                <a:pt x="45720" y="3236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4B1E6D-F50B-DB4D-BD99-569C18AC20D8}">
      <dsp:nvSpPr>
        <dsp:cNvPr id="0" name=""/>
        <dsp:cNvSpPr/>
      </dsp:nvSpPr>
      <dsp:spPr>
        <a:xfrm>
          <a:off x="784561" y="4532973"/>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Yükleniciler (İnşaat ve Montaj İşleri)</a:t>
          </a:r>
        </a:p>
      </dsp:txBody>
      <dsp:txXfrm>
        <a:off x="808257" y="4556669"/>
        <a:ext cx="1166177" cy="761654"/>
      </dsp:txXfrm>
    </dsp:sp>
    <dsp:sp modelId="{3B377AA1-67AF-C14E-B7EC-77165EF6460C}">
      <dsp:nvSpPr>
        <dsp:cNvPr id="0" name=""/>
        <dsp:cNvSpPr/>
      </dsp:nvSpPr>
      <dsp:spPr>
        <a:xfrm>
          <a:off x="1345626" y="5342020"/>
          <a:ext cx="91440" cy="323618"/>
        </a:xfrm>
        <a:custGeom>
          <a:avLst/>
          <a:gdLst/>
          <a:ahLst/>
          <a:cxnLst/>
          <a:rect l="0" t="0" r="0" b="0"/>
          <a:pathLst>
            <a:path>
              <a:moveTo>
                <a:pt x="45720" y="0"/>
              </a:moveTo>
              <a:lnTo>
                <a:pt x="45720" y="3236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C13A60-B9B6-D74C-BA59-61CADB480DD4}">
      <dsp:nvSpPr>
        <dsp:cNvPr id="0" name=""/>
        <dsp:cNvSpPr/>
      </dsp:nvSpPr>
      <dsp:spPr>
        <a:xfrm>
          <a:off x="784561" y="5665638"/>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Alt yükleniciler (varsa)</a:t>
          </a:r>
        </a:p>
      </dsp:txBody>
      <dsp:txXfrm>
        <a:off x="808257" y="5689334"/>
        <a:ext cx="1166177" cy="761654"/>
      </dsp:txXfrm>
    </dsp:sp>
    <dsp:sp modelId="{65202A5D-C262-474D-9FF2-CECE4B64F63C}">
      <dsp:nvSpPr>
        <dsp:cNvPr id="0" name=""/>
        <dsp:cNvSpPr/>
      </dsp:nvSpPr>
      <dsp:spPr>
        <a:xfrm>
          <a:off x="2180166" y="1944026"/>
          <a:ext cx="788820" cy="323618"/>
        </a:xfrm>
        <a:custGeom>
          <a:avLst/>
          <a:gdLst/>
          <a:ahLst/>
          <a:cxnLst/>
          <a:rect l="0" t="0" r="0" b="0"/>
          <a:pathLst>
            <a:path>
              <a:moveTo>
                <a:pt x="0" y="0"/>
              </a:moveTo>
              <a:lnTo>
                <a:pt x="0" y="161809"/>
              </a:lnTo>
              <a:lnTo>
                <a:pt x="788820" y="161809"/>
              </a:lnTo>
              <a:lnTo>
                <a:pt x="788820" y="32361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736550-2B2E-3540-AA87-506393EA1280}">
      <dsp:nvSpPr>
        <dsp:cNvPr id="0" name=""/>
        <dsp:cNvSpPr/>
      </dsp:nvSpPr>
      <dsp:spPr>
        <a:xfrm>
          <a:off x="2362201" y="2267644"/>
          <a:ext cx="1213569" cy="8090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tr" sz="900" kern="1200"/>
            <a:t>MUSKİ İl ve İlçe Düzeyindeki Kuruluşlar (Yerel Uygulama ve Katılım)</a:t>
          </a:r>
        </a:p>
      </dsp:txBody>
      <dsp:txXfrm>
        <a:off x="2385897" y="2291340"/>
        <a:ext cx="1166177" cy="7616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97D363F80D4EB180B418173D35AB99"/>
        <w:category>
          <w:name w:val="General"/>
          <w:gallery w:val="placeholder"/>
        </w:category>
        <w:types>
          <w:type w:val="bbPlcHdr"/>
        </w:types>
        <w:behaviors>
          <w:behavior w:val="content"/>
        </w:behaviors>
        <w:guid w:val="{AA01CED6-9662-4301-9D5A-A6E96AB38B0D}"/>
      </w:docPartPr>
      <w:docPartBody>
        <w:p w:rsidR="007F688E" w:rsidRDefault="007F688E">
          <w:pPr>
            <w:pStyle w:val="1997D363F80D4EB180B418173D35AB99"/>
          </w:pPr>
          <w:r w:rsidRPr="00B40CA0">
            <w:t>Rapor Kapağı</w:t>
          </w:r>
        </w:p>
      </w:docPartBody>
    </w:docPart>
    <w:docPart>
      <w:docPartPr>
        <w:name w:val="C9D5ED4981CD466E8153C88A62C28BA2"/>
        <w:category>
          <w:name w:val="General"/>
          <w:gallery w:val="placeholder"/>
        </w:category>
        <w:types>
          <w:type w:val="bbPlcHdr"/>
        </w:types>
        <w:behaviors>
          <w:behavior w:val="content"/>
        </w:behaviors>
        <w:guid w:val="{BBF2444B-6BD6-4DAB-ABFF-5F265A62D46F}"/>
      </w:docPartPr>
      <w:docPartBody>
        <w:p w:rsidR="007F688E" w:rsidRDefault="007F688E">
          <w:pPr>
            <w:pStyle w:val="C9D5ED4981CD466E8153C88A62C28BA2"/>
          </w:pPr>
          <w:r w:rsidRPr="005D26D8">
            <w:rPr>
              <w:rStyle w:val="PlaceholderText"/>
            </w:rPr>
            <w:t>Konteyner</w:t>
          </w:r>
        </w:p>
      </w:docPartBody>
    </w:docPart>
    <w:docPart>
      <w:docPartPr>
        <w:name w:val="3D014B1068FC405882F9C1A4B39C26BC"/>
        <w:category>
          <w:name w:val="General"/>
          <w:gallery w:val="placeholder"/>
        </w:category>
        <w:types>
          <w:type w:val="bbPlcHdr"/>
        </w:types>
        <w:behaviors>
          <w:behavior w:val="content"/>
        </w:behaviors>
        <w:guid w:val="{4C5BFAC7-8BBD-45EB-8173-2AC2FB6E7555}"/>
      </w:docPartPr>
      <w:docPartBody>
        <w:p w:rsidR="007F688E" w:rsidRDefault="007F688E">
          <w:pPr>
            <w:pStyle w:val="3D014B1068FC405882F9C1A4B39C26BC"/>
          </w:pPr>
          <w:r w:rsidRPr="005D26D8">
            <w:rPr>
              <w:rStyle w:val="PlaceholderText"/>
            </w:rPr>
            <w:t>Metin girmek için buraya tıklayın veya dokunun.</w:t>
          </w:r>
        </w:p>
      </w:docPartBody>
    </w:docPart>
    <w:docPart>
      <w:docPartPr>
        <w:name w:val="F475A8C84AD54FB6B5DD799204020D6F"/>
        <w:category>
          <w:name w:val="General"/>
          <w:gallery w:val="placeholder"/>
        </w:category>
        <w:types>
          <w:type w:val="bbPlcHdr"/>
        </w:types>
        <w:behaviors>
          <w:behavior w:val="content"/>
        </w:behaviors>
        <w:guid w:val="{4E10043D-82AD-4DC0-BCE1-AF93009B793E}"/>
      </w:docPartPr>
      <w:docPartBody>
        <w:p w:rsidR="007F688E" w:rsidRDefault="007F688E">
          <w:pPr>
            <w:pStyle w:val="F475A8C84AD54FB6B5DD799204020D6F"/>
          </w:pPr>
          <w:r w:rsidRPr="00031349">
            <w:rPr>
              <w:rStyle w:val="PlaceholderText"/>
              <w:lang w:val="en-CA"/>
            </w:rPr>
            <w:t>Rapor Sorumluluk Reddi Beyanı</w:t>
          </w:r>
        </w:p>
      </w:docPartBody>
    </w:docPart>
    <w:docPart>
      <w:docPartPr>
        <w:name w:val="F308BB6AEFC548089DD25E85D197B5E4"/>
        <w:category>
          <w:name w:val="General"/>
          <w:gallery w:val="placeholder"/>
        </w:category>
        <w:types>
          <w:type w:val="bbPlcHdr"/>
        </w:types>
        <w:behaviors>
          <w:behavior w:val="content"/>
        </w:behaviors>
        <w:guid w:val="{FD246569-65EE-4664-B5CA-54D9193AB4C8}"/>
      </w:docPartPr>
      <w:docPartBody>
        <w:p w:rsidR="007F688E" w:rsidRDefault="007F688E">
          <w:pPr>
            <w:pStyle w:val="F308BB6AEFC548089DD25E85D197B5E4"/>
          </w:pPr>
          <w:r w:rsidRPr="00EC686B">
            <w:rPr>
              <w:rStyle w:val="PlaceholderText"/>
            </w:rPr>
            <w:t>İçindekiler</w:t>
          </w:r>
        </w:p>
      </w:docPartBody>
    </w:docPart>
    <w:docPart>
      <w:docPartPr>
        <w:name w:val="9B509D80F12A43E890663BA1C91E505F"/>
        <w:category>
          <w:name w:val="General"/>
          <w:gallery w:val="placeholder"/>
        </w:category>
        <w:types>
          <w:type w:val="bbPlcHdr"/>
        </w:types>
        <w:behaviors>
          <w:behavior w:val="content"/>
        </w:behaviors>
        <w:guid w:val="{0A6233D7-F161-415C-AC50-B6076EDBA43D}"/>
      </w:docPartPr>
      <w:docPartBody>
        <w:p w:rsidR="007F688E" w:rsidRDefault="007F688E">
          <w:pPr>
            <w:pStyle w:val="9B509D80F12A43E890663BA1C91E505F"/>
          </w:pPr>
          <w:r w:rsidRPr="005B3285">
            <w:rPr>
              <w:rStyle w:val="PlaceholderText"/>
            </w:rPr>
            <w:t>Yönetici Özeti</w:t>
          </w:r>
        </w:p>
      </w:docPartBody>
    </w:docPart>
    <w:docPart>
      <w:docPartPr>
        <w:name w:val="4EF03CD794DD4A678B5DCA46E36393DD"/>
        <w:category>
          <w:name w:val="General"/>
          <w:gallery w:val="placeholder"/>
        </w:category>
        <w:types>
          <w:type w:val="bbPlcHdr"/>
        </w:types>
        <w:behaviors>
          <w:behavior w:val="content"/>
        </w:behaviors>
        <w:guid w:val="{F751B286-C263-437B-9B48-9B9147B3D9F9}"/>
      </w:docPartPr>
      <w:docPartBody>
        <w:p w:rsidR="007F688E" w:rsidRDefault="007F688E">
          <w:pPr>
            <w:pStyle w:val="4EF03CD794DD4A678B5DCA46E36393DD"/>
          </w:pPr>
          <w:r w:rsidRPr="005B3285">
            <w:rPr>
              <w:rStyle w:val="PlaceholderText"/>
            </w:rPr>
            <w:t>Madde işaretli liste</w:t>
          </w:r>
        </w:p>
      </w:docPartBody>
    </w:docPart>
    <w:docPart>
      <w:docPartPr>
        <w:name w:val="0CCF6E0A63C5444CBA602D9061F78738"/>
        <w:category>
          <w:name w:val="General"/>
          <w:gallery w:val="placeholder"/>
        </w:category>
        <w:types>
          <w:type w:val="bbPlcHdr"/>
        </w:types>
        <w:behaviors>
          <w:behavior w:val="content"/>
        </w:behaviors>
        <w:guid w:val="{7B9548ED-5896-4FAC-93DE-F3533EBDF249}"/>
      </w:docPartPr>
      <w:docPartBody>
        <w:p w:rsidR="007F688E" w:rsidRDefault="007F688E">
          <w:pPr>
            <w:pStyle w:val="0CCF6E0A63C5444CBA602D9061F78738"/>
          </w:pPr>
          <w:r w:rsidRPr="00511E81">
            <w:rPr>
              <w:rStyle w:val="PlaceholderText"/>
            </w:rPr>
            <w:t>NLTOC</w:t>
          </w:r>
        </w:p>
      </w:docPartBody>
    </w:docPart>
    <w:docPart>
      <w:docPartPr>
        <w:name w:val="AAD10FBAC5F7406DAA4F66780E7B6B47"/>
        <w:category>
          <w:name w:val="General"/>
          <w:gallery w:val="placeholder"/>
        </w:category>
        <w:types>
          <w:type w:val="bbPlcHdr"/>
        </w:types>
        <w:behaviors>
          <w:behavior w:val="content"/>
        </w:behaviors>
        <w:guid w:val="{119751C7-D205-44A5-A744-8F02187B9B8B}"/>
      </w:docPartPr>
      <w:docPartBody>
        <w:p w:rsidR="007F688E" w:rsidRDefault="007F688E">
          <w:pPr>
            <w:pStyle w:val="AAD10FBAC5F7406DAA4F66780E7B6B47"/>
          </w:pPr>
          <w:r w:rsidRPr="001C08C3">
            <w:rPr>
              <w:rStyle w:val="PlaceholderText"/>
            </w:rPr>
            <w:t>Tablo Başlığı</w:t>
          </w:r>
        </w:p>
      </w:docPartBody>
    </w:docPart>
    <w:docPart>
      <w:docPartPr>
        <w:name w:val="C87B0014F59142B3B7C214A38122F6A6"/>
        <w:category>
          <w:name w:val="General"/>
          <w:gallery w:val="placeholder"/>
        </w:category>
        <w:types>
          <w:type w:val="bbPlcHdr"/>
        </w:types>
        <w:behaviors>
          <w:behavior w:val="content"/>
        </w:behaviors>
        <w:guid w:val="{AC19AF61-571F-4E05-857F-AA0EE7DCC147}"/>
      </w:docPartPr>
      <w:docPartBody>
        <w:p w:rsidR="007F688E" w:rsidRDefault="007F688E">
          <w:pPr>
            <w:pStyle w:val="C87B0014F59142B3B7C214A38122F6A6"/>
          </w:pPr>
          <w:r w:rsidRPr="00115877">
            <w:rPr>
              <w:rStyle w:val="PlaceholderText"/>
            </w:rPr>
            <w:t>Tablo Hücre Gövde Stili</w:t>
          </w:r>
        </w:p>
      </w:docPartBody>
    </w:docPart>
    <w:docPart>
      <w:docPartPr>
        <w:name w:val="D14C0B438CE8477D8C4A28E4C29C9E64"/>
        <w:category>
          <w:name w:val="General"/>
          <w:gallery w:val="placeholder"/>
        </w:category>
        <w:types>
          <w:type w:val="bbPlcHdr"/>
        </w:types>
        <w:behaviors>
          <w:behavior w:val="content"/>
        </w:behaviors>
        <w:guid w:val="{82B1E726-E326-41DF-B477-8E2E0EE72D85}"/>
      </w:docPartPr>
      <w:docPartBody>
        <w:p w:rsidR="0034398C" w:rsidRDefault="00837C7E" w:rsidP="00837C7E">
          <w:pPr>
            <w:pStyle w:val="D14C0B438CE8477D8C4A28E4C29C9E64"/>
          </w:pPr>
          <w:r w:rsidRPr="00160062">
            <w:t>Sözlük Tablosu</w:t>
          </w:r>
        </w:p>
      </w:docPartBody>
    </w:docPart>
    <w:docPart>
      <w:docPartPr>
        <w:name w:val="B4CC4F637E0D40DEBE326000A6FD28AA"/>
        <w:category>
          <w:name w:val="General"/>
          <w:gallery w:val="placeholder"/>
        </w:category>
        <w:types>
          <w:type w:val="bbPlcHdr"/>
        </w:types>
        <w:behaviors>
          <w:behavior w:val="content"/>
        </w:behaviors>
        <w:guid w:val="{9B41EEE3-6FB1-4499-B85B-AE166148F708}"/>
      </w:docPartPr>
      <w:docPartBody>
        <w:p w:rsidR="0034398C" w:rsidRDefault="00837C7E" w:rsidP="00837C7E">
          <w:pPr>
            <w:pStyle w:val="B4CC4F637E0D40DEBE326000A6FD28AA"/>
          </w:pPr>
          <w:r w:rsidRPr="005B3285">
            <w:rPr>
              <w:rStyle w:val="PlaceholderText"/>
            </w:rPr>
            <w:t>Yönetici Özeti</w:t>
          </w:r>
        </w:p>
      </w:docPartBody>
    </w:docPart>
    <w:docPart>
      <w:docPartPr>
        <w:name w:val="A0F50127223D4E6F97F21B5E39634C25"/>
        <w:category>
          <w:name w:val="General"/>
          <w:gallery w:val="placeholder"/>
        </w:category>
        <w:types>
          <w:type w:val="bbPlcHdr"/>
        </w:types>
        <w:behaviors>
          <w:behavior w:val="content"/>
        </w:behaviors>
        <w:guid w:val="{1D31C4B7-7877-43A4-B7D1-361A7392C5AB}"/>
      </w:docPartPr>
      <w:docPartBody>
        <w:p w:rsidR="00683319" w:rsidRDefault="007D63A6" w:rsidP="007D63A6">
          <w:pPr>
            <w:pStyle w:val="A0F50127223D4E6F97F21B5E39634C25"/>
          </w:pPr>
          <w:r w:rsidRPr="00031349">
            <w:rPr>
              <w:rStyle w:val="PlaceholderText"/>
              <w:lang w:val="en-CA"/>
            </w:rPr>
            <w:t>Report Disclaimer</w:t>
          </w:r>
        </w:p>
      </w:docPartBody>
    </w:docPart>
    <w:docPart>
      <w:docPartPr>
        <w:name w:val="6BF2AAC8222943FE8FAEA5F0B9B0D21F"/>
        <w:category>
          <w:name w:val="General"/>
          <w:gallery w:val="placeholder"/>
        </w:category>
        <w:types>
          <w:type w:val="bbPlcHdr"/>
        </w:types>
        <w:behaviors>
          <w:behavior w:val="content"/>
        </w:behaviors>
        <w:guid w:val="{206EF7BB-0A1A-4415-8173-80F74C9CD642}"/>
      </w:docPartPr>
      <w:docPartBody>
        <w:p w:rsidR="00683319" w:rsidRDefault="007D63A6" w:rsidP="007D63A6">
          <w:pPr>
            <w:pStyle w:val="6BF2AAC8222943FE8FAEA5F0B9B0D21F"/>
          </w:pPr>
          <w:r w:rsidRPr="00345B1A">
            <w:rPr>
              <w:rStyle w:val="PlaceholderText"/>
              <w:lang w:val="en-CA"/>
            </w:rPr>
            <w:t xml:space="preserve"> Report Title</w:t>
          </w:r>
        </w:p>
      </w:docPartBody>
    </w:docPart>
    <w:docPart>
      <w:docPartPr>
        <w:name w:val="570ACCC7E1DE4329A4D0F6E08044DBB2"/>
        <w:category>
          <w:name w:val="General"/>
          <w:gallery w:val="placeholder"/>
        </w:category>
        <w:types>
          <w:type w:val="bbPlcHdr"/>
        </w:types>
        <w:behaviors>
          <w:behavior w:val="content"/>
        </w:behaviors>
        <w:guid w:val="{4098095D-9AD2-4341-A5B1-C6191211D99C}"/>
      </w:docPartPr>
      <w:docPartBody>
        <w:p w:rsidR="00683319" w:rsidRDefault="007D63A6" w:rsidP="007D63A6">
          <w:pPr>
            <w:pStyle w:val="570ACCC7E1DE4329A4D0F6E08044DBB2"/>
          </w:pPr>
          <w:r w:rsidRPr="001A7079">
            <w:rPr>
              <w:rStyle w:val="PlaceholderText"/>
            </w:rPr>
            <w:t xml:space="preserve"> Client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Amasis MT Pro">
    <w:charset w:val="00"/>
    <w:family w:val="roman"/>
    <w:pitch w:val="variable"/>
    <w:sig w:usb0="A00000AF" w:usb1="4000205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64"/>
    <w:rsid w:val="00043822"/>
    <w:rsid w:val="00052E64"/>
    <w:rsid w:val="00065F94"/>
    <w:rsid w:val="00106A1F"/>
    <w:rsid w:val="00140285"/>
    <w:rsid w:val="00153C19"/>
    <w:rsid w:val="00155080"/>
    <w:rsid w:val="00156B09"/>
    <w:rsid w:val="001979FF"/>
    <w:rsid w:val="001A27A7"/>
    <w:rsid w:val="001E215E"/>
    <w:rsid w:val="002368F5"/>
    <w:rsid w:val="00263C62"/>
    <w:rsid w:val="00266089"/>
    <w:rsid w:val="0034398C"/>
    <w:rsid w:val="0043069A"/>
    <w:rsid w:val="00450422"/>
    <w:rsid w:val="004504B9"/>
    <w:rsid w:val="004A62AB"/>
    <w:rsid w:val="004C4161"/>
    <w:rsid w:val="005875CC"/>
    <w:rsid w:val="005D1632"/>
    <w:rsid w:val="005D5A17"/>
    <w:rsid w:val="00683319"/>
    <w:rsid w:val="006F757D"/>
    <w:rsid w:val="00724943"/>
    <w:rsid w:val="007D63A6"/>
    <w:rsid w:val="007F688E"/>
    <w:rsid w:val="00837C7E"/>
    <w:rsid w:val="00844DED"/>
    <w:rsid w:val="0085604F"/>
    <w:rsid w:val="00870F19"/>
    <w:rsid w:val="0088765D"/>
    <w:rsid w:val="00893AD2"/>
    <w:rsid w:val="008B02B8"/>
    <w:rsid w:val="008D726F"/>
    <w:rsid w:val="00A14CD3"/>
    <w:rsid w:val="00A336CD"/>
    <w:rsid w:val="00A8097E"/>
    <w:rsid w:val="00AE7099"/>
    <w:rsid w:val="00AF0367"/>
    <w:rsid w:val="00AF6164"/>
    <w:rsid w:val="00B93564"/>
    <w:rsid w:val="00C47756"/>
    <w:rsid w:val="00CD17D8"/>
    <w:rsid w:val="00D444E9"/>
    <w:rsid w:val="00DC3E83"/>
    <w:rsid w:val="00DF21C1"/>
    <w:rsid w:val="00E60FA0"/>
    <w:rsid w:val="00E94B78"/>
    <w:rsid w:val="00EB2D45"/>
    <w:rsid w:val="00EC37C0"/>
    <w:rsid w:val="00EF72E1"/>
    <w:rsid w:val="00FC2561"/>
    <w:rsid w:val="00FC5D29"/>
    <w:rsid w:val="00FD3BC3"/>
    <w:rsid w:val="00FF0F82"/>
    <w:rsid w:val="00FF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97D363F80D4EB180B418173D35AB99">
    <w:name w:val="1997D363F80D4EB180B418173D35AB99"/>
  </w:style>
  <w:style w:type="character" w:styleId="PlaceholderText">
    <w:name w:val="Placeholder Text"/>
    <w:basedOn w:val="DefaultParagraphFont"/>
    <w:uiPriority w:val="99"/>
    <w:rsid w:val="007D63A6"/>
    <w:rPr>
      <w:color w:val="666666"/>
    </w:rPr>
  </w:style>
  <w:style w:type="paragraph" w:customStyle="1" w:styleId="C9D5ED4981CD466E8153C88A62C28BA2">
    <w:name w:val="C9D5ED4981CD466E8153C88A62C28BA2"/>
  </w:style>
  <w:style w:type="paragraph" w:customStyle="1" w:styleId="3D014B1068FC405882F9C1A4B39C26BC">
    <w:name w:val="3D014B1068FC405882F9C1A4B39C26BC"/>
  </w:style>
  <w:style w:type="paragraph" w:customStyle="1" w:styleId="F475A8C84AD54FB6B5DD799204020D6F">
    <w:name w:val="F475A8C84AD54FB6B5DD799204020D6F"/>
  </w:style>
  <w:style w:type="paragraph" w:customStyle="1" w:styleId="F308BB6AEFC548089DD25E85D197B5E4">
    <w:name w:val="F308BB6AEFC548089DD25E85D197B5E4"/>
  </w:style>
  <w:style w:type="paragraph" w:customStyle="1" w:styleId="9B509D80F12A43E890663BA1C91E505F">
    <w:name w:val="9B509D80F12A43E890663BA1C91E505F"/>
  </w:style>
  <w:style w:type="paragraph" w:customStyle="1" w:styleId="4EF03CD794DD4A678B5DCA46E36393DD">
    <w:name w:val="4EF03CD794DD4A678B5DCA46E36393DD"/>
  </w:style>
  <w:style w:type="paragraph" w:customStyle="1" w:styleId="0CCF6E0A63C5444CBA602D9061F78738">
    <w:name w:val="0CCF6E0A63C5444CBA602D9061F78738"/>
  </w:style>
  <w:style w:type="paragraph" w:customStyle="1" w:styleId="AAD10FBAC5F7406DAA4F66780E7B6B47">
    <w:name w:val="AAD10FBAC5F7406DAA4F66780E7B6B47"/>
  </w:style>
  <w:style w:type="paragraph" w:customStyle="1" w:styleId="C87B0014F59142B3B7C214A38122F6A6">
    <w:name w:val="C87B0014F59142B3B7C214A38122F6A6"/>
  </w:style>
  <w:style w:type="paragraph" w:customStyle="1" w:styleId="D14C0B438CE8477D8C4A28E4C29C9E64">
    <w:name w:val="D14C0B438CE8477D8C4A28E4C29C9E64"/>
    <w:rsid w:val="00837C7E"/>
  </w:style>
  <w:style w:type="paragraph" w:customStyle="1" w:styleId="B4CC4F637E0D40DEBE326000A6FD28AA">
    <w:name w:val="B4CC4F637E0D40DEBE326000A6FD28AA"/>
    <w:rsid w:val="00837C7E"/>
  </w:style>
  <w:style w:type="paragraph" w:customStyle="1" w:styleId="A0F50127223D4E6F97F21B5E39634C25">
    <w:name w:val="A0F50127223D4E6F97F21B5E39634C25"/>
    <w:rsid w:val="007D63A6"/>
    <w:rPr>
      <w:lang w:val="en-US"/>
    </w:rPr>
  </w:style>
  <w:style w:type="paragraph" w:customStyle="1" w:styleId="6BF2AAC8222943FE8FAEA5F0B9B0D21F">
    <w:name w:val="6BF2AAC8222943FE8FAEA5F0B9B0D21F"/>
    <w:rsid w:val="007D63A6"/>
    <w:rPr>
      <w:lang w:val="en-US"/>
    </w:rPr>
  </w:style>
  <w:style w:type="paragraph" w:customStyle="1" w:styleId="570ACCC7E1DE4329A4D0F6E08044DBB2">
    <w:name w:val="570ACCC7E1DE4329A4D0F6E08044DBB2"/>
    <w:rsid w:val="007D63A6"/>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ntec1">
  <a:themeElements>
    <a:clrScheme name="Stantec">
      <a:dk1>
        <a:sysClr val="windowText" lastClr="000000"/>
      </a:dk1>
      <a:lt1>
        <a:sysClr val="window" lastClr="FFFFFF"/>
      </a:lt1>
      <a:dk2>
        <a:srgbClr val="ED6631"/>
      </a:dk2>
      <a:lt2>
        <a:srgbClr val="6C6965"/>
      </a:lt2>
      <a:accent1>
        <a:srgbClr val="C9C4BD"/>
      </a:accent1>
      <a:accent2>
        <a:srgbClr val="E2DDDB"/>
      </a:accent2>
      <a:accent3>
        <a:srgbClr val="F2EFEC"/>
      </a:accent3>
      <a:accent4>
        <a:srgbClr val="2A73D9"/>
      </a:accent4>
      <a:accent5>
        <a:srgbClr val="F3BE0A"/>
      </a:accent5>
      <a:accent6>
        <a:srgbClr val="1A845C"/>
      </a:accent6>
      <a:hlink>
        <a:srgbClr val="2A73D9"/>
      </a:hlink>
      <a:folHlink>
        <a:srgbClr val="205FB2"/>
      </a:folHlink>
    </a:clrScheme>
    <a:fontScheme name="Stantec">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tantec1" id="{CA862118-056D-49EA-B5F1-6EA32250FEC8}" vid="{1355AB3C-EAE3-428A-8C48-9FFDBF8333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b7d64e-072b-48bb-a6bf-8a4bf04053fd" xsi:nil="true"/>
    <lcf76f155ced4ddcb4097134ff3c332f xmlns="c5da141e-62ed-4b5f-a306-eb2e10214372">
      <Terms xmlns="http://schemas.microsoft.com/office/infopath/2007/PartnerControls"/>
    </lcf76f155ced4ddcb4097134ff3c332f>
  </documentManagement>
</p:properties>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TemplafyTextElementConfigurations xmlns:xsi="http://www.w3.org/2001/XMLSchema-instance" xmlns:xsd="http://www.w3.org/2001/XMLSchema">
  <TextElement ElementMetadataLinkId="26b54a45-a541-4ca7-b62b-a282bf8ebcd7" TemplateId="953578276972921046">
    <TemplateConfiguration>{"elementsMetadata":[{"elementConfiguration":{"visibility":"","disableUpdates":false,"type":"group"},"type":"richTextContentControl","id":"011cc573-6124-4453-a1b0-3fd90a5ea254"},{"elementConfiguration":{"visibility":"","disableUpdates":false,"type":"group"},"type":"richTextContentControl","id":"39111b91-f16c-4b3b-a2ff-aa683e679f5f"},{"type":"pictureContentControl","id":"81574ebb-20b3-4f27-a799-d4a412153295","elementConfiguration":{"inheritDimensions":"{{InheritDimensions.InheritNone}}","width":"","height":"","image":"{{IfElse(Contains(UserProfile.DocumentLanguage.Name, \"en-\"), DataSources.ImageFiles[\"6.5- x 4- Rectangle - EN\"].Image, IfElse(Contains(UserProfile.DocumentLanguage.Name, \"fr-\"), DataSources.ImageFiles[\"6.5- x 4- Rectangle - FR\"].Image, IfElse(Contains(UserProfile.DocumentLanguage.Name, \"es-\"), DataSources.ImageFiles[\"6.5- x 4- Rectangle - ES\"].Image, IfElse(Contains(UserProfile.DocumentLanguage.Name, \"it-\"), DataSources.ImageFiles[\"6.5- x 4- Rectangle - IT\"].Image, IfElse(Contains(UserProfile.DocumentLanguage.Name, \"nl-\"), DataSources.ImageFiles[\"6.5- x 4- Rectangle - NL\"].Image, DataSources.ImageFiles[\"6.5- x 4- Rectangle - EN\"].Image )))))}}","visibility":"","removeAndKeepContent":false,"disableUpdates":true,"type":"image"}},{"type":"pictureContentControl","id":"9ba17558-afe8-4692-b895-8c298745e442","elementConfiguration":{"inheritDimensions":"{{InheritDimensions.InheritNone}}","width":"","height":"","image":"{{IfElse(Contains(UserProfile.DocumentLanguage.Name, \"en-\"), DataSources.ImageFiles[\"6.5- x 4- Rectangle - EN\"].Image, IfElse(Contains(UserProfile.DocumentLanguage.Name, \"fr-\"), DataSources.ImageFiles[\"6.5- x 4- Rectangle - FR\"].Image, IfElse(Contains(UserProfile.DocumentLanguage.Name, \"es-\"), DataSources.ImageFiles[\"6.5- x 4- Rectangle - ES\"].Image, IfElse(Contains(UserProfile.DocumentLanguage.Name, \"it-\"), DataSources.ImageFiles[\"6.5- x 4- Rectangle - IT\"].Image, IfElse(Contains(UserProfile.DocumentLanguage.Name, \"nl-\"), DataSources.ImageFiles[\"6.5- x 4- Rectangle - NL\"].Image, DataSources.ImageFiles[\"6.5- x 4- Rectangle - EN\"].Image )))))}}","visibility":"","removeAndKeepContent":false,"disableUpdates":true,"type":"image"}},{"elementConfiguration":{"binding":"{{Translate(\"DateLabel\")}}","visibility":"","removeAndKeepContent":false,"disableUpdates":false,"type":"text"},"type":"richTextContentControl","id":"e5d6d1b5-b696-4c34-8fca-e1b1e855b151"},{"elementConfiguration":{"binding":"{{FormatDateTime(Form.Date, Translate(\"GeneralDate\"), DocumentLanguage)}}","visibility":"","removeAndKeepContent":false,"disableUpdates":false,"type":"text"},"type":"richTextContentControl","id":"5c0b3af6-f4d6-42f1-9a87-dff6b983cbf8"},{"elementConfiguration":{"binding":"{{Translate(\"ProjectFileLabelReport\")}}","visibility":"","removeAndKeepContent":false,"disableUpdates":false,"type":"text"},"type":"richTextContentControl","id":"270ffdf6-a7e6-43c6-bbdb-3fe22e9bef4d"},{"elementConfiguration":{"binding":"{{Form.ProjectNumber}}","visibility":"","removeAndKeepContent":false,"disableUpdates":false,"type":"text"},"type":"richTextContentControl","id":"ff1cfb0d-5976-420e-97ac-99b15e93933b"},{"elementConfiguration":{"binding":"{{Translate(\"DateLabel\")}}","visibility":"","removeAndKeepContent":false,"disableUpdates":false,"type":"text"},"type":"richTextContentControl","id":"81874900-c0aa-4834-917b-a9096811e62f"},{"elementConfiguration":{"binding":"{{FormatDateTime(Form.Date, Translate(\"GeneralDate\"), DocumentLanguage)}}","visibility":"","removeAndKeepContent":false,"disableUpdates":false,"type":"text"},"type":"richTextContentControl","id":"5945b5bc-230f-4f24-b3fb-f48d973d0843"},{"elementConfiguration":{"binding":"{{Translate(\"ProjectFileLabelReport\")}}","visibility":"","removeAndKeepContent":false,"disableUpdates":false,"type":"text"},"type":"richTextContentControl","id":"bcd94ac7-46a6-46cd-87f4-de5a995c6502"},{"elementConfiguration":{"binding":"{{Form.ProjectNumber}}","visibility":"","removeAndKeepContent":false,"disableUpdates":false,"type":"text"},"type":"richTextContentControl","id":"48465f95-bd05-4e4a-9100-4091a1c85dfe"},{"elementConfiguration":{"binding":"{{Translate(\"PreparedFor\")}}","visibility":"","removeAndKeepContent":false,"disableUpdates":false,"type":"text"},"type":"richTextContentControl","id":"8465a250-a47c-4be4-a305-975963266f08"},{"elementConfiguration":{"binding":"{{Form.ClientName}}","visibility":"","removeAndKeepContent":false,"disableUpdates":false,"type":"text"},"type":"richTextContentControl","id":"6f5698da-a20b-4561-9e68-fabc4b807ad8"},{"elementConfiguration":{"binding":"{{Translate(\"PreparedBy\")}}","visibility":"","removeAndKeepContent":false,"disableUpdates":false,"type":"text"},"type":"richTextContentControl","id":"a263ffaf-f23d-479a-ab8c-90b957b5c748"},{"elementConfiguration":{"binding":"{{Form.PreparedBy}}","visibility":"","removeAndKeepContent":false,"disableUpdates":false,"type":"text"},"type":"richTextContentControl","id":"695c17fb-bd94-4753-8ac4-c47a7a4dde0f"},{"elementConfiguration":{"binding":"{{Translate(\"PreparedFor\")}}","visibility":"","removeAndKeepContent":false,"disableUpdates":false,"type":"text"},"type":"richTextContentControl","id":"dbb8173d-ecbb-4b26-879e-a974e7b984cb"},{"elementConfiguration":{"binding":"{{Form.ClientName}}","visibility":"","removeAndKeepContent":false,"disableUpdates":false,"type":"text"},"type":"richTextContentControl","id":"53342cba-610d-4b7e-a737-f78f8983b6de"},{"elementConfiguration":{"binding":"{{Translate(\"PreparedBy\")}}","visibility":"","removeAndKeepContent":false,"disableUpdates":false,"type":"text"},"type":"richTextContentControl","id":"03017a63-b04e-496a-afe3-9a3475690e63"},{"elementConfiguration":{"binding":"{{Form.PreparedBy}}","visibility":"","removeAndKeepContent":false,"disableUpdates":false,"type":"text"},"type":"richTextContentControl","id":"eb3c6fcb-98a2-46cd-bf8a-544ece568720"},{"elementConfiguration":{"binding":"{{Form.ReportDescription}}","visibility":"","removeAndKeepContent":false,"disableUpdates":false,"type":"text"},"type":"richTextContentControl","id":"635fed45-1949-4325-8724-8ecc27ed9e93"},{"elementConfiguration":{"binding":"{{Form.ReportDescription}}","visibility":"","removeAndKeepContent":false,"disableUpdates":false,"type":"text"},"type":"richTextContentControl","id":"626de513-c5f0-4ae8-ab57-11e257631dfc"},{"elementConfiguration":{"binding":"{{Form.ReportTitle}}","visibility":"","removeAndKeepContent":false,"disableUpdates":false,"type":"text"},"type":"richTextContentControl","id":"3b4242ee-d7d5-4bbf-bae6-2bae9e41bd53"},{"elementConfiguration":{"binding":"{{Form.ReportTitle}}","visibility":"","removeAndKeepContent":false,"disableUpdates":false,"type":"text"},"type":"richTextContentControl","id":"8b0312f9-1be4-45e0-a580-1e20b2c44511"},{"elementConfiguration":{"binding":"{{UserProfile.Office.LegalEntityRef.LegalEntityLabel}}","visibility":"","removeAndKeepContent":false,"disableUpdates":false,"type":"text"},"type":"richTextContentControl","id":"f46f5013-a1e8-4a5b-a750-e9e0705e2193"},{"elementConfiguration":{"binding":"{{UserProfile.Office.LegalEntityRef.LegalEntityLabel}}","visibility":"","removeAndKeepContent":false,"disableUpdates":false,"type":"text"},"type":"richTextContentControl","id":"d734bde8-7218-47ee-833f-b3ca81982a77"}],"transformationConfigurations":[],"enableDocumentContentUpdater":true,"version":"2.0"}</TemplateConfiguration>
    <FormConfiguration>{"formFields":[{"required":false,"placeholder":"","lines":4,"helpTexts":{},"spacing":{},"shareValue":true,"type":"textBox","name":"ReportTitle","label":"Report Title"},{"required":false,"placeholder":"","lines":6,"helpTexts":{},"spacing":{},"shareValue":true,"type":"textBox","name":"ReportDescription","label":"Report Description"},{"required":false,"placeholder":"","lines":1,"helpTexts":{},"spacing":{},"shareValue":true,"type":"textBox","name":"ClientName","label":"Client Name"},{"required":false,"placeholder":"","lines":1,"helpTexts":{},"spacing":{},"shareValue":true,"type":"textBox","name":"PreparedBy","label":"Prepared By"},{"required":false,"placeholder":"","lines":1,"helpTexts":{},"spacing":{},"shareValue":true,"type":"textBox","name":"ProjectNumber","label":"Project/File"},{"required":false,"helpTexts":{},"spacing":{},"shareValue":true,"type":"datePicker","name":"Date","label":"Date"}],"formDataEntries":[{"name":"ReportTitle","value":"25brKTQXJZWBhBof1jkbEz4IUHDgIcMgFH9u1JqZE/c="},{"name":"ReportDescription","value":"C5Rs/OhcPWx5Pu06n7RU9g=="},{"name":"ClientName","value":"lnYmd70fWxF/ml5Juwds3g=="},{"name":"PreparedBy","value":"9BX9ewcTY9hWD/Zq65zcKg=="},{"name":"ProjectNumber","value":"50kITcSjS8kstBegyLwheE/MSWK2Morqdcsm6HnEkXn2y9SHhM7Izt5LVfzhyjFuN3gAMeJPz9onBH2SgRKxLg=="},{"name":"Date","value":"ZFWU/8sT263J5TS1avof+g=="}]}</FormConfiguration>
  </TextElement>
  <TextElement ElementMetadataLinkId="8c956727-e4b9-40d3-860f-bcba41194436" TemplateId="1120408542099538243">
    <TemplateConfiguration>{"elementsMetadata":[{"elementConfiguration":{"binding":"{{Translate(\"Revision\")}}","visibility":"","removeAndKeepContent":true,"disableUpdates":true,"type":"text"},"type":"richTextContentControl","id":"1a938346-7f78-4609-a282-e7cfb44026b0"},{"elementConfiguration":{"binding":"{{Translate(\"Description\")}}","visibility":"","removeAndKeepContent":true,"disableUpdates":true,"type":"text"},"type":"richTextContentControl","id":"d4c9fafd-a398-464e-96af-f9359ad51026"},{"elementConfiguration":{"binding":"{{Translate(\"Author\")}}","visibility":"","removeAndKeepContent":true,"disableUpdates":true,"type":"text"},"type":"richTextContentControl","id":"6ef625c1-e9f8-477d-85fe-06597510cc45"},{"elementConfiguration":{"binding":"{{Translate(\"Date\")}}","visibility":"","removeAndKeepContent":true,"disableUpdates":true,"type":"text"},"type":"richTextContentControl","id":"3ac648f3-c423-4032-aea2-236a6b1f0172"},{"elementConfiguration":{"binding":"{{Translate(\"QualityCheck\")}}","visibility":"","removeAndKeepContent":true,"disableUpdates":true,"type":"text"},"type":"richTextContentControl","id":"66844274-08e9-44ee-a317-970fe3aba877"},{"elementConfiguration":{"binding":"{{Translate(\"Date\")}}","visibility":"","removeAndKeepContent":true,"disableUpdates":true,"type":"text"},"type":"richTextContentControl","id":"2475e116-21a1-40ae-9503-78b169ce1340"},{"elementConfiguration":{"binding":"{{Translate(\"IndependentReview\")}}","visibility":"","removeAndKeepContent":true,"disableUpdates":true,"type":"text"},"type":"richTextContentControl","id":"0fd412d8-6ceb-4e1b-bf14-f8a07c6f7f53"},{"elementConfiguration":{"binding":"{{Translate(\"Date\")}}","visibility":"","removeAndKeepContent":true,"disableUpdates":true,"type":"text"},"type":"richTextContentControl","id":"f2a91ffa-5159-4f98-879c-6f9273c6b67f"},{"elementConfiguration":{"visibility":"{{VisibilityType.Delete}}","disableUpdates":false,"type":"group"},"type":"richTextContentControl","id":"001ed41f-204d-41ac-83d1-e01635a63056"}],"transformationConfigurations":[],"enableDocumentContentUpdater":true,"version":"2.0"}</TemplateConfiguration>
    <FormConfiguration>{"formFields":[],"formDataEntries":[]}</FormConfiguration>
  </TextElement>
  <TextElement ElementMetadataLinkId="d9beebc7-d7a3-4293-b71c-f3ce432d07c4" TemplateId="1115197759677005824">
    <TemplateConfiguration>{"elementsMetadata":[{"elementConfiguration":{"binding":"{{Form.ReportTitle}}","visibility":"","removeAndKeepContent":false,"disableUpdates":false,"type":"text"},"type":"richTextContentControl","id":"2b85740a-c750-4e87-ac06-7ad63f04f3a6"},{"elementConfiguration":{"binding":"{{Form.ClientName}}","visibility":"","removeAndKeepContent":false,"disableUpdates":false,"type":"text"},"type":"richTextContentControl","id":"d22a7503-8f5b-4484-8cc6-cedb25e839e1"}],"transformationConfigurations":[{"language":"{{DocumentLanguage}}","disableUpdates":false,"type":"proofingLanguage"},{"colorTheme":"{{DataSources.ColorThemes[\"STANTEC.xml\"].ColorTheme}}","disableUpdates":false,"type":"colorTheme"}],"templateName":"Report (8.5 x 11)","templateDescription":"","enableDocumentContentUpdater":true,"version":"2.0"}</TemplateConfiguration>
    <FormConfiguration>{"formFields":[{"required":true,"placeholder":"","lines":0,"helpTexts":{"prefix":"","postfix":""},"spacing":{},"shareValue":true,"type":"textBox","name":"ReportTitle","label":"Report Title"},{"required":true,"placeholder":"","lines":0,"helpTexts":{"prefix":"","postfix":""},"spacing":{},"shareValue":true,"type":"textBox","name":"ClientName","label":"Client Name"}],"formDataEntries":[{"name":"ReportTitle","value":"25brKTQXJZWBhBof1jkbEz4IUHDgIcMgFH9u1JqZE/c="},{"name":"ClientName","value":"lnYmd70fWxF/ml5Juwds3g=="}]}</FormConfiguration>
  </TextElement>
  <TextElement ElementMetadataLinkId="27bd76c5-4d00-448f-ac8e-7e8babe62057" TemplateId="1115936107446140996">
    <TemplateConfiguration>{"elementsMetadata":[{"elementConfiguration":{"binding":"{{Translate(\"FullName\")}}","visibility":"","removeAndKeepContent":true,"disableUpdates":true,"type":"text"},"type":"richTextContentControl","id":"c06dd1f4-8c8e-4370-b88e-9a47a4c019e1"},{"elementConfiguration":{"binding":"{{Translate(\"EnterAcronymAbbreviation\")}}","visibility":"","removeAndKeepContent":true,"disableUpdates":true,"type":"text"},"type":"richTextContentControl","id":"8f859fc2-3f6f-4922-8e16-eb03559d6b13"},{"elementConfiguration":{"binding":"{{Translate(\"EnterFullName\")}}","visibility":"","removeAndKeepContent":true,"disableUpdates":true,"type":"text"},"type":"richTextContentControl","id":"342e8692-c7aa-4784-a873-f96c83ae56c4"},{"elementConfiguration":{"binding":"{{Translate(\"EnterAcronymAbbreviation\")}}","visibility":"","removeAndKeepContent":true,"disableUpdates":true,"type":"text"},"type":"richTextContentControl","id":"994b4070-5ae8-4736-93c6-f17ac735d1db"},{"elementConfiguration":{"binding":"{{Translate(\"EnterFullName\")}}","visibility":"","removeAndKeepContent":true,"disableUpdates":true,"type":"text"},"type":"richTextContentControl","id":"fe4abe4c-1e16-4914-9153-378e98d781fc"},{"elementConfiguration":{"binding":"{{Translate(\"EnterAcronymAbbreviation\")}}","visibility":"","removeAndKeepContent":true,"disableUpdates":true,"type":"text"},"type":"richTextContentControl","id":"3baddf68-6109-4005-8836-5afb7212774c"},{"elementConfiguration":{"binding":"{{Translate(\"EnterFullName\")}}","visibility":"","removeAndKeepContent":true,"disableUpdates":true,"type":"text"},"type":"richTextContentControl","id":"b649d773-83b5-461f-afe3-dbed0bb040e6"}],"transformationConfigurations":[],"enableDocumentContentUpdater":true,"version":"2.0"}</TemplateConfiguration>
    <FormConfiguration>{"formFields":[],"formDataEntries":[]}</FormConfiguration>
  </TextElement>
  <TextElement ElementMetadataLinkId="1cffa6c4-80ff-450b-8642-a261f3f28fae" TemplateId="1115936106716332078">
    <TemplateConfiguration>{"elementsMetadata":[{"elementConfiguration":{"binding":"{{Translate(\"Term\")}}","visibility":"","removeAndKeepContent":true,"disableUpdates":true,"type":"text"},"type":"richTextContentControl","id":"03c4f1e5-ec6d-431a-af79-792666116871"},{"elementConfiguration":{"binding":"{{Translate(\"Definition\")}}","visibility":"","removeAndKeepContent":true,"disableUpdates":true,"type":"text"},"type":"richTextContentControl","id":"4cc49a9d-4637-40e4-ab17-108a585fcca6"},{"elementConfiguration":{"binding":"{{Translate(\"EnterTerm\")}}","visibility":"","removeAndKeepContent":true,"disableUpdates":true,"type":"text"},"type":"richTextContentControl","id":"24cbc89d-c3f4-4b12-bfd1-70d3b2ae6f53"},{"elementConfiguration":{"binding":"{{Translate(\"EnterDefinition\")}}","visibility":"","removeAndKeepContent":true,"disableUpdates":true,"type":"text"},"type":"richTextContentControl","id":"cc1bf480-741b-43a2-8d36-35305527de99"},{"elementConfiguration":{"binding":"{{Translate(\"EnterTerm\")}}","visibility":"","removeAndKeepContent":true,"disableUpdates":true,"type":"text"},"type":"richTextContentControl","id":"6a811d22-b631-4f58-8c9a-085ba8643672"},{"elementConfiguration":{"binding":"{{Translate(\"EnterDefinition\")}}","visibility":"","removeAndKeepContent":true,"disableUpdates":true,"type":"text"},"type":"richTextContentControl","id":"29b1f911-80ce-41b7-a27e-bbab9f0517e1"},{"elementConfiguration":{"binding":"{{Translate(\"EnterTerm\")}}","visibility":"","removeAndKeepContent":true,"disableUpdates":true,"type":"text"},"type":"richTextContentControl","id":"a28798f2-51c5-4d0f-be31-d42bd5001014"},{"elementConfiguration":{"binding":"{{Translate(\"EnterDefinition\")}}","visibility":"","removeAndKeepContent":true,"disableUpdates":true,"type":"text"},"type":"richTextContentControl","id":"dd178bf5-161f-4539-9497-320bbe7b0524"}],"transformationConfigurations":[],"enableDocumentContentUpdater":true,"version":"2.0"}</TemplateConfiguration>
    <FormConfiguration>{"formFields":[],"formDataEntries":[]}</FormConfiguration>
  </TextElement>
  <TextElement ElementMetadataLinkId="59df3814-1fdb-4fb1-82c4-8071ef1aa83b" TemplateId="1089453888854294568">
    <TemplateConfiguration>{"elementsMetadata":[],"transformationConfigurations":[],"enableDocumentContentUpdater":false,"version":"2.0"}</TemplateConfiguration>
    <FormConfiguration>{"formFields":[],"formDataEntries":[]}</FormConfiguration>
  </TextElement>
  <TextElement ElementMetadataLinkId="08a7f2ea-23e3-4abe-81aa-7da019402255" TemplateId="1130882653816620744">
    <TemplateConfiguration>{"elementsMetadata":[{"elementConfiguration":{"binding":"{{Translate(\"Figure\")}}","visibility":"","removeAndKeepContent":true,"disableUpdates":true,"type":"text"},"type":"richTextContentControl","id":"e69b31a2-dc26-44be-b5b7-dfd5778a0a8c"}],"transformationConfigurations":[],"enableDocumentContentUpdater":false,"version":"2.0"}</TemplateConfiguration>
    <FormConfiguration>{"formFields":[],"formDataEntries":[]}</FormConfiguration>
  </TextElement>
  <TextElement ElementMetadataLinkId="2d5a144d-3a07-4daa-b930-1b2647bc8599" TemplateId="941049599674023971">
    <TemplateConfiguration>{"elementsMetadata":[{"elementConfiguration":{"binding":"{{Translate(\"Table\")}}","visibility":"","removeAndKeepContent":true,"disableUpdates":true,"type":"text"},"type":"richTextContentControl","id":"908d76c3-1ac1-4c86-b3aa-d86d5e0c5a4b"},{"elementConfiguration":{"binding":"{{IfElse(Equals(UserProfile.Country.CountryLabel, \"Netherlands\"), \"Tabel\", \"Table\")}}","visibility":"","removeAndKeepContent":false,"disableUpdates":false,"type":"text"},"type":"richTextContentControl","id":"e72c1379-4a2c-4f46-8936-33bb098aeac1"},{"elementConfiguration":{"binding":"{{Translate(\"TwoHeadingRowTableLabel\")}}","visibility":"","removeAndKeepContent":true,"disableUpdates":true,"type":"text"},"type":"richTextContentControl","id":"519eb22e-5608-4f42-b9d9-44a02282a7af"},{"elementConfiguration":{"binding":"{{Translate(\"TableHeadingPlaceholder\")}}","visibility":"","removeAndKeepContent":true,"disableUpdates":true,"type":"text"},"type":"richTextContentControl","id":"74280eff-4df1-4d63-b2d5-f6afb9cba724"},{"elementConfiguration":{"binding":"{{Translate(\"TableHeadingPlaceholder\")}}","visibility":"","removeAndKeepContent":true,"disableUpdates":true,"type":"text"},"type":"richTextContentControl","id":"824bf848-73a9-487e-9463-fb693b3a22e3"},{"elementConfiguration":{"binding":"{{Translate(\"TableHeadingPlaceholder\")}}","visibility":"","removeAndKeepContent":true,"disableUpdates":true,"type":"text"},"type":"richTextContentControl","id":"0b23c9b7-d3f5-4b3d-ab26-7e752a163b20"},{"elementConfiguration":{"binding":"{{Translate(\"TableHeadingPlaceholder\")}}","visibility":"","removeAndKeepContent":true,"disableUpdates":true,"type":"text"},"type":"richTextContentControl","id":"d64579fa-20f7-410d-a1c3-743c8ed82059"},{"elementConfiguration":{"binding":"{{Translate(\"TableHeadingPlaceholder\")}}","visibility":"","removeAndKeepContent":true,"disableUpdates":true,"type":"text"},"type":"richTextContentControl","id":"12900a89-e532-4290-97cd-6926a19e75a0"},{"elementConfiguration":{"binding":"{{Translate(\"TableHeadingPlaceholder\")}}","visibility":"","removeAndKeepContent":true,"disableUpdates":true,"type":"text"},"type":"richTextContentControl","id":"34b6ceae-47bd-47ca-920d-50fcb6ac5de0"},{"elementConfiguration":{"binding":"{{Translate(\"TableCellBodyStylePlaceholder\")}}","visibility":"","removeAndKeepContent":true,"disableUpdates":true,"type":"text"},"type":"richTextContentControl","id":"a26cc254-f06d-4fa9-8be0-1439342a892b"},{"elementConfiguration":{"binding":"{{Translate(\"TableCellBodyStylePlaceholder\")}}","visibility":"","removeAndKeepContent":true,"disableUpdates":true,"type":"text"},"type":"richTextContentControl","id":"8049c452-23af-4215-8121-2a5f1a356067"},{"elementConfiguration":{"binding":"{{Translate(\"TableCellBulletStylePlaceholder\")}}","visibility":"","removeAndKeepContent":true,"disableUpdates":true,"type":"text"},"type":"richTextContentControl","id":"99fd69b7-7622-41fa-b90e-b07f3ef8dc79"},{"elementConfiguration":{"binding":"{{Translate(\"TableCellBodyStylePlaceholder\")}}","visibility":"","removeAndKeepContent":true,"disableUpdates":true,"type":"text"},"type":"richTextContentControl","id":"8d37769f-5891-457c-a03d-266bec465f52"},{"elementConfiguration":{"binding":"{{Translate(\"TableCellBodyStylePlaceholder\")}}","visibility":"","removeAndKeepContent":true,"disableUpdates":true,"type":"text"},"type":"richTextContentControl","id":"44091f5a-1a11-404e-a40f-427f50d6ef7b"},{"elementConfiguration":{"binding":"{{Translate(\"TableCellNumberStylePlaceholder\")}}","visibility":"","removeAndKeepContent":true,"disableUpdates":true,"type":"text"},"type":"richTextContentControl","id":"93b8a297-2545-4882-abd3-f5cef88904fd"},{"elementConfiguration":{"binding":"{{Translate(\"TableCellBodyStylePlaceholder\")}}","visibility":"","removeAndKeepContent":true,"disableUpdates":true,"type":"text"},"type":"richTextContentControl","id":"89248d74-72bc-4d74-be7f-fffcf35a5fcb"},{"elementConfiguration":{"binding":"{{Translate(\"TableCellBodyStylePlaceholder\")}}","visibility":"","removeAndKeepContent":true,"disableUpdates":true,"type":"text"},"type":"richTextContentControl","id":"50a9ee10-7135-49b2-90d9-4d2e61f8dcb8"},{"elementConfiguration":{"binding":"{{Translate(\"TableCellBulletStylePlaceholder\")}}","visibility":"","removeAndKeepContent":true,"disableUpdates":true,"type":"text"},"type":"richTextContentControl","id":"cb6e2293-676c-4889-a43b-c43ca9668b91"}],"transformationConfigurations":[],"enableDocumentContentUpdater":false,"version":"2.0"}</TemplateConfiguration>
    <FormConfiguration>{"formFields":[],"formDataEntries":[]}</FormConfiguration>
  </TextElement>
  <TextElement ElementMetadataLinkId="1d7d4876-8956-4362-ab0f-02fd12b9cab4" TemplateId="941049600458358810">
    <TemplateConfiguration>{"elementsMetadata":[{"elementConfiguration":{"binding":"{{Translate(\"Table\")}}","visibility":"","removeAndKeepContent":true,"disableUpdates":true,"type":"text"},"type":"richTextContentControl","id":"db30d83e-ef09-4dc0-a8a2-c0c782510c77"},{"elementConfiguration":{"binding":"{{IfElse(Equals(UserProfile.Country.CountryLabel, \"Netherlands\"), \"Tabel\", \"Table\")}}","visibility":"","removeAndKeepContent":false,"disableUpdates":false,"type":"text"},"type":"richTextContentControl","id":"e03c5311-2600-4bbf-ba44-31065a7defc6"},{"elementConfiguration":{"binding":"{{Translate(\"OneHeadingRowTableLabel\")}}","visibility":"","removeAndKeepContent":true,"disableUpdates":true,"type":"text"},"type":"richTextContentControl","id":"19a2f70b-dc2f-4491-9860-b4891de9130f"},{"elementConfiguration":{"binding":"{{Translate(\"TableHeadingPlaceholder\")}}","visibility":"","removeAndKeepContent":true,"disableUpdates":true,"type":"text"},"type":"richTextContentControl","id":"89001b7c-d26d-440b-b28a-666d2bc100a1"},{"elementConfiguration":{"binding":"{{Translate(\"TableHeadingPlaceholder\")}}","visibility":"","removeAndKeepContent":true,"disableUpdates":true,"type":"text"},"type":"richTextContentControl","id":"773ebe7d-c843-4fe3-acf0-86dd742309d1"},{"elementConfiguration":{"binding":"{{Translate(\"TableHeadingPlaceholder\")}}","visibility":"","removeAndKeepContent":true,"disableUpdates":true,"type":"text"},"type":"richTextContentControl","id":"563df78c-bc87-484c-982e-879d1630412f"},{"elementConfiguration":{"binding":"{{Translate(\"TableCellBodyStylePlaceholder\")}}","visibility":"","removeAndKeepContent":true,"disableUpdates":true,"type":"text"},"type":"richTextContentControl","id":"011cce0f-c0e0-4626-82d9-edf2bc09c6d5"},{"elementConfiguration":{"binding":"{{Translate(\"TableCellBodyStylePlaceholder\")}}","visibility":"","removeAndKeepContent":true,"disableUpdates":true,"type":"text"},"type":"richTextContentControl","id":"cf36e03e-e167-4b25-8241-d3ba5e45e6eb"},{"elementConfiguration":{"binding":"{{Translate(\"TableCellBulletStylePlaceholder\")}}","visibility":"","removeAndKeepContent":true,"disableUpdates":true,"type":"text"},"type":"richTextContentControl","id":"abb5c467-e863-461d-bb70-036dbf96965b"},{"elementConfiguration":{"binding":"{{Translate(\"TableCellBodyStylePlaceholder\")}}","visibility":"","removeAndKeepContent":true,"disableUpdates":true,"type":"text"},"type":"richTextContentControl","id":"ef798f33-4eec-418b-b05d-11e55892e361"},{"elementConfiguration":{"binding":"{{Translate(\"TableCellBodyStylePlaceholder\")}}","visibility":"","removeAndKeepContent":true,"disableUpdates":true,"type":"text"},"type":"richTextContentControl","id":"e2f47128-e286-4d60-bda9-e5ef54204ba3"},{"elementConfiguration":{"binding":"{{Translate(\"TableCellBulletStylePlaceholder\")}}","visibility":"","removeAndKeepContent":true,"disableUpdates":true,"type":"text"},"type":"richTextContentControl","id":"36e8f2b5-c900-4574-b47a-6c6d881c0891"},{"elementConfiguration":{"binding":"{{Translate(\"TableCellBodyStylePlaceholder\")}}","visibility":"","removeAndKeepContent":true,"disableUpdates":true,"type":"text"},"type":"richTextContentControl","id":"6b207f3f-fdfe-4aed-acbe-da8639632708"},{"elementConfiguration":{"binding":"{{Translate(\"TableCellBodyStylePlaceholder\")}}","visibility":"","removeAndKeepContent":true,"disableUpdates":true,"type":"text"},"type":"richTextContentControl","id":"1336d48c-7762-4655-88e0-283e985ff0db"},{"elementConfiguration":{"binding":"{{Translate(\"TableCellNumberStylePlaceholder\")}}","visibility":"","removeAndKeepContent":true,"disableUpdates":true,"type":"text"},"type":"richTextContentControl","id":"f43dbcb1-406c-4b5c-a547-647b28962801"}],"transformationConfigurations":[],"enableDocumentContentUpdater":false,"version":"2.0"}</TemplateConfiguration>
    <FormConfiguration>{"formFields":[],"formDataEntries":[]}</FormConfiguration>
  </TextElement>
  <TextElement ElementMetadataLinkId="b3b8adf2-73cd-440d-a580-e6e0536ac26e" TemplateId="941049600458358809">
    <TemplateConfiguration>{"elementsMetadata":[{"elementConfiguration":{"binding":"{{Translate(\"Table\")}}","visibility":"","removeAndKeepContent":true,"disableUpdates":true,"type":"text"},"type":"richTextContentControl","id":"09dc70fd-fb39-4c76-b63c-d809a903caf5"},{"elementConfiguration":{"binding":"{{IfElse(Equals(UserProfile.Country.CountryLabel, \"Netherlands\"), \"Tabel\", \"Table\")}}","visibility":"","removeAndKeepContent":false,"disableUpdates":false,"type":"text"},"type":"richTextContentControl","id":"19645b1a-699b-452a-8861-af6c9abeaca2"},{"elementConfiguration":{"binding":"{{Translate(\"MatrixTableLabel\")}}","visibility":"","removeAndKeepContent":true,"disableUpdates":true,"type":"text"},"type":"richTextContentControl","id":"5adfc387-c64d-4982-8604-ebbc06b20fd2"},{"elementConfiguration":{"binding":"{{Translate(\"TableCellBodyStylePlaceholder\")}}","visibility":"","removeAndKeepContent":true,"disableUpdates":true,"type":"text"},"type":"richTextContentControl","id":"335d7906-c538-4aeb-b045-288b052eb035"},{"elementConfiguration":{"binding":"{{Translate(\"TableCellBodyStylePlaceholder\")}}","visibility":"","removeAndKeepContent":true,"disableUpdates":true,"type":"text"},"type":"richTextContentControl","id":"1b0852a9-ec41-4a77-a598-12db0ebe2d9d"},{"elementConfiguration":{"binding":"{{Translate(\"TableCellBodyStylePlaceholder\")}}","visibility":"","removeAndKeepContent":true,"disableUpdates":true,"type":"text"},"type":"richTextContentControl","id":"baf809a2-dbb9-4f9e-81ca-343307adbaf6"},{"elementConfiguration":{"binding":"{{Translate(\"TableCellBodyStylePlaceholder\")}}","visibility":"","removeAndKeepContent":true,"disableUpdates":true,"type":"text"},"type":"richTextContentControl","id":"085de2e0-b523-490d-9c9e-6751f4c27da6"},{"elementConfiguration":{"binding":"{{Translate(\"TableCellBodyStylePlaceholder\")}}","visibility":"","removeAndKeepContent":true,"disableUpdates":true,"type":"text"},"type":"richTextContentControl","id":"1965f9df-b451-4155-8365-03f19bb5e132"},{"elementConfiguration":{"binding":"{{Translate(\"TableCellBodyStylePlaceholder\")}}","visibility":"","removeAndKeepContent":true,"disableUpdates":true,"type":"text"},"type":"richTextContentControl","id":"3328b8cb-4b2a-4c79-8f59-f9130ef87d17"},{"elementConfiguration":{"binding":"{{Translate(\"TableCellBodyStylePlaceholder\")}}","visibility":"","removeAndKeepContent":true,"disableUpdates":true,"type":"text"},"type":"richTextContentControl","id":"17e244e4-ae07-405a-a382-9167a5d6d9af"},{"elementConfiguration":{"binding":"{{Translate(\"TableCellBodyStylePlaceholder\")}}","visibility":"","removeAndKeepContent":true,"disableUpdates":true,"type":"text"},"type":"richTextContentControl","id":"d01ccfa2-f8dd-4c03-a9a5-5fea75b99b9e"},{"elementConfiguration":{"binding":"{{Translate(\"TableCellBodyStylePlaceholder\")}}","visibility":"","removeAndKeepContent":true,"disableUpdates":true,"type":"text"},"type":"richTextContentControl","id":"74e23353-442c-4f59-a300-50ffba0a239c"},{"elementConfiguration":{"binding":"{{Translate(\"TableCellBodyStylePlaceholder\")}}","visibility":"","removeAndKeepContent":true,"disableUpdates":true,"type":"text"},"type":"richTextContentControl","id":"57c27693-a6d0-4f33-8812-84fd6312fda4"},{"elementConfiguration":{"binding":"{{Translate(\"TableCellBodyStylePlaceholder\")}}","visibility":"","removeAndKeepContent":true,"disableUpdates":true,"type":"text"},"type":"richTextContentControl","id":"eb3f0ad1-b047-42f8-8f6c-ac0a5b1439b2"},{"elementConfiguration":{"binding":"{{Translate(\"TableCellBodyStylePlaceholder\")}}","visibility":"","removeAndKeepContent":true,"disableUpdates":true,"type":"text"},"type":"richTextContentControl","id":"14ee5cad-3eda-4e65-ac38-477b8a801789"}],"transformationConfigurations":[],"enableDocumentContentUpdater":false,"version":"2.0"}</TemplateConfiguration>
    <FormConfiguration>{"formFields":[],"formDataEntries":[]}</FormConfiguration>
  </TextElement>
  <TextElement ElementMetadataLinkId="b3b6542b-0f17-4483-a250-2563dccdb31c" TemplateId="941057227535941830">
    <TemplateConfiguration>{"elementsMetadata":[{"elementConfiguration":{"binding":"{{Translate(\"QuoteInstructions\")}}","visibility":"","removeAndKeepContent":true,"disableUpdates":true,"type":"text"},"type":"richTextContentControl","id":"20cbd4ce-5e5d-47bd-9e16-000186fa1671"},{"elementConfiguration":{"binding":"{{Translate(\"FirstNamePlaceholder\")}}","visibility":"","removeAndKeepContent":true,"disableUpdates":true,"type":"text"},"type":"richTextContentControl","id":"11819dd8-fc3c-4a2d-be2b-63c442a83e82"},{"elementConfiguration":{"binding":"{{Translate(\"LastNamePlaceholder\")}}","visibility":"","removeAndKeepContent":true,"disableUpdates":true,"type":"text"},"type":"richTextContentControl","id":"4acc5422-b642-40e9-b10c-1ba49a6db21c"},{"elementConfiguration":{"binding":"{{Translate(\"CompanyPlaceholder\")}}","visibility":"","removeAndKeepContent":true,"disableUpdates":true,"type":"text"},"type":"richTextContentControl","id":"59c22243-82cd-4f6b-9adb-36653265a0f4"},{"elementConfiguration":{"binding":"{{Translate(\"QuoteInstructions\")}}","visibility":"","removeAndKeepContent":true,"disableUpdates":true,"type":"text"},"type":"richTextContentControl","id":"f6a1d28c-c745-4836-a776-d62de41a75ba"},{"elementConfiguration":{"binding":"{{Translate(\"FirstNamePlaceholder\")}}","visibility":"","removeAndKeepContent":true,"disableUpdates":true,"type":"text"},"type":"richTextContentControl","id":"19f3079f-f550-4020-92e5-a86131687aca"},{"elementConfiguration":{"binding":"{{Translate(\"LastNamePlaceholder\")}}","visibility":"","removeAndKeepContent":true,"disableUpdates":true,"type":"text"},"type":"richTextContentControl","id":"18c71026-49cb-47e6-82fe-7fe0aef312a7"},{"elementConfiguration":{"binding":"{{Translate(\"CompanyPlaceholder\")}}","visibility":"","removeAndKeepContent":true,"disableUpdates":true,"type":"text"},"type":"richTextContentControl","id":"ebf3f77f-9c9c-4d9d-a2e4-1c7bc245fc79"}],"transformationConfigurations":[],"enableDocumentContentUpdater":false,"version":"2.0"}</TemplateConfiguration>
    <FormConfiguration>{"formFields":[],"formDataEntries":[]}</FormConfiguration>
  </TextElement>
  <TextElement ElementMetadataLinkId="1ca7b946-1deb-4583-82cb-55a9b71c5d80" TemplateId="941057227535941831">
    <TemplateConfiguration>{"elementsMetadata":[{"elementConfiguration":{"binding":"{{Translate(\"CalloutInstructions\")}}","visibility":"","removeAndKeepContent":true,"disableUpdates":true,"type":"text"},"type":"richTextContentControl","id":"bb903f75-9d8f-45f4-adaf-bdb62f6bd505"},{"elementConfiguration":{"binding":"{{Translate(\"CalloutInstructions\")}}","visibility":"","removeAndKeepContent":true,"disableUpdates":true,"type":"text"},"type":"richTextContentControl","id":"81927c20-73f0-43ec-bd23-860bdd950d79"}],"transformationConfigurations":[],"enableDocumentContentUpdater":false,"version":"2.0"}</TemplateConfiguration>
    <FormConfiguration>{"formFields":[],"formDataEntries":[]}</FormConfiguration>
  </TextElement>
  <TextElement ElementMetadataLinkId="6b327f02-fe46-4d82-b94d-3c51f1305b99" TemplateId="1089456010568138758">
    <TemplateConfiguration>{"elementsMetadata":[],"transformationConfigurations":[],"enableDocumentContentUpdater":false,"version":"2.0"}</TemplateConfiguration>
    <FormConfiguration>{"formFields":[],"formDataEntries":[]}</FormConfiguration>
  </TextElement>
  <TextElement ElementMetadataLinkId="ecddbf96-3a7a-4770-b4f3-157441fc20ae" TemplateId="1205739672435163146">
    <TemplateConfiguration>{"elementsMetadata":[{"elementConfiguration":{"binding":"{{Translate(\"DividerName\")}}","visibility":"","removeAndKeepContent":false,"disableUpdates":false,"type":"text"},"type":"richTextContentControl","id":"f97c5539-cbf7-4160-a895-10da8a219c55"},{"elementConfiguration":{"binding":"{{Translate(\"DividerName\")}}","visibility":"","removeAndKeepContent":false,"disableUpdates":false,"type":"text"},"type":"richTextContentControl","id":"569573a7-3201-4ed0-85dc-5720bdba8d6c"}],"transformationConfigurations":[],"enableDocumentContentUpdater":false,"version":"2.0"}</TemplateConfiguration>
    <FormConfiguration>{"formFields":[],"formDataEntries":[]}</FormConfiguration>
  </TextElement>
  <TextElement ElementMetadataLinkId="89c93f60-a4ff-4bdb-9160-53e8288c91c4" TemplateId="1104269824508821656">
    <TemplateConfiguration>{"elementsMetadata":[{"elementConfiguration":{"binding":"{{Translate(\"AppendixTitle\")}}","visibility":"","removeAndKeepContent":true,"disableUpdates":true,"type":"text"},"type":"richTextContentControl","id":"f761d261-a8d3-4176-b782-0edfdece095d"},{"elementConfiguration":{"binding":"{{Translate(\"Heading\")}}","visibility":"","removeAndKeepContent":true,"disableUpdates":true,"type":"text"},"type":"richTextContentControl","id":"2831feac-6204-466d-ad21-e186758f2ae3"},{"elementConfiguration":{"binding":"{{Translate(\"BodyTextPlaceholder\")}}","visibility":"","removeAndKeepContent":true,"disableUpdates":true,"type":"text"},"type":"richTextContentControl","id":"3ba5bef1-959c-457e-925c-aaf20969cac8"},{"elementConfiguration":{"binding":"{{Translate(\"Heading\")}}","visibility":"","removeAndKeepContent":true,"disableUpdates":true,"type":"text"},"type":"richTextContentControl","id":"b1cedead-20f3-441b-96d4-5573b2542721"},{"elementConfiguration":{"binding":"{{Translate(\"BodyTextPlaceholder\")}}","visibility":"","removeAndKeepContent":true,"disableUpdates":true,"type":"text"},"type":"richTextContentControl","id":"2e118149-ba86-412a-aaa3-655b8399d8b0"},{"elementConfiguration":{"binding":"{{Translate(\"AppendixStyleGuidance\")}}","visibility":"","removeAndKeepContent":true,"disableUpdates":true,"type":"text"},"type":"richTextContentControl","id":"347746a3-7677-4be6-b2d2-a2654620671c"}],"transformationConfigurations":[],"enableDocumentContentUpdater":true,"version":"2.0"}</TemplateConfiguration>
    <FormConfiguration>{"formFields":[],"formDataEntries":[]}</FormConfiguration>
  </TextElement>
  <TextElement ElementMetadataLinkId="4def94ad-2528-46ae-be84-eb0862279a0a" TemplateId="1104269824508821656">
    <TemplateConfiguration>{"elementsMetadata":[{"elementConfiguration":{"binding":"{{Translate(\"AppendixTitle\")}}","visibility":"","removeAndKeepContent":true,"disableUpdates":true,"type":"text"},"type":"richTextContentControl","id":"eea0d01c-402f-464a-a6c2-5b8d1f77fef1"},{"elementConfiguration":{"binding":"{{Translate(\"Heading\")}}","visibility":"","removeAndKeepContent":true,"disableUpdates":true,"type":"text"},"type":"richTextContentControl","id":"22a53e0d-fb97-4989-8e3e-3354636d0d1c"},{"elementConfiguration":{"binding":"{{Translate(\"BodyTextPlaceholder\")}}","visibility":"","removeAndKeepContent":true,"disableUpdates":true,"type":"text"},"type":"richTextContentControl","id":"8e049ac4-0db2-4e7c-bf48-63bdb2760533"},{"elementConfiguration":{"binding":"{{Translate(\"Heading\")}}","visibility":"","removeAndKeepContent":true,"disableUpdates":true,"type":"text"},"type":"richTextContentControl","id":"c797a1ed-2493-4b48-b153-9654fdc324b1"},{"elementConfiguration":{"binding":"{{Translate(\"BodyTextPlaceholder\")}}","visibility":"","removeAndKeepContent":true,"disableUpdates":true,"type":"text"},"type":"richTextContentControl","id":"79cfec4a-071e-4901-a320-036e28c5fe33"},{"elementConfiguration":{"binding":"{{Translate(\"AppendixStyleGuidance\")}}","visibility":"","removeAndKeepContent":true,"disableUpdates":true,"type":"text"},"type":"richTextContentControl","id":"d7c81dac-ed06-4bf6-b633-df57558c8cd5"}],"transformationConfigurations":[],"enableDocumentContentUpdater":true,"version":"2.0"}</TemplateConfiguration>
    <FormConfiguration>{"formFields":[],"formDataEntries":[]}</FormConfiguration>
  </TextElement>
  <TextElement ElementMetadataLinkId="d0e98103-237f-4b82-803c-a949e75d5094" TemplateId="939308472208458358">
    <TemplateConfiguration>{"elementsMetadata":[{"elementConfiguration":{"visibility":"","disableUpdates":false,"type":"group"},"type":"richTextContentControl","id":"bde80f35-f24f-4d84-bca2-44971762e32a"},{"elementConfiguration":{"visibility":"","disableUpdates":false,"type":"group"},"type":"richTextContentControl","id":"fadf5849-ded5-44c8-be3e-5a86db084329"},{"elementConfiguration":{"binding":"{{UserProfile.Office.LegalEntityRef.LegalEntityLabel}}","visibility":"","removeAndKeepContent":false,"disableUpdates":false,"type":"text"},"type":"richTextContentControl","id":"3356bc1a-5556-40a0-8109-328e889d8e88"},{"elementConfiguration":{"visibility":"{{IfElse(Equals(UserProfile.Office.LegalEntityRef.AddressHeaderRef.Name, \"AddressOverride\"), VisibilityType.Hidden, VisibilityType.Visible)}}","disableUpdates":false,"type":"group"},"type":"richTextContentControl","id":"c9dfb7a6-9c92-4d19-8075-948f8e78f6e8"},{"elementConfiguration":{"binding":"{{UserProfile.Office.OfficeAddress}}","visibility":"{{IfElse(Equals(UserProfile.Office.LegalEntityRef.AddressHeaderRef.Name, \"AddressOverride\"), VisibilityType.Hidden, VisibilityType.Visible)}}","removeAndKeepContent":false,"disableUpdates":false,"type":"text"},"type":"richTextContentControl","id":"6b7d9ef6-cc22-4121-b578-c24c178c982f"},{"elementConfiguration":{"binding":"{{UserProfile.Office.CityRef.CityLabel}}","visibility":"{{IfElse(Equals(UserProfile.Office.LegalEntityRef.AddressHeaderRef.Name, \"AddressOverride\"), VisibilityType.Hidden, VisibilityType.Visible)}}","removeAndKeepContent":false,"disableUpdates":false,"type":"text"},"type":"richTextContentControl","id":"859a3d3d-4f76-4d3e-9448-99a7bcefb12f"},{"elementConfiguration":{"binding":"{{UserProfile.Office.StateRef.StateAcronym}}","visibility":"{{IfElse(Equals(UserProfile.Office.LegalEntityRef.AddressHeaderRef.Name, \"AddressOverride\"), VisibilityType.Hidden, VisibilityType.Visible)}}","removeAndKeepContent":false,"disableUpdates":false,"type":"text"},"type":"richTextContentControl","id":"fbb064ea-5aa1-4925-af63-1e5beaea9cc4"},{"elementConfiguration":{"binding":"{{UserProfile.Office.OfficeZip}}","visibility":"{{IfElse(Equals(UserProfile.Office.LegalEntityRef.AddressHeaderRef.Name, \"AddressOverride\"), VisibilityType.Hidden, VisibilityType.Visible)}}","removeAndKeepContent":false,"disableUpdates":false,"type":"text"},"type":"richTextContentControl","id":"b4a61bcc-17e2-4e6b-8cab-f659f64d5f3c"},{"elementConfiguration":{"visibility":"{{IfElse(Equals(UserProfile.Office.LegalEntityRef.AddressHeaderRef.Name, \"AddressOverride\"), VisibilityType.Visible, VisibilityType.Hidden)}}","disableUpdates":false,"type":"group"},"type":"richTextContentControl","id":"89e30d6a-069e-421e-b065-472c38a1e4d2"},{"elementConfiguration":{"binding":"{{UserProfile.Office.AddressOverride}}","visibility":"","removeAndKeepContent":false,"disableUpdates":false,"type":"text"},"type":"richTextContentControl","id":"97e0b278-81a4-4277-a8e1-fd826624711b"},{"elementConfiguration":{"visibility":"","disableUpdates":false,"type":"group"},"type":"richTextContentControl","id":"bdac688d-c8e0-4f38-8c80-38c46d3cbbf5"},{"elementConfiguration":{"binding":"{{UserProfile.Office.LegalEntityRef.LegalEntityLabel}}","visibility":"","removeAndKeepContent":false,"disableUpdates":false,"type":"text"},"type":"richTextContentControl","id":"2ad27e14-d2ea-4f70-8805-3015d3d471da"},{"elementConfiguration":{"visibility":"{{IfElse(Equals(UserProfile.Office.LegalEntityRef.AddressHeaderRef.Name, \"AddressOverride\"), VisibilityType.Hidden, VisibilityType.Visible)}}","disableUpdates":false,"type":"group"},"type":"richTextContentControl","id":"9d41db09-6e7d-45b1-ae71-00d8d98ad569"},{"elementConfiguration":{"binding":"{{UserProfile.Office.OfficeAddress}}","visibility":"{{IfElse(Equals(UserProfile.Office.LegalEntityRef.AddressHeaderRef.Name, \"AddressOverride\"), VisibilityType.Hidden, VisibilityType.Visible)}}","removeAndKeepContent":false,"disableUpdates":false,"type":"text"},"type":"richTextContentControl","id":"0ec7579d-91ee-452c-903b-3d3221b6de59"},{"elementConfiguration":{"binding":"{{UserProfile.Office.CityRef.CityLabel}}","visibility":"{{IfElse(Equals(UserProfile.Office.LegalEntityRef.AddressHeaderRef.Name, \"AddressOverride\"), VisibilityType.Hidden, VisibilityType.Visible)}}","removeAndKeepContent":false,"disableUpdates":false,"type":"text"},"type":"richTextContentControl","id":"23ec83a8-bc60-4595-9f32-b28c6001ae40"},{"elementConfiguration":{"binding":"{{UserProfile.Office.StateRef.StateAcronym}}","visibility":"{{IfElse(Equals(UserProfile.Office.LegalEntityRef.AddressHeaderRef.Name, \"AddressOverride\"), VisibilityType.Hidden, VisibilityType.Visible)}}","removeAndKeepContent":false,"disableUpdates":false,"type":"text"},"type":"richTextContentControl","id":"93ff8f71-f5dd-48a6-a429-67cc8920c68b"},{"elementConfiguration":{"binding":"{{UserProfile.Office.OfficeZip}}","visibility":"{{IfElse(Equals(UserProfile.Office.LegalEntityRef.AddressHeaderRef.Name, \"AddressOverride\"), VisibilityType.Hidden, VisibilityType.Visible)}}","removeAndKeepContent":false,"disableUpdates":false,"type":"text"},"type":"richTextContentControl","id":"5a082d15-f987-46e7-b1b4-ee21c5853826"},{"elementConfiguration":{"visibility":"{{IfElse(Equals(UserProfile.Office.LegalEntityRef.AddressHeaderRef.Name, \"AddressOverride\"), VisibilityType.Visible, VisibilityType.Hidden)}}","disableUpdates":false,"type":"group"},"type":"richTextContentControl","id":"dd535a5b-0c70-43b3-8c4a-a83eb4e699f8"},{"elementConfiguration":{"binding":"{{UserProfile.Office.AddressOverride}}","visibility":"","removeAndKeepContent":false,"disableUpdates":false,"type":"text"},"type":"richTextContentControl","id":"7a971e5f-21c0-4658-aa30-008cf9031dd5"},{"elementConfiguration":{"binding":"{{IfElse(Contains(UserProfile.DocumentLanguage.Name, \"nl-NL\"), UserProfile.Office.LegalEntityRef.DisclaimerRef.DisclaimerContentNL, UserProfile.Office.LegalEntityRef.DisclaimerRef.DisclaimerContent)}}","visibility":"","removeAndKeepContent":false,"disableUpdates":false,"type":"text"},"type":"richTextContentControl","id":"68be4290-54b1-47a0-b9dd-99074e49aced"},{"elementConfiguration":{"binding":"{{IfElse(Contains(UserProfile.DocumentLanguage.Name, \"nl-NL\"), UserProfile.Office.LegalEntityRef.DisclaimerRef.DisclaimerContentNL, UserProfile.Office.LegalEntityRef.DisclaimerRef.DisclaimerContent)}}","visibility":"","removeAndKeepContent":false,"disableUpdates":false,"type":"text"},"type":"richTextContentControl","id":"40c84135-8a0f-4013-9fac-041aa532d98e"},{"elementConfiguration":{"binding":"{{Translate(\"BackCover\")}}","visibility":"","removeAndKeepContent":false,"disableUpdates":false,"type":"text"},"type":"richTextContentControl","id":"a0dea3dd-c036-4f50-b779-a6b0f1a4dfb5"},{"elementConfiguration":{"binding":"{{Translate(\"BackCover\")}}","visibility":"","removeAndKeepContent":false,"disableUpdates":false,"type":"text"},"type":"richTextContentControl","id":"1cb16a76-ef33-4032-b091-698accfbcc5b"},{"type":"pictureContentControl","id":"8b3ef06e-1dbe-4297-9413-b12e4ddf28fe","elementConfiguration":{"inheritDimensions":"{{InheritDimensions.InheritNone}}","width":"{{IfElse(Or(Equals(UserProfile.Claim1, \"3107\"), Equals(UserProfile.Claim1, \"7029\")), DataSources.Acquisitions[\"Cosgroves\"].LogoRef.LogoCoverWidth, IfElse(Equals(UserProfile.Office.LegalEntityRef.Name, \"Stantec Architecture Ltd. - Alberta\"), DataSources.Logo[\"Standard-Logo\"].LogoCoverWidth, UserProfile.Office.LegalEntityRef.LogoRef.LogoCoverWidth))}}","height":"","image":"{{IfElse(Or(Equals(UserProfile.Claim1, \"3107\"), Equals(UserProfile.Claim1, \"7029\")), DataSources.Acquisitions[\"Cosgroves\"].LogoRef.LogoImage.Image, IfElse(Equals(UserProfile.Office.LegalEntityRef.Name, \"Stantec Architecture Ltd. - Alberta\"), DataSources.Logo[\"Standard-Logo\"].LogoImage.Image, UserProfile.Office.LegalEntityRef.LogoRef.LogoImage.Image))}}","visibility":"","removeAndKeepContent":false,"disableUpdates":false,"type":"image"}},{"type":"pictureContentControl","id":"e8af22b8-faaa-4748-8922-685c962d2e40","elementConfiguration":{"inheritDimensions":"{{InheritDimensions.InheritNone}}","width":"{{IfElse(Or(Equals(UserProfile.Claim1, \"3107\"), Equals(UserProfile.Claim1, \"7029\")), DataSources.Acquisitions[\"Cosgroves\"].LogoRef.LogoCoverWidth, IfElse(Equals(UserProfile.Office.LegalEntityRef.Name, \"Stantec Architecture Ltd. - Alberta\"), DataSources.Logo[\"Standard-Logo\"].LogoCoverWidth, UserProfile.Office.LegalEntityRef.LogoRef.LogoCoverWidth))}}","height":"","image":"{{IfElse(Or(Equals(UserProfile.Claim1, \"3107\"), Equals(UserProfile.Claim1, \"7029\")), DataSources.Acquisitions[\"Cosgroves\"].LogoRef.LogoImage.Image, IfElse(Equals(UserProfile.Office.LegalEntityRef.Name, \"Stantec Architecture Ltd. - Alberta\"), DataSources.Logo[\"Standard-Logo\"].LogoImage.Image, UserProfile.Office.LegalEntityRef.LogoRef.LogoImage.Image))}}","visibility":"","removeAndKeepContent":false,"disableUpdates":false,"type":"image"}}],"transformationConfigurations":[],"enableDocumentContentUpdater":true,"version":"2.0"}</TemplateConfiguration>
    <FormConfiguration>{"formFields":[{"type":"textElementPlaceholder","name":"TextElement1","label":"Placeholder 1"}],"formDataEntries":[]}</FormConfiguration>
  </TextElement>
  <TextElement ElementMetadataLinkId="3923e421-168c-4de9-ac91-5051543a483b" TemplateId="1112371946072311664">
    <TemplateConfiguration>{"elementsMetadata":[],"transformationConfigurations":[{"language":"{{DocumentLanguage}}","disableUpdates":false,"type":"proofingLanguage"},{"colorTheme":"{{DataSources.ColorThemes[\"STANTEC.xml\"].ColorTheme}}","disableUpdates":false,"type":"colorTheme"},{"topMargin":"{{Form.PageFormatSelection.PageFormatRef.ReportTopMargin}}","rightMargin":"{{Form.PageFormatSelection.PageFormatRef.ReportRightMargin}}","bottomMargin":"{{Form.PageFormatSelection.PageFormatRef.ReportBottomMargin}}","leftMargin":"{{Form.PageFormatSelection.PageFormatRef.ReportLeftMargin}}","gutter":"","gutterPosition":"","orientation":"","paperWidth":"{{Form.PageFormatSelection.PageFormatRef.PageWidth}}","paperHeight":"{{Form.PageFormatSelection.PageFormatRef.PageHeight}}","headerFromEdge":"{{Form.PageFormatSelection.PageFormatRef.ReportHeaderEdge}}","footerFromEdge":"{{Form.PageFormatSelection.PageFormatRef.ReportFooterEdge}}","disableUpdates":false,"type":"pageSetup"}],"templateName":"Report (8.5 x 11)","templateDescription":"","enableDocumentContentUpdater":true,"version":"2.0"}</TemplateConfiguration>
    <FormConfiguration>{"formFields":[{"type":"textElementPlaceholder","name":"TextElement3","label":"Menu Placeholder"},{"distinct":false,"hideIfNoUserInteractionRequired":false,"required":true,"autoSelectFirstOption":false,"helpTexts":{},"spacing":{},"shareValue":true,"type":"dropDown","dataSourceName":"PageFormatSelection","dataSourceFieldName":"PageFormatSelectionLandscape","filterCondition":{"type":"and","conditions":[{"type":"userProfileFieldMatch","userProfileFieldName":"DocumentLanguage","dataSourceFieldName":"LanguageRef"}]},"name":"PageFormatSelection","label":"Page Size"},{"distinct":false,"hideIfNoUserInteractionRequired":false,"required":true,"autoSelectFirstOption":false,"helpTexts":{},"spacing":{},"shareValue":true,"type":"dropDown","dataSourceName":"ReportCoverOption","dataSourceFieldName":"ReportCoverOptionLabel","filterCondition":{"type":"and","conditions":[{"type":"userProfileFieldMatch","userProfileFieldName":"DocumentLanguage","dataSourceFieldName":"LanguagesRef"}]},"name":"ReportCover","label":"Cover"},{"helpTexts":{},"spacing":{},"type":"instructions","name":"If_the_report_tile_and_or_description_are_quite_long_select_Report_Cover_without_image_or_Report_Cover_simple","label":"If the report title and/or description are quite long, select \"Report Cover no image\" or \"Report Cover simple\"."},{"helpTexts":{},"spacing":{},"type":"instructions","name":"Report_Cover_4_A4_Die_cut_window_North_America_only_Select_this_cover_if_you_re_using_the_physical_cover_ordered_from_the_Marketing_Materials_order_form","label":"Report Cover - Die cut window (North America only): Select this cover if you're using the physical cover ordered from the Marketing Materials order form."},{"distinct":false,"hideIfNoUserInteractionRequired":true,"required":true,"autoSelectFirstOption":true,"helpTexts":{},"spacing":{},"shareValue":true,"type":"dropDown","dataSourceName":"Menu","dataSourceFieldName":"MenuLabel","filterCondition":{"type":"and","conditions":[{"type":"userProfileFieldMatch","userProfileFieldName":"DocumentLanguage","dataSourceFieldName":"LanguagesRef"}]},"name":"Menu","label":"Language"},{"required":true,"placeholder":"","lines":0,"helpTexts":{"prefix":"","postfix":""},"spacing":{},"shareValue":true,"type":"textBox","name":"ReportTitle","label":"Report Title"},{"required":true,"placeholder":"","lines":4,"helpTexts":{"prefix":"","postfix":""},"spacing":{},"shareValue":true,"type":"textBox","name":"ReportDescription","label":"Report Description"},{"required":true,"placeholder":"","lines":0,"helpTexts":{"prefix":"","postfix":""},"spacing":{},"shareValue":true,"type":"textBox","name":"ClientName","label":"Prepared for"},{"required":true,"placeholder":"","lines":1,"helpTexts":{"prefix":"","postfix":""},"spacing":{},"shareValue":true,"type":"textBox","name":"PreparedBy","label":"Prepared by"},{"required":true,"placeholder":"","lines":0,"helpTexts":{"prefix":"","postfix":""},"spacing":{},"shareValue":true,"type":"textBox","name":"ProjectNumber","label":"Project/File"},{"required":true,"helpTexts":{"prefix":"","postfix":""},"spacing":{},"shareValue":true,"type":"datePicker","name":"Date","label":"Date"},{"type":"textElementPlaceholder","name":"TextElement1","label":"Front Cover Placeholder"},{"type":"textElementPlaceholder","name":"TextElement2","label":"Back Cover Placeholder"},{"helpTexts":{},"spacing":{},"shareValue":true,"type":"checkBox","name":"IncludeSectionDivider","label":"Include Section Divider"}],"formDataEntries":[{"name":"PageFormatSelection","value":"4gXEtIzv4xQaKVIoYOhz9Er5z3bmYkf9EC1DqdGxrlc="},{"name":"ReportCover","value":"5El6bOpb0DlOTXBCgkat0A7bWYb1cW7eOahc8W2jQKM="},{"name":"Menu","value":"5M7+uUcDvcV+x01kHXYdcpCxpE8tnEqQfMHOMJ1slyI="},{"name":"ReportTitle","value":"25brKTQXJZWBhBof1jkbEz4IUHDgIcMgFH9u1JqZE/c="},{"name":"ReportDescription","value":"C5Rs/OhcPWx5Pu06n7RU9g=="},{"name":"ClientName","value":"lnYmd70fWxF/ml5Juwds3g=="},{"name":"PreparedBy","value":"9BX9ewcTY9hWD/Zq65zcKg=="},{"name":"ProjectNumber","value":"50kITcSjS8kstBegyLwheE/MSWK2Morqdcsm6HnEkXn2y9SHhM7Izt5LVfzhyjFuN3gAMeJPz9onBH2SgRKxLg=="},{"name":"Date","value":"ZFWU/8sT263J5TS1avof+g=="},{"name":"IncludeSectionDivider","value":"ROkOQHaNOWsYhjo8hO8g5w=="}]}</FormConfiguration>
  </TextElement>
</TemplafyTextElementConfigurations>
</file>

<file path=customXml/item5.xml><?xml version="1.0" encoding="utf-8"?>
<TemplafyFormConfiguration><![CDATA[{"formFields":[{"type":"textElementPlaceholder","name":"TextElement3","label":"Menu Placeholder"},{"distinct":false,"hideIfNoUserInteractionRequired":false,"required":true,"autoSelectFirstOption":false,"helpTexts":{},"spacing":{},"shareValue":true,"type":"dropDown","dataSourceName":"PageFormatSelection","dataSourceFieldName":"PageFormatSelectionLandscape","filterCondition":{"type":"and","conditions":[{"type":"userProfileFieldMatch","userProfileFieldName":"DocumentLanguage","dataSourceFieldName":"LanguageRef"}]},"name":"PageFormatSelection","label":"Page Size"},{"distinct":false,"hideIfNoUserInteractionRequired":false,"required":true,"autoSelectFirstOption":false,"helpTexts":{},"spacing":{},"shareValue":true,"type":"dropDown","dataSourceName":"ReportCoverOption","dataSourceFieldName":"ReportCoverOptionLabel","filterCondition":{"type":"and","conditions":[{"type":"userProfileFieldMatch","userProfileFieldName":"DocumentLanguage","dataSourceFieldName":"LanguagesRef"}]},"name":"ReportCover","label":"Cover"},{"distinct":false,"hideIfNoUserInteractionRequired":true,"required":true,"autoSelectFirstOption":true,"helpTexts":{},"spacing":{},"shareValue":true,"type":"dropDown","dataSourceName":"Menu","dataSourceFieldName":"MenuLabel","filterCondition":{"type":"and","conditions":[{"type":"userProfileFieldMatch","userProfileFieldName":"DocumentLanguage","dataSourceFieldName":"LanguagesRef"}]},"name":"Menu","label":"Language"},{"required":true,"placeholder":"","lines":0,"helpTexts":{"prefix":"","postfix":""},"spacing":{},"shareValue":true,"type":"textBox","name":"ReportTitle","label":"Report Title"},{"required":true,"placeholder":"","lines":4,"helpTexts":{"prefix":"","postfix":""},"spacing":{},"shareValue":true,"type":"textBox","name":"ReportDescription","label":"Report Description"},{"required":true,"placeholder":"","lines":0,"helpTexts":{"prefix":"","postfix":""},"spacing":{},"shareValue":true,"type":"textBox","name":"ClientName","label":"Client Name"},{"required":true,"placeholder":"","lines":1,"helpTexts":{"prefix":"","postfix":""},"spacing":{},"shareValue":true,"type":"textBox","name":"PreparedBy","label":"Prepared by"},{"required":true,"placeholder":"","lines":0,"helpTexts":{"prefix":"","postfix":""},"spacing":{},"shareValue":true,"type":"textBox","name":"ProjectNumber","label":"Project/File"},{"required":true,"helpTexts":{"prefix":"","postfix":""},"spacing":{},"shareValue":true,"type":"datePicker","name":"Date","label":"Date"},{"type":"textElementPlaceholder","name":"TextElement1","label":"Front Cover Placeholder"},{"type":"textElementPlaceholder","name":"TextElement2","label":"Back Cover Placeholder"},{"type":"textElementPlaceholder","name":"TextElement4","label":"Placeholder 4"},{"type":"textElementPlaceholder","name":"TextElement5","label":"Placeholder 5"},{"type":"textElementPlaceholder","name":"TextElement6","label":"Placeholder 6"},{"type":"textElementPlaceholder","name":"TextElement7","label":"Placeholder 7"},{"type":"textElementPlaceholder","name":"TextElement8","label":"Placeholder 8"},{"type":"textElementPlaceholder","name":"TextElement9","label":"Placeholder 9"},{"type":"textElementPlaceholder","name":"TextElement10","label":"Placeholder 10"},{"type":"textElementPlaceholder","name":"TextElement11","label":"Placeholder 11"},{"type":"textElementPlaceholder","name":"TextElement12","label":"Placeholder 12"},{"type":"textElementPlaceholder","name":"TextElement13","label":"Placeholder 13"},{"type":"textElementPlaceholder","name":"TextElement14","label":"Placeholder 14"},{"type":"textElementPlaceholder","name":"TextElement18","label":"Placeholder 18"},{"type":"textElementPlaceholder","name":"TextElement17","label":"Placeholder 17"},{"type":"textElementPlaceholder","name":"TextElement16","label":"Placeholder 16"},{"type":"textElementPlaceholder","name":"TextElement15","label":"Placeholder 15"},{"type":"textElementPlaceholder","name":"TextElement19","label":"Placeholder 19"},{"helpTexts":{},"spacing":{},"shareValue":true,"type":"checkBox","name":"IncludeSectionDivider","label":"Include Section Divider"},{"type":"textElementPlaceholder","name":"TextElement20","label":"Placeholder 20"}],"formDataEntries":[{"name":"PageFormatSelection","value":"4gXEtIzv4xQaKVIoYOhz9Er5z3bmYkf9EC1DqdGxrlc="},{"name":"ReportCover","value":"5El6bOpb0DlOTXBCgkat0A7bWYb1cW7eOahc8W2jQKM="},{"name":"Menu","value":"5M7+uUcDvcV+x01kHXYdcpCxpE8tnEqQfMHOMJ1slyI="},{"name":"ReportTitle","value":"25brKTQXJZWBhBof1jkbEz4IUHDgIcMgFH9u1JqZE/c="},{"name":"ReportDescription","value":"C5Rs/OhcPWx5Pu06n7RU9g=="},{"name":"ClientName","value":"lnYmd70fWxF/ml5Juwds3g=="},{"name":"PreparedBy","value":"9BX9ewcTY9hWD/Zq65zcKg=="},{"name":"ProjectNumber","value":"50kITcSjS8kstBegyLwheE/MSWK2Morqdcsm6HnEkXn2y9SHhM7Izt5LVfzhyjFuN3gAMeJPz9onBH2SgRKxLg=="},{"name":"Date","value":"ZFWU/8sT263J5TS1avof+g=="},{"name":"IncludeSectionDivider","value":"ROkOQHaNOWsYhjo8hO8g5w=="}]}]]></TemplafyForm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D0DB3D3299DAD543BB30A4DA6A154365" ma:contentTypeVersion="12" ma:contentTypeDescription="Create a new document." ma:contentTypeScope="" ma:versionID="0f22395d2bc94daccd4551d86f85d621">
  <xsd:schema xmlns:xsd="http://www.w3.org/2001/XMLSchema" xmlns:xs="http://www.w3.org/2001/XMLSchema" xmlns:p="http://schemas.microsoft.com/office/2006/metadata/properties" xmlns:ns2="c5da141e-62ed-4b5f-a306-eb2e10214372" xmlns:ns3="d0b7d64e-072b-48bb-a6bf-8a4bf04053fd" targetNamespace="http://schemas.microsoft.com/office/2006/metadata/properties" ma:root="true" ma:fieldsID="b33d44db65a2dd4e03e46440fe02f5fa" ns2:_="" ns3:_="">
    <xsd:import namespace="c5da141e-62ed-4b5f-a306-eb2e10214372"/>
    <xsd:import namespace="d0b7d64e-072b-48bb-a6bf-8a4bf0405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a141e-62ed-4b5f-a306-eb2e10214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207be7-fb2c-4f25-b21b-ed1f2a5b3b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b7d64e-072b-48bb-a6bf-8a4bf0405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dfbcd0-c286-46fe-b33b-92b42d6a6571}" ma:internalName="TaxCatchAll" ma:showField="CatchAllData" ma:web="d0b7d64e-072b-48bb-a6bf-8a4bf0405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emplafyTemplateConfiguration><![CDATA[{"elementsMetadata":[{"elementConfiguration":{"assetId":"{{IfElse(Equals(Form.PageFormatSelection.PageFormatRef.Name, \"A4\"), Form.ReportCover.ReportCoverOptionA4ID, IfElse(Equals(Form.PageFormatSelection.PageFormatRef.Name, \"A3\"), Form.ReportCover.ReportCoverOptionA3ID, IfElse(Equals(Form.PageFormatSelection.PageFormatRef.Name, \"Letter\"), Form.ReportCover.ReportCoverOptionLetterID, IfElse(Equals(Form.PageFormatSelection.PageFormatRef.Name, \"Tabloid\"), Form.ReportCover.ReportCoverOptionTabloidID, \"\"))))}}","visibility":"","textElementPlaceholderName":"TextElement1","replaceOnUpdate":true,"type":"textElement"},"type":"richTextContentControl","id":"26b54a45-a541-4ca7-b62b-a282bf8ebcd7"},{"elementConfiguration":{"assetId":"1120408542099538243","visibility":"","textElementPlaceholderName":"TextElement18","replaceOnUpdate":false,"type":"textElement"},"type":"richTextContentControl","id":"8c956727-e4b9-40d3-860f-bcba41194436"},{"elementConfiguration":{"assetId":"{{Translate(\"ReportDisclaimer\")}}","visibility":"","textElementPlaceholderName":"TextElement6","replaceOnUpdate":false,"type":"textElement"},"type":"richTextContentControl","id":"d9beebc7-d7a3-4293-b71c-f3ce432d07c4"},{"elementConfiguration":{"visibility":"{{IfElse(Equals(UserProfile.Country.CountryLabel, \"Netherlands\"), VisibilityType.Delete, VisibilityType.Visible)}}","disableUpdates":false,"type":"group"},"type":"richTextContentControl","id":"8f46982d-a185-4a73-81f3-720c3bdf1fe4"},{"elementConfiguration":{"visibility":"{{IfElse(Equals(UserProfile.Country.CountryLabel, \"Netherlands\"), VisibilityType.Delete, VisibilityType.Visible)}}","disableUpdates":false,"type":"group"},"type":"richTextContentControl","id":"8facbc7f-72a7-4c28-8418-5b5b4d4e905d"},{"elementConfiguration":{"assetId":"1115936107446140996","visibility":"","textElementPlaceholderName":"TextElement12","replaceOnUpdate":false,"type":"textElement"},"type":"richTextContentControl","id":"27bd76c5-4d00-448f-ac8e-7e8babe62057"},{"elementConfiguration":{"assetId":"1115936106716332078","visibility":"","textElementPlaceholderName":"TextElement13","replaceOnUpdate":false,"type":"textElement"},"type":"richTextContentControl","id":"1cffa6c4-80ff-450b-8642-a261f3f28fae"},{"elementConfiguration":{"assetId":"{{Translate(\"StantecStylesID\")}}","visibility":"","textElementPlaceholderName":"TextElement11","replaceOnUpdate":false,"type":"textElement"},"type":"richTextContentControl","id":"59df3814-1fdb-4fb1-82c4-8071ef1aa83b"},{"elementConfiguration":{"assetId":"1130882653816620744","visibility":"","textElementPlaceholderName":"TextElement4","replaceOnUpdate":false,"type":"textElement"},"type":"richTextContentControl","id":"08a7f2ea-23e3-4abe-81aa-7da019402255"},{"elementConfiguration":{"assetId":"941049599674023971","visibility":"","textElementPlaceholderName":"TextElement8","replaceOnUpdate":false,"type":"textElement"},"type":"richTextContentControl","id":"2d5a144d-3a07-4daa-b930-1b2647bc8599"},{"elementConfiguration":{"assetId":"941049600458358810","visibility":"","textElementPlaceholderName":"TextElement7","replaceOnUpdate":false,"type":"textElement"},"type":"richTextContentControl","id":"1d7d4876-8956-4362-ab0f-02fd12b9cab4"},{"elementConfiguration":{"assetId":"941049600458358809","visibility":"","textElementPlaceholderName":"TextElement7","replaceOnUpdate":false,"type":"textElement"},"type":"richTextContentControl","id":"b3b8adf2-73cd-440d-a580-e6e0536ac26e"},{"elementConfiguration":{"assetId":"941057227535941830","visibility":"","textElementPlaceholderName":"TextElement14","replaceOnUpdate":false,"type":"textElement"},"type":"richTextContentControl","id":"b3b6542b-0f17-4483-a250-2563dccdb31c"},{"elementConfiguration":{"assetId":"941057227535941831","visibility":"","textElementPlaceholderName":"TextElement15","replaceOnUpdate":false,"type":"textElement"},"type":"richTextContentControl","id":"1ca7b946-1deb-4583-82cb-55a9b71c5d80"},{"elementConfiguration":{"assetId":"{{Translate(\"CalloutID\")}}","visibility":"","textElementPlaceholderName":"TextElement10","replaceOnUpdate":false,"type":"textElement"},"type":"richTextContentControl","id":"6b327f02-fe46-4d82-b94d-3c51f1305b99"},{"elementConfiguration":{"visibility":"{{IfElse(Form.IncludeSectionDivider, VisibilityType.Visible, VisibilityType.Hidden)}}","disableUpdates":false,"type":"group"},"type":"richTextContentControl","id":"e6a0ddf9-f60a-4297-9926-95a817ed7f7a"},{"elementConfiguration":{"visibility":"{{IfElse(Form.IncludeSectionDivider, VisibilityType.Visible, VisibilityType.Hidden)}}","disableUpdates":false,"type":"group"},"type":"richTextContentControl","id":"8c584e70-da3a-41d0-a56c-56bc104f0195"},{"elementConfiguration":{"assetId":"{{IfElse(Equals(Form.PageFormatSelection.PageFormatRef.Name, \"A4\"), Form.ReportCover.ReportSectionDividerA4ID, IfElse(Equals(Form.PageFormatSelection.PageFormatRef.Name, \"A3\"), Form.ReportCover.ReportSectionDividerA3ID, IfElse(Equals(Form.PageFormatSelection.PageFormatRef.Name, \"Letter\"), Form.ReportCover.ReportSectionDividerLetterID, \"\")))}}","visibility":"","textElementPlaceholderName":"TextElement1","replaceOnUpdate":true,"type":"textElement"},"type":"richTextContentControl","id":"ecddbf96-3a7a-4770-b4f3-157441fc20ae"},{"elementConfiguration":{"assetId":"{{Form.ReportCover.ReportAppendixStylesID}}","visibility":"","textElementPlaceholderName":"TextElement9","replaceOnUpdate":false,"type":"textElement"},"type":"richTextContentControl","id":"89c93f60-a4ff-4bdb-9160-53e8288c91c4"},{"elementConfiguration":{"assetId":"{{Form.ReportCover.ReportAppendixStylesID}}","visibility":"","textElementPlaceholderName":"TextElement9","replaceOnUpdate":false,"type":"textElement"},"type":"richTextContentControl","id":"4def94ad-2528-46ae-be84-eb0862279a0a"},{"elementConfiguration":{"assetId":"{{IfElse(Equals(Form.PageFormatSelection.PageFormatRef.Name, \"A4\"), Form.ReportCover.ReportBackCoverA4ID, IfElse(Equals(Form.PageFormatSelection.PageFormatRef.Name, \"A3\"), Form.ReportCover.ReportBackCoverA3ID, IfElse(Equals(Form.PageFormatSelection.PageFormatRef.Name, \"Letter\"), Form.ReportCover.ReportBackCoverLetterID, IfElse(Equals(Form.PageFormatSelection.PageFormatRef.Name, \"Tabloid\"), Form.ReportCover.ReportBackCoverTabloidID, \"\"))))}}","visibility":"","textElementPlaceholderName":"TextElement2","replaceOnUpdate":true,"type":"textElement"},"type":"richTextContentControl","id":"d0e98103-237f-4b82-803c-a949e75d5094"},{"elementConfiguration":{"binding":"{{Form.ReportTitle}}","visibility":"","removeAndKeepContent":false,"disableUpdates":false,"type":"text"},"type":"richTextContentControl","id":"d2802ec3-41f9-4f0d-9b9d-59dd17eebe5f"},{"elementConfiguration":{"binding":"{{Form.ReportTitle}}","visibility":"","removeAndKeepContent":false,"disableUpdates":false,"type":"text"},"type":"richTextContentControl","id":"88b95456-f955-44bb-8ef9-082fc417074d"},{"elementConfiguration":{"binding":"{{Form.ReportTitle}}","visibility":"","removeAndKeepContent":false,"disableUpdates":false,"type":"text"},"type":"richTextContentControl","id":"1f3fee8a-b155-4019-9d4f-8f07608924ad"},{"elementConfiguration":{"binding":"{{Form.ReportTitle}}","visibility":"","removeAndKeepContent":false,"disableUpdates":false,"type":"text"},"type":"richTextContentControl","id":"d436d3d1-7e67-43e4-a075-613b1c164a39"},{"elementConfiguration":{"binding":"{{Form.ReportTitle}}","visibility":"","removeAndKeepContent":false,"disableUpdates":false,"type":"text"},"type":"richTextContentControl","id":"a956df54-6255-4c75-b723-29a2489d373f"},{"elementConfiguration":{"binding":"{{Form.ReportTitle}}","visibility":"","removeAndKeepContent":false,"disableUpdates":false,"type":"text"},"type":"richTextContentControl","id":"701d5c5e-db62-4ff3-a7d6-34db5d6040ef"},{"elementConfiguration":{"assetId":"{{Form.Menu.ReportMenuID}}","visibility":"{{VisibilityType.Hidden}}","textElementPlaceholderName":"TextElement3","replaceOnUpdate":true,"type":"textElement"},"type":"richTextContentControl","id":"3923e421-168c-4de9-ac91-5051543a483b"},{"type":"pictureContentControl","id":"ab37519a-f5ef-4750-8103-df31512d9595","elementConfiguration":{"inheritDimensions":"{{InheritDimensions.InheritNone}}","width":"0.84 cm","height":"","image":"{{DataSources.ImageFiles[\"Logo_Footer_Black.png\"].Image}}","visibility":"","removeAndKeepContent":false,"disableUpdates":false,"type":"image"}},{"elementConfiguration":{"binding":"{{Form.ProjectNumber}}","visibility":"","removeAndKeepContent":false,"disableUpdates":false,"type":"text"},"type":"richTextContentControl","id":"ecda1b74-e9be-4a20-992f-6c03870a68f0"},{"type":"pictureContentControl","id":"84b6fe7c-9a7c-452b-bbc8-086b592b2407","elementConfiguration":{"inheritDimensions":"{{InheritDimensions.InheritNone}}","width":"0.84 cm","height":"","image":"{{DataSources.ImageFiles[\"Logo_Footer_Black.png\"].Image}}","visibility":"","removeAndKeepContent":false,"disableUpdates":false,"type":"image"}},{"elementConfiguration":{"binding":"{{Form.ProjectNumber}}","visibility":"","removeAndKeepContent":false,"disableUpdates":false,"type":"text"},"type":"richTextContentControl","id":"7ccc60f2-4e87-4372-8f8d-4071ec60f5d7"},{"type":"pictureContentControl","id":"cbf4a930-1d9b-489b-8d4d-2967005c8344","elementConfiguration":{"inheritDimensions":"{{InheritDimensions.InheritNone}}","width":"0.84 cm","height":"","image":"{{DataSources.ImageFiles[\"Logo_Footer_Black.png\"].Image}}","visibility":"","removeAndKeepContent":false,"disableUpdates":false,"type":"image"}},{"elementConfiguration":{"binding":"{{Form.ProjectNumber}}","visibility":"","removeAndKeepContent":false,"disableUpdates":false,"type":"text"},"type":"richTextContentControl","id":"dcececd3-8bb6-45fd-a548-c6653ed80b5e"}],"transformationConfigurations":[{"language":"{{DocumentLanguage}}","disableUpdates":false,"type":"proofingLanguage"},{"colorTheme":"{{DataSources.ColorThemes[\"STANTEC.xml\"].ColorTheme}}","disableUpdates":false,"originalColorThemeXml":"<a:clrScheme name=\"Stantec New\" xmlns:a=\"http://schemas.openxmlformats.org/drawingml/2006/main\"><a:dk1><a:sysClr val=\"windowText\" lastClr=\"000000\" /></a:dk1><a:lt1><a:srgbClr val=\"FFFFFF\" /></a:lt1><a:dk2><a:srgbClr val=\"ED6631\" /></a:dk2><a:lt2><a:srgbClr val=\"6C6965\" /></a:lt2><a:accent1><a:srgbClr val=\"C9C4BD\" /></a:accent1><a:accent2><a:srgbClr val=\"E2DDDB\" /></a:accent2><a:accent3><a:srgbClr val=\"F2EFEC\" /></a:accent3><a:accent4><a:srgbClr val=\"2A73D9\" /></a:accent4><a:accent5><a:srgbClr val=\"F3BE0A\" /></a:accent5><a:accent6><a:srgbClr val=\"1A845C\" /></a:accent6><a:hlink><a:srgbClr val=\"2A73D9\" /></a:hlink><a:folHlink><a:srgbClr val=\"205FB2\" /></a:folHlink></a:clrScheme>","type":"colorTheme"},{"topMargin":"{{Form.PageFormatSelection.PageFormatRef.ReportTopMargin}}","rightMargin":"{{Form.PageFormatSelection.PageFormatRef.ReportRightMargin}}","bottomMargin":"{{Form.PageFormatSelection.PageFormatRef.ReportBottomMargin}}","leftMargin":"{{Form.PageFormatSelection.PageFormatRef.ReportLeftMargin}}","gutter":"","gutterPosition":"","orientation":"","paperWidth":"{{Form.PageFormatSelection.PageFormatRef.PageWidth}}","paperHeight":"{{Form.PageFormatSelection.PageFormatRef.PageHeight}}","headerFromEdge":"{{Form.PageFormatSelection.PageFormatRef.ReportHeaderEdge}}","footerFromEdge":"{{Form.PageFormatSelection.PageFormatRef.ReportFooterEdge}}","originalValues":{"topMargin":1728,"rightMargin":1440,"bottomMargin":1440,"leftMargin":1440,"gutter":0,"gutterPosition":"left","orientation":"portrait","paperWidth":11906,"paperHeight":16838,"headerFromEdge":720,"footerFromEdge":720},"disableUpdates":true,"type":"pageSetup"}],"templateName":"Report","templateDescription":"Used to provide detailed findings, results or structured summary of research, activities, or topic","enableDocumentContentUpdater":true,"version":"2.0"}]]></TemplafyTemplateConfiguration>
</file>

<file path=customXml/itemProps1.xml><?xml version="1.0" encoding="utf-8"?>
<ds:datastoreItem xmlns:ds="http://schemas.openxmlformats.org/officeDocument/2006/customXml" ds:itemID="{F1A6BBEE-A932-426D-A2BB-648F59DE6D15}">
  <ds:schemaRefs>
    <ds:schemaRef ds:uri="http://schemas.microsoft.com/office/2006/metadata/properties"/>
    <ds:schemaRef ds:uri="http://schemas.microsoft.com/office/infopath/2007/PartnerControls"/>
    <ds:schemaRef ds:uri="d0b7d64e-072b-48bb-a6bf-8a4bf04053fd"/>
    <ds:schemaRef ds:uri="c5da141e-62ed-4b5f-a306-eb2e10214372"/>
  </ds:schemaRefs>
</ds:datastoreItem>
</file>

<file path=customXml/itemProps2.xml><?xml version="1.0" encoding="utf-8"?>
<ds:datastoreItem xmlns:ds="http://schemas.openxmlformats.org/officeDocument/2006/customXml" ds:itemID="{B937F38A-7765-48ED-9CA7-F0AD966EF17C}">
  <ds:schemaRefs>
    <ds:schemaRef ds:uri="http://schemas.openxmlformats.org/officeDocument/2006/bibliography"/>
  </ds:schemaRefs>
</ds:datastoreItem>
</file>

<file path=customXml/itemProps3.xml><?xml version="1.0" encoding="utf-8"?>
<ds:datastoreItem xmlns:ds="http://schemas.openxmlformats.org/officeDocument/2006/customXml" ds:itemID="{A2172901-5DA1-453C-87B9-0B42685A724D}">
  <ds:schemaRefs>
    <ds:schemaRef ds:uri="http://schemas.microsoft.com/sharepoint/v3/contenttype/forms"/>
  </ds:schemaRefs>
</ds:datastoreItem>
</file>

<file path=customXml/itemProps4.xml><?xml version="1.0" encoding="utf-8"?>
<ds:datastoreItem xmlns:ds="http://schemas.openxmlformats.org/officeDocument/2006/customXml" ds:itemID="{64932EAC-1B39-4357-968F-F04DFBEDAB12}">
  <ds:schemaRefs>
    <ds:schemaRef ds:uri="http://www.w3.org/2001/XMLSchema"/>
  </ds:schemaRefs>
</ds:datastoreItem>
</file>

<file path=customXml/itemProps5.xml><?xml version="1.0" encoding="utf-8"?>
<ds:datastoreItem xmlns:ds="http://schemas.openxmlformats.org/officeDocument/2006/customXml" ds:itemID="{D0AEF759-CA99-435A-ADE2-7D66D647FDBF}">
  <ds:schemaRefs/>
</ds:datastoreItem>
</file>

<file path=customXml/itemProps6.xml><?xml version="1.0" encoding="utf-8"?>
<ds:datastoreItem xmlns:ds="http://schemas.openxmlformats.org/officeDocument/2006/customXml" ds:itemID="{BFF393C2-645B-404C-B095-81918C159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a141e-62ed-4b5f-a306-eb2e10214372"/>
    <ds:schemaRef ds:uri="d0b7d64e-072b-48bb-a6bf-8a4bf0405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483D91-D23E-435F-9A6D-2DE6A679CF85}">
  <ds:schemaRefs/>
</ds:datastoreItem>
</file>

<file path=docMetadata/LabelInfo.xml><?xml version="1.0" encoding="utf-8"?>
<clbl:labelList xmlns:clbl="http://schemas.microsoft.com/office/2020/mipLabelMetadata">
  <clbl:label id="{1cb350ab-c2fd-4b20-a9d9-41f8e7e93f2e}" enabled="1" method="Standard" siteId="{172f4752-6874-4876-bad5-e6d61f991171}" removed="0"/>
  <clbl:label id="{413c6f2c-219a-4692-97d3-f2b4d80281e7}" enabled="0" method="" siteId="{413c6f2c-219a-4692-97d3-f2b4d80281e7}" removed="1"/>
</clbl:labelList>
</file>

<file path=docProps/app.xml><?xml version="1.0" encoding="utf-8"?>
<Properties xmlns="http://schemas.openxmlformats.org/officeDocument/2006/extended-properties" xmlns:vt="http://schemas.openxmlformats.org/officeDocument/2006/docPropsVTypes">
  <Template>Report</Template>
  <TotalTime>3510</TotalTime>
  <Pages>50</Pages>
  <Words>11234</Words>
  <Characters>80999</Characters>
  <Application>Microsoft Office Word</Application>
  <DocSecurity>0</DocSecurity>
  <Lines>1928</Lines>
  <Paragraphs>941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 Aysegul</dc:creator>
  <cp:keywords/>
  <dc:description/>
  <cp:lastModifiedBy>Oncu, Burcin</cp:lastModifiedBy>
  <cp:revision>350</cp:revision>
  <dcterms:created xsi:type="dcterms:W3CDTF">2025-12-10T08:36:00Z</dcterms:created>
  <dcterms:modified xsi:type="dcterms:W3CDTF">2026-07-14T14:49:00Z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emplafyTenantId">
    <vt:lpwstr>stantec</vt:lpwstr>
  </property>
  <property fmtid="{D5CDD505-2E9C-101B-9397-08002B2CF9AE}" pid="4" name="TemplafyTemplateId">
    <vt:lpwstr>1225898393451630110</vt:lpwstr>
  </property>
  <property fmtid="{D5CDD505-2E9C-101B-9397-08002B2CF9AE}" pid="5" name="TemplafyUserProfileId">
    <vt:lpwstr>1020674238935990518</vt:lpwstr>
  </property>
  <property fmtid="{D5CDD505-2E9C-101B-9397-08002B2CF9AE}" pid="6" name="TemplafyLanguageCode">
    <vt:lpwstr>en-US</vt:lpwstr>
  </property>
  <property fmtid="{D5CDD505-2E9C-101B-9397-08002B2CF9AE}" pid="7" name="TemplafyFromBlank">
    <vt:bool>false</vt:bool>
  </property>
  <property fmtid="{D5CDD505-2E9C-101B-9397-08002B2CF9AE}" pid="8" name="ContentTypeId">
    <vt:lpwstr>0x010100D0DB3D3299DAD543BB30A4DA6A154365</vt:lpwstr>
  </property>
  <property fmtid="{D5CDD505-2E9C-101B-9397-08002B2CF9AE}" pid="9" name="ClassificationContentMarkingHeaderShapeIds">
    <vt:lpwstr>248376e4,34dd05b0,52e50370,7cd1b2c2,1209711e,26af6bc4,2e42b8a4,3bfc3cbe,3a957b67,54d06764,7760eca0,1db3b283,4016ae9d,1bf84071,18120d26,5063a955,2df83bf</vt:lpwstr>
  </property>
  <property fmtid="{D5CDD505-2E9C-101B-9397-08002B2CF9AE}" pid="10" name="ClassificationContentMarkingHeaderFontProps">
    <vt:lpwstr>#0000ff,10,Aptos</vt:lpwstr>
  </property>
  <property fmtid="{D5CDD505-2E9C-101B-9397-08002B2CF9AE}" pid="11" name="ClassificationContentMarkingHeaderText">
    <vt:lpwstr>OFFICIAL USE</vt:lpwstr>
  </property>
  <property fmtid="{D5CDD505-2E9C-101B-9397-08002B2CF9AE}" pid="12" name="ClassificationContentMarkingFooterShapeIds">
    <vt:lpwstr>14c868b5,6ab7a8dd,255619c3,7ed7df50,485bcf8f,5bb9140d,3ad9197f,64ee6b75,5e4523e6,1eaa8118,440ccca1,3441fe09,3147e01a,5eda6c99,292a27f4,1f2b8b3a</vt:lpwstr>
  </property>
  <property fmtid="{D5CDD505-2E9C-101B-9397-08002B2CF9AE}" pid="13" name="ClassificationContentMarkingFooterFontProps">
    <vt:lpwstr>#0000ff,10,Aptos</vt:lpwstr>
  </property>
  <property fmtid="{D5CDD505-2E9C-101B-9397-08002B2CF9AE}" pid="14" name="ClassificationContentMarkingFooterText">
    <vt:lpwstr>OFFICIAL USE</vt:lpwstr>
  </property>
</Properties>
</file>